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4D" w:rsidRPr="006B78A2" w:rsidRDefault="0061524D" w:rsidP="006B78A2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B78A2">
        <w:rPr>
          <w:rFonts w:ascii="Times New Roman" w:hAnsi="Times New Roman"/>
          <w:sz w:val="28"/>
          <w:szCs w:val="28"/>
          <w:lang w:val="uk-UA"/>
        </w:rPr>
        <w:t>УДК 004.7:316.77</w:t>
      </w:r>
      <w:r w:rsidRPr="006B78A2">
        <w:rPr>
          <w:rFonts w:ascii="Times New Roman" w:hAnsi="Times New Roman"/>
          <w:sz w:val="28"/>
          <w:szCs w:val="28"/>
          <w:lang w:val="en-US"/>
        </w:rPr>
        <w:t>]</w:t>
      </w:r>
      <w:r w:rsidRPr="006B78A2">
        <w:rPr>
          <w:rFonts w:ascii="Times New Roman" w:hAnsi="Times New Roman"/>
          <w:sz w:val="28"/>
          <w:szCs w:val="28"/>
          <w:lang w:val="uk-UA"/>
        </w:rPr>
        <w:t>:323.2(477)</w:t>
      </w:r>
    </w:p>
    <w:p w:rsidR="00CD49A6" w:rsidRDefault="002B131E" w:rsidP="006B78A2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B78A2">
        <w:rPr>
          <w:rFonts w:ascii="Times New Roman" w:hAnsi="Times New Roman"/>
          <w:b/>
          <w:sz w:val="28"/>
          <w:szCs w:val="28"/>
          <w:lang w:val="uk-UA"/>
        </w:rPr>
        <w:t>Бондаренко</w:t>
      </w:r>
      <w:r w:rsidR="00CD49A6" w:rsidRPr="00CD49A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D49A6" w:rsidRPr="006B78A2">
        <w:rPr>
          <w:rFonts w:ascii="Times New Roman" w:hAnsi="Times New Roman"/>
          <w:b/>
          <w:sz w:val="28"/>
          <w:szCs w:val="28"/>
          <w:lang w:val="uk-UA"/>
        </w:rPr>
        <w:t>Вікторія</w:t>
      </w:r>
      <w:r w:rsidR="00CD49A6">
        <w:rPr>
          <w:rFonts w:ascii="Times New Roman" w:hAnsi="Times New Roman"/>
          <w:b/>
          <w:sz w:val="28"/>
          <w:szCs w:val="28"/>
          <w:lang w:val="uk-UA"/>
        </w:rPr>
        <w:t xml:space="preserve"> Іванівна</w:t>
      </w:r>
      <w:r w:rsidRPr="006B78A2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2B131E" w:rsidRPr="006B78A2" w:rsidRDefault="002B131E" w:rsidP="006B78A2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B78A2">
        <w:rPr>
          <w:rFonts w:ascii="Times New Roman" w:hAnsi="Times New Roman"/>
          <w:sz w:val="28"/>
          <w:szCs w:val="28"/>
          <w:lang w:val="uk-UA"/>
        </w:rPr>
        <w:t xml:space="preserve">канд. наук із соц. комунікацій, ст. наук. </w:t>
      </w:r>
      <w:proofErr w:type="spellStart"/>
      <w:r w:rsidRPr="006B78A2">
        <w:rPr>
          <w:rFonts w:ascii="Times New Roman" w:hAnsi="Times New Roman"/>
          <w:sz w:val="28"/>
          <w:szCs w:val="28"/>
          <w:lang w:val="uk-UA"/>
        </w:rPr>
        <w:t>співроб</w:t>
      </w:r>
      <w:proofErr w:type="spellEnd"/>
      <w:r w:rsidRPr="006B78A2">
        <w:rPr>
          <w:rFonts w:ascii="Times New Roman" w:hAnsi="Times New Roman"/>
          <w:sz w:val="28"/>
          <w:szCs w:val="28"/>
          <w:lang w:val="uk-UA"/>
        </w:rPr>
        <w:t>.,</w:t>
      </w:r>
    </w:p>
    <w:p w:rsidR="002B131E" w:rsidRPr="006B78A2" w:rsidRDefault="002B131E" w:rsidP="006B78A2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B78A2">
        <w:rPr>
          <w:rFonts w:ascii="Times New Roman" w:hAnsi="Times New Roman"/>
          <w:sz w:val="28"/>
          <w:szCs w:val="28"/>
          <w:lang w:val="uk-UA"/>
        </w:rPr>
        <w:t>Національна бібліотека України імені В. І. Вернадського</w:t>
      </w:r>
    </w:p>
    <w:p w:rsidR="006B78A2" w:rsidRPr="006B78A2" w:rsidRDefault="006B78A2" w:rsidP="006B78A2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6B78A2">
        <w:rPr>
          <w:rFonts w:ascii="Times New Roman" w:hAnsi="Times New Roman"/>
          <w:sz w:val="28"/>
          <w:szCs w:val="28"/>
          <w:lang w:val="uk-UA"/>
        </w:rPr>
        <w:t>Київ, Україна</w:t>
      </w:r>
    </w:p>
    <w:p w:rsidR="00881EDC" w:rsidRPr="00A556FC" w:rsidRDefault="006B78A2" w:rsidP="00CD49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56FC">
        <w:rPr>
          <w:rFonts w:ascii="Times New Roman" w:hAnsi="Times New Roman"/>
          <w:b/>
          <w:sz w:val="28"/>
          <w:szCs w:val="28"/>
          <w:lang w:val="uk-UA"/>
        </w:rPr>
        <w:t>МОБІЛЬНІ ТЕХНОЛОГІЇ ЯК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556FC">
        <w:rPr>
          <w:rFonts w:ascii="Times New Roman" w:hAnsi="Times New Roman"/>
          <w:b/>
          <w:sz w:val="28"/>
          <w:szCs w:val="28"/>
          <w:lang w:val="uk-UA"/>
        </w:rPr>
        <w:t>ДІЄВИЙ ЗАСІБ КОМУНІКАЦІЇ ОРГАНІВ ДЕРЖАВНОЇ ВЛАДИ ТА ГРОМАДЯНСЬКОГО СУСПІЛЬСТВА</w:t>
      </w:r>
    </w:p>
    <w:p w:rsidR="006B78A2" w:rsidRDefault="006B78A2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4FE" w:rsidRDefault="00134ABC" w:rsidP="006B78A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Автор аналізує вплив індивідуальних мобільних пристроїв на обслуговування інформаційними ресурсами, окреслює можливості розширення інформаційних послуг за їх допомогою. Розглядається стан та розвиток мобільних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застосунків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органів влади та громадських організацій як одного із сучасних засобів комунікації.</w:t>
      </w:r>
    </w:p>
    <w:p w:rsidR="00A556FC" w:rsidRPr="00A556FC" w:rsidRDefault="00A556FC" w:rsidP="006B78A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78A2">
        <w:rPr>
          <w:rFonts w:ascii="Times New Roman" w:hAnsi="Times New Roman"/>
          <w:i/>
          <w:sz w:val="28"/>
          <w:szCs w:val="28"/>
          <w:lang w:val="uk-UA"/>
        </w:rPr>
        <w:t>Ключові слова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46E8B">
        <w:rPr>
          <w:rFonts w:ascii="Times New Roman" w:hAnsi="Times New Roman"/>
          <w:sz w:val="28"/>
          <w:szCs w:val="28"/>
          <w:lang w:val="uk-UA"/>
        </w:rPr>
        <w:t xml:space="preserve">комунікація, мобільні </w:t>
      </w:r>
      <w:proofErr w:type="spellStart"/>
      <w:r w:rsidR="00D46E8B">
        <w:rPr>
          <w:rFonts w:ascii="Times New Roman" w:hAnsi="Times New Roman"/>
          <w:sz w:val="28"/>
          <w:szCs w:val="28"/>
          <w:lang w:val="uk-UA"/>
        </w:rPr>
        <w:t>застосунки</w:t>
      </w:r>
      <w:proofErr w:type="spellEnd"/>
      <w:r w:rsidR="00D46E8B">
        <w:rPr>
          <w:rFonts w:ascii="Times New Roman" w:hAnsi="Times New Roman"/>
          <w:sz w:val="28"/>
          <w:szCs w:val="28"/>
          <w:lang w:val="uk-UA"/>
        </w:rPr>
        <w:t>, органи державної влади, інформаційні ресурси</w:t>
      </w:r>
    </w:p>
    <w:p w:rsidR="00A556FC" w:rsidRPr="00A556FC" w:rsidRDefault="00A556FC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131E" w:rsidRPr="00A556FC" w:rsidRDefault="002B131E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В Україні формується динамічне суспільство, де комунікація посідає чільне місце, будучи важливим чинником громадського життя. Дедалі більшу роль комунікація відіграє в процесах державотворення та діалогу владних інститутів із громадянським суспільством і третім сектором. Органи влади змушені реагувати на виклики, пов'язані з розвитком нових інформаційно-комунікаційних технологій, відстежувати їх і відповідати на них. </w:t>
      </w:r>
    </w:p>
    <w:p w:rsidR="002B131E" w:rsidRPr="00A556FC" w:rsidRDefault="002B131E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З стрімким поширенням індивідуальних мобільних пристроїв спостерігається тенденція адаптації до них обслуговування інформаційними ресурсами, яке стає більш компактним, вузько спрямованим та інтерактивним. В цьому контексті, мобільні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застосунки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стають все поширенішими і невід'ємними інструментами громадян для вибудовування діалогу з органами влади.</w:t>
      </w:r>
    </w:p>
    <w:p w:rsidR="002105B4" w:rsidRPr="00A556FC" w:rsidRDefault="002105B4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lastRenderedPageBreak/>
        <w:t xml:space="preserve">Показовим є те, що протягом останніх років кількість країн світу, які використовують мобільні технології для надання державних послуг та комунікаційного зв’язку з громадянами збільшилась вдвічі [1]. </w:t>
      </w:r>
    </w:p>
    <w:p w:rsidR="002105B4" w:rsidRPr="00A556FC" w:rsidRDefault="002105B4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На сьогодні мобільні технології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 xml:space="preserve">мають широку сферу застосування. Так, наприклад, за допомогою мобільного телефону у Норвегії можна сплачувати податки, в Естонії, Китаї, Марокко та Кенії – спостерігати за ходом виборів та голосувати. У США, Туреччині та Франції мобільні технології використовуються для координації діяльності екстрених служб. В Малайзії, Уганді, Індії, Китаї створено мобільний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застосунок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для фермерів задля інформування про події на ринку та попередження про несприятливі погодні умови [</w:t>
      </w:r>
      <w:r w:rsidRPr="00A556FC">
        <w:rPr>
          <w:rFonts w:ascii="Times New Roman" w:hAnsi="Times New Roman"/>
          <w:sz w:val="28"/>
          <w:szCs w:val="28"/>
        </w:rPr>
        <w:t>2</w:t>
      </w:r>
      <w:r w:rsidRPr="00A556FC">
        <w:rPr>
          <w:rFonts w:ascii="Times New Roman" w:hAnsi="Times New Roman"/>
          <w:sz w:val="28"/>
          <w:szCs w:val="28"/>
          <w:lang w:val="uk-UA"/>
        </w:rPr>
        <w:t xml:space="preserve">]. </w:t>
      </w:r>
    </w:p>
    <w:p w:rsidR="002105B4" w:rsidRPr="00A556FC" w:rsidRDefault="002105B4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У низці країн світу мобільні технології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 xml:space="preserve">успішно застосовуються у сфері цивільного захисту і охорони правопорядку. Наприклад, в Японії мобільні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застосунки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використовують для попередження громадян про надзвичайні ситуації природного характеру та надання інструкцій, як діяти у такому випадку. У Великій Британії при загрозі повені населення повідомляють не лише через ЗМІ та розсилку електронною поштою, але й через СМС.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>Мешканці Лондона отримують СМС повідомлення від поліції у разі виникнення загрози терористичних актів. У Німеччині поліція розсилає СМС повідомлення водіям такси та громадського транспорту із даними осіб, які знаходяться в розшуку. В Манілі поліція повідомляє громадян через СМС про зростання рівня злочинності в тому чи іншому районі міста. Мешканці міста також мають можливість за допомогою СМС повідомити поліцію про підозрілих осіб [</w:t>
      </w:r>
      <w:r w:rsidRPr="00A556FC">
        <w:rPr>
          <w:rFonts w:ascii="Times New Roman" w:hAnsi="Times New Roman"/>
          <w:sz w:val="28"/>
          <w:szCs w:val="28"/>
        </w:rPr>
        <w:t>3</w:t>
      </w:r>
      <w:r w:rsidRPr="00A556FC">
        <w:rPr>
          <w:rFonts w:ascii="Times New Roman" w:hAnsi="Times New Roman"/>
          <w:sz w:val="28"/>
          <w:szCs w:val="28"/>
          <w:lang w:val="uk-UA"/>
        </w:rPr>
        <w:t xml:space="preserve">]. </w:t>
      </w:r>
    </w:p>
    <w:p w:rsidR="002105B4" w:rsidRPr="00A556FC" w:rsidRDefault="002105B4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Значний комунікаційний потенціал має використання мобільних сервісів у галузі охорони здоров’я, освіти, під час реалізації різного роду соціальних ініціатив. Уряди низки країн світу запровадили та успішно реалізують ініціативи з надання мобільних сервісів громадянам у галузі охорони здоров’я матері і дитини. Так, в Швеції медичний персонал лікарень отримує інформацію про пацієнта через мобільні телефони, а в Гані вагітні жінки отримують необхідну інформацію за допомогою СМС повідомлень [3].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 xml:space="preserve">У 2010 </w:t>
      </w:r>
      <w:r w:rsidRPr="00A556FC">
        <w:rPr>
          <w:rFonts w:ascii="Times New Roman" w:hAnsi="Times New Roman"/>
          <w:sz w:val="28"/>
          <w:szCs w:val="28"/>
          <w:lang w:val="uk-UA"/>
        </w:rPr>
        <w:lastRenderedPageBreak/>
        <w:t xml:space="preserve">р. уряд Швеції започаткував національну програму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SMSlivräddare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(«СМС рятівник») (http://www.smslivraddare.se/). В рамках програми громадянам-волонтерам, які мають навички проведення серцево-легеневої реанімації, надсилається СМС повідомлення, якщо поблизу них знаходи</w:t>
      </w:r>
      <w:r w:rsidR="00D50735" w:rsidRPr="00A556FC">
        <w:rPr>
          <w:rFonts w:ascii="Times New Roman" w:hAnsi="Times New Roman"/>
          <w:sz w:val="28"/>
          <w:szCs w:val="28"/>
          <w:lang w:val="uk-UA"/>
        </w:rPr>
        <w:t>ться людина із серцевим нападом</w:t>
      </w:r>
      <w:r w:rsidRPr="00A556FC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A556FC">
        <w:rPr>
          <w:rFonts w:ascii="Times New Roman" w:hAnsi="Times New Roman"/>
          <w:sz w:val="28"/>
          <w:szCs w:val="28"/>
        </w:rPr>
        <w:t>4</w:t>
      </w:r>
      <w:r w:rsidRPr="00A556FC">
        <w:rPr>
          <w:rFonts w:ascii="Times New Roman" w:hAnsi="Times New Roman"/>
          <w:sz w:val="28"/>
          <w:szCs w:val="28"/>
          <w:lang w:val="uk-UA"/>
        </w:rPr>
        <w:t>].</w:t>
      </w:r>
      <w:r w:rsidRPr="00A556FC">
        <w:rPr>
          <w:rFonts w:ascii="Times New Roman" w:hAnsi="Times New Roman"/>
          <w:sz w:val="28"/>
          <w:szCs w:val="28"/>
          <w:highlight w:val="yellow"/>
          <w:lang w:val="uk-UA"/>
        </w:rPr>
        <w:t xml:space="preserve"> </w:t>
      </w:r>
    </w:p>
    <w:p w:rsidR="002105B4" w:rsidRPr="00A556FC" w:rsidRDefault="002105B4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Місцева влада Амману з метою покращення комунікації із мешканцями міста та підвищення якості та ефективності надання їм послуг, запровадила портал СМС послуг, який згодом став найчастіше використовуваним засобом комунікації між громадянами та владою [</w:t>
      </w:r>
      <w:r w:rsidRPr="00A556FC">
        <w:rPr>
          <w:rFonts w:ascii="Times New Roman" w:hAnsi="Times New Roman"/>
          <w:sz w:val="28"/>
          <w:szCs w:val="28"/>
        </w:rPr>
        <w:t>1</w:t>
      </w:r>
      <w:r w:rsidRPr="00A556FC">
        <w:rPr>
          <w:rFonts w:ascii="Times New Roman" w:hAnsi="Times New Roman"/>
          <w:sz w:val="28"/>
          <w:szCs w:val="28"/>
          <w:lang w:val="uk-UA"/>
        </w:rPr>
        <w:t>]. Комунікація через портал відбувається в обох напрямках: органи влади інформують громадян за допомогою СМС повідомлень (наприклад, розсилають повідомлення в рамках інформаційно-просвітницьких кампаній, або нагадують про щось); громадяни надсилають СМС повідомлення-запити в органи влади, на які, в свою чергу, отримують відповідь від відомств, до сфери компетенції яких належить предмет запиту.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>Зазначимо, що технології мобільного зв’язку також можуть буди використані для здійснення електронної ідентифікації при наданні електронних послуг [</w:t>
      </w:r>
      <w:r w:rsidRPr="00A556FC">
        <w:rPr>
          <w:rFonts w:ascii="Times New Roman" w:hAnsi="Times New Roman"/>
          <w:sz w:val="28"/>
          <w:szCs w:val="28"/>
        </w:rPr>
        <w:t>4</w:t>
      </w:r>
      <w:r w:rsidRPr="00A556FC">
        <w:rPr>
          <w:rFonts w:ascii="Times New Roman" w:hAnsi="Times New Roman"/>
          <w:sz w:val="28"/>
          <w:szCs w:val="28"/>
          <w:lang w:val="uk-UA"/>
        </w:rPr>
        <w:t>].</w:t>
      </w:r>
    </w:p>
    <w:p w:rsidR="002105B4" w:rsidRPr="00A556FC" w:rsidRDefault="002105B4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Успішним проектом є «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FixMyStreet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» - проект фонду «UK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Citizens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Online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Democracy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», за допомогою якого користувачі можуть повідомити про пошкодження дорожнього покриття, розбиті ліхтарі і інші проблеми на вулицях Великобританії в місцеві державні служби та ознайомитися зі звітами про вже вирішені проблеми. Аналогічні мобільні інструменти створені в інших країнах: в Канаді -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FixMyStreet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(http://www.fixmystreet.ca/), в Німеччині - Mark-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aSpot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(http://www.markaspot.de/), в США - «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SeeClickFix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>» (http://seeclickfix.com/) і ін.</w:t>
      </w:r>
    </w:p>
    <w:p w:rsidR="002105B4" w:rsidRPr="00A556FC" w:rsidRDefault="002105B4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Отже, використання мобільних технологій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>в сфері комунікації органів державної влади та громадянського суспільства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>стає дедалі поширенішою у світі практикою з налагодження зв’язку між ними.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 xml:space="preserve">Враховуючи, що в Україні на сьогодні простежується тенденція до збільшення кількості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смартфонів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і планшетних комп'ютерів, що в свою чергу провокує динамічний розвиток </w:t>
      </w:r>
      <w:r w:rsidRPr="00A556FC">
        <w:rPr>
          <w:rFonts w:ascii="Times New Roman" w:hAnsi="Times New Roman"/>
          <w:sz w:val="28"/>
          <w:szCs w:val="28"/>
          <w:lang w:val="uk-UA"/>
        </w:rPr>
        <w:lastRenderedPageBreak/>
        <w:t xml:space="preserve">ринку мобільних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застосунків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>, останні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>трансформуються в невід'ємну частину інфраструктури будь-якої організації.</w:t>
      </w:r>
    </w:p>
    <w:p w:rsidR="002105B4" w:rsidRPr="00A556FC" w:rsidRDefault="002105B4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Переважна більшість мобільних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застосунків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вітчизняних органів влади доступна для двох мобільних операційних систем: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Android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iOS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. Варто відмітити, що згідно аналізу аналітичної компанії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DeviceAtlas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, яка займається моніторингом ринку мобільних технологій, найпопулярнішою українською операційною системою є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Android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з 76% охоплення; другу сходинку займає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iOS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з 20%; Windows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Phone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займає третє місце з 1,3% поширення [</w:t>
      </w:r>
      <w:r w:rsidR="00207DFE" w:rsidRPr="00A556FC">
        <w:rPr>
          <w:rFonts w:ascii="Times New Roman" w:hAnsi="Times New Roman"/>
          <w:sz w:val="28"/>
          <w:szCs w:val="28"/>
          <w:lang w:val="uk-UA"/>
        </w:rPr>
        <w:t>5</w:t>
      </w:r>
      <w:r w:rsidRPr="00A556FC">
        <w:rPr>
          <w:rFonts w:ascii="Times New Roman" w:hAnsi="Times New Roman"/>
          <w:sz w:val="28"/>
          <w:szCs w:val="28"/>
          <w:lang w:val="uk-UA"/>
        </w:rPr>
        <w:t>]. Таким чином забезпечується рівний доступ громадян до ресурсів та комунікаційних інструментів.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05B4" w:rsidRPr="00A556FC" w:rsidRDefault="002105B4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Зважаючи на доступність мобільного зв’язку для населення, тенденцію швидкого зростання кількості користувачів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смартфонів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в Україні, враховуючи позитивний зарубіжний досвід застосування мобільних технологій для налагодження двостороннього зв’язку між органами державної влади та громадянським суспільством доцільним видається дослідити комунікаційні можливості мобільних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застосунків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вітчизняних органів влади та громадських організацій. </w:t>
      </w:r>
    </w:p>
    <w:p w:rsidR="002105B4" w:rsidRPr="00A556FC" w:rsidRDefault="006352DA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Н</w:t>
      </w:r>
      <w:r w:rsidR="002105B4" w:rsidRPr="00A556FC">
        <w:rPr>
          <w:rFonts w:ascii="Times New Roman" w:hAnsi="Times New Roman"/>
          <w:sz w:val="28"/>
          <w:szCs w:val="28"/>
          <w:lang w:val="uk-UA"/>
        </w:rPr>
        <w:t xml:space="preserve">а сьогодні вітчизняні державні та місцеві органи влади підтримали актуальну світову тенденцію з використання мобільних технологій в своїй роботі та почали активно створювати мобільні </w:t>
      </w:r>
      <w:proofErr w:type="spellStart"/>
      <w:r w:rsidR="002105B4" w:rsidRPr="00A556FC">
        <w:rPr>
          <w:rFonts w:ascii="Times New Roman" w:hAnsi="Times New Roman"/>
          <w:sz w:val="28"/>
          <w:szCs w:val="28"/>
          <w:lang w:val="uk-UA"/>
        </w:rPr>
        <w:t>застосунки</w:t>
      </w:r>
      <w:proofErr w:type="spellEnd"/>
      <w:r w:rsidR="002105B4" w:rsidRPr="00A556FC">
        <w:rPr>
          <w:rFonts w:ascii="Times New Roman" w:hAnsi="Times New Roman"/>
          <w:sz w:val="28"/>
          <w:szCs w:val="28"/>
          <w:lang w:val="uk-UA"/>
        </w:rPr>
        <w:t xml:space="preserve">. Станом на 2019 рік успішно функціонують мобільні </w:t>
      </w:r>
      <w:proofErr w:type="spellStart"/>
      <w:r w:rsidR="002105B4" w:rsidRPr="00A556FC">
        <w:rPr>
          <w:rFonts w:ascii="Times New Roman" w:hAnsi="Times New Roman"/>
          <w:sz w:val="28"/>
          <w:szCs w:val="28"/>
          <w:lang w:val="uk-UA"/>
        </w:rPr>
        <w:t>застосунки</w:t>
      </w:r>
      <w:proofErr w:type="spellEnd"/>
      <w:r w:rsidR="002105B4" w:rsidRPr="00A556FC">
        <w:rPr>
          <w:rFonts w:ascii="Times New Roman" w:hAnsi="Times New Roman"/>
          <w:sz w:val="28"/>
          <w:szCs w:val="28"/>
          <w:lang w:val="uk-UA"/>
        </w:rPr>
        <w:t xml:space="preserve"> Міністерства закордонних справ України, Міністерства внутрішніх справ України, Міністерства екології та природних ресурсів України, Міністерства охорони здоров’я, а також ряду місцевих органів влади та громадських організацій.</w:t>
      </w:r>
    </w:p>
    <w:p w:rsidR="00234371" w:rsidRPr="00A556FC" w:rsidRDefault="006352DA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В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 xml:space="preserve">иявлений та систематизований досвід використання мобільних </w:t>
      </w:r>
      <w:proofErr w:type="spellStart"/>
      <w:r w:rsidR="00234371" w:rsidRPr="00A556FC">
        <w:rPr>
          <w:rFonts w:ascii="Times New Roman" w:hAnsi="Times New Roman"/>
          <w:sz w:val="28"/>
          <w:szCs w:val="28"/>
          <w:lang w:val="uk-UA"/>
        </w:rPr>
        <w:t>застосунків</w:t>
      </w:r>
      <w:proofErr w:type="spellEnd"/>
      <w:r w:rsidR="00234371" w:rsidRPr="00A556FC">
        <w:rPr>
          <w:rFonts w:ascii="Times New Roman" w:hAnsi="Times New Roman"/>
          <w:sz w:val="28"/>
          <w:szCs w:val="28"/>
          <w:lang w:val="uk-UA"/>
        </w:rPr>
        <w:t xml:space="preserve"> у суспільно-політичній комунікації дозволяє сформулювати попередню типологію:</w:t>
      </w:r>
    </w:p>
    <w:p w:rsidR="00234371" w:rsidRPr="00A556FC" w:rsidRDefault="00234371" w:rsidP="00A556FC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За інституційним рівнем можна виділити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застосунки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створені органами:</w:t>
      </w:r>
    </w:p>
    <w:p w:rsidR="00234371" w:rsidRPr="00A556FC" w:rsidRDefault="00234371" w:rsidP="00A556F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державної влади;</w:t>
      </w:r>
    </w:p>
    <w:p w:rsidR="00234371" w:rsidRPr="00A556FC" w:rsidRDefault="00234371" w:rsidP="00A556F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lastRenderedPageBreak/>
        <w:t>місцевої влади;</w:t>
      </w:r>
    </w:p>
    <w:p w:rsidR="00234371" w:rsidRPr="00A556FC" w:rsidRDefault="00234371" w:rsidP="00A556F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громадськими організаціями.</w:t>
      </w:r>
    </w:p>
    <w:p w:rsidR="00234371" w:rsidRPr="00A556FC" w:rsidRDefault="00234371" w:rsidP="00A556FC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За пріоритетними завданнями:</w:t>
      </w:r>
    </w:p>
    <w:p w:rsidR="00234371" w:rsidRPr="00A556FC" w:rsidRDefault="00234371" w:rsidP="00A556F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підвищення оперативності інформування/попередження громадськості:</w:t>
      </w:r>
    </w:p>
    <w:p w:rsidR="00234371" w:rsidRPr="00A556FC" w:rsidRDefault="00234371" w:rsidP="00A556F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підвищення ефективності надання адміністративних послуг;</w:t>
      </w:r>
    </w:p>
    <w:p w:rsidR="00234371" w:rsidRPr="00A556FC" w:rsidRDefault="00234371" w:rsidP="00A556FC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підвищення рівня комунікації та зворотного зв’язку.</w:t>
      </w:r>
    </w:p>
    <w:p w:rsidR="00234371" w:rsidRPr="00A556FC" w:rsidRDefault="00234371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Таким чином, в процесі формування стратегій розвитку, бачення проблематики і шляхів вирішення питань державного та місцевого масштабу, мобільні технології видаються перспективними засобами комунікації в суспільстві.</w:t>
      </w:r>
    </w:p>
    <w:p w:rsidR="00234371" w:rsidRPr="00A556FC" w:rsidRDefault="00234371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556FC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A556FC">
        <w:rPr>
          <w:rFonts w:ascii="Times New Roman" w:hAnsi="Times New Roman"/>
          <w:sz w:val="28"/>
          <w:szCs w:val="28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>мобільних</w:t>
      </w:r>
      <w:r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застосунків</w:t>
      </w:r>
      <w:proofErr w:type="spellEnd"/>
      <w:r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</w:rPr>
        <w:t>забезпечить</w:t>
      </w:r>
      <w:proofErr w:type="spellEnd"/>
      <w:r w:rsidRPr="00A556FC">
        <w:rPr>
          <w:rFonts w:ascii="Times New Roman" w:hAnsi="Times New Roman"/>
          <w:sz w:val="28"/>
          <w:szCs w:val="28"/>
        </w:rPr>
        <w:t>:</w:t>
      </w:r>
    </w:p>
    <w:p w:rsidR="006B78A2" w:rsidRDefault="006B78A2" w:rsidP="006B78A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4371" w:rsidRPr="00A556FC">
        <w:rPr>
          <w:rFonts w:ascii="Times New Roman" w:hAnsi="Times New Roman"/>
          <w:sz w:val="28"/>
          <w:szCs w:val="28"/>
        </w:rPr>
        <w:t>Для</w:t>
      </w:r>
      <w:proofErr w:type="gramEnd"/>
      <w:r w:rsidR="00234371" w:rsidRPr="00A556FC">
        <w:rPr>
          <w:rFonts w:ascii="Times New Roman" w:hAnsi="Times New Roman"/>
          <w:sz w:val="28"/>
          <w:szCs w:val="28"/>
          <w:lang w:val="uk-UA"/>
        </w:rPr>
        <w:t xml:space="preserve"> органів</w:t>
      </w:r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 xml:space="preserve">державної влади та органів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B78A2" w:rsidRDefault="006B78A2" w:rsidP="006B78A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поширення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інформації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>державного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>та місцевого значення</w:t>
      </w:r>
      <w:r w:rsidR="00234371" w:rsidRPr="00A556FC">
        <w:rPr>
          <w:rFonts w:ascii="Times New Roman" w:hAnsi="Times New Roman"/>
          <w:sz w:val="28"/>
          <w:szCs w:val="28"/>
        </w:rPr>
        <w:t>;</w:t>
      </w:r>
    </w:p>
    <w:p w:rsidR="006B78A2" w:rsidRDefault="006B78A2" w:rsidP="006B78A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удосконалення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взаємодії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між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органами 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>влади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бізнесом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громадянами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B78A2" w:rsidRDefault="006B78A2" w:rsidP="006B78A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підвищення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рівня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>комунікації</w:t>
      </w:r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 xml:space="preserve">органів влади із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громадян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>ським</w:t>
      </w:r>
      <w:proofErr w:type="spellEnd"/>
      <w:r w:rsidR="00234371" w:rsidRPr="00A556FC">
        <w:rPr>
          <w:rFonts w:ascii="Times New Roman" w:hAnsi="Times New Roman"/>
          <w:sz w:val="28"/>
          <w:szCs w:val="28"/>
          <w:lang w:val="uk-UA"/>
        </w:rPr>
        <w:t xml:space="preserve"> суспільством</w:t>
      </w:r>
      <w:r w:rsidR="00234371" w:rsidRPr="00A556FC">
        <w:rPr>
          <w:rFonts w:ascii="Times New Roman" w:hAnsi="Times New Roman"/>
          <w:sz w:val="28"/>
          <w:szCs w:val="28"/>
        </w:rPr>
        <w:t>;</w:t>
      </w:r>
    </w:p>
    <w:p w:rsidR="00234371" w:rsidRPr="00A556FC" w:rsidRDefault="006B78A2" w:rsidP="006B78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умов для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розвитку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електронної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демократії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>;</w:t>
      </w:r>
    </w:p>
    <w:p w:rsidR="006B78A2" w:rsidRDefault="006B78A2" w:rsidP="006B78A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принципів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антикорупційного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>;</w:t>
      </w:r>
    </w:p>
    <w:p w:rsidR="00234371" w:rsidRPr="006B78A2" w:rsidRDefault="00234371" w:rsidP="006B78A2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78A2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6B78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78A2">
        <w:rPr>
          <w:rFonts w:ascii="Times New Roman" w:hAnsi="Times New Roman"/>
          <w:sz w:val="28"/>
          <w:szCs w:val="28"/>
        </w:rPr>
        <w:t>витрат</w:t>
      </w:r>
      <w:proofErr w:type="spellEnd"/>
      <w:r w:rsidRPr="006B78A2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6B78A2">
        <w:rPr>
          <w:rFonts w:ascii="Times New Roman" w:hAnsi="Times New Roman"/>
          <w:sz w:val="28"/>
          <w:szCs w:val="28"/>
        </w:rPr>
        <w:t>автоматизації</w:t>
      </w:r>
      <w:proofErr w:type="spellEnd"/>
      <w:r w:rsidRPr="006B78A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B78A2">
        <w:rPr>
          <w:rFonts w:ascii="Times New Roman" w:hAnsi="Times New Roman"/>
          <w:sz w:val="28"/>
          <w:szCs w:val="28"/>
        </w:rPr>
        <w:t>р</w:t>
      </w:r>
      <w:proofErr w:type="gramEnd"/>
      <w:r w:rsidRPr="006B78A2">
        <w:rPr>
          <w:rFonts w:ascii="Times New Roman" w:hAnsi="Times New Roman"/>
          <w:sz w:val="28"/>
          <w:szCs w:val="28"/>
        </w:rPr>
        <w:t>ізних</w:t>
      </w:r>
      <w:proofErr w:type="spellEnd"/>
      <w:r w:rsidRPr="006B78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78A2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6B78A2">
        <w:rPr>
          <w:rFonts w:ascii="Times New Roman" w:hAnsi="Times New Roman"/>
          <w:sz w:val="28"/>
          <w:szCs w:val="28"/>
        </w:rPr>
        <w:t xml:space="preserve">. </w:t>
      </w:r>
    </w:p>
    <w:p w:rsidR="006B78A2" w:rsidRDefault="006B78A2" w:rsidP="006B78A2">
      <w:pPr>
        <w:tabs>
          <w:tab w:val="left" w:pos="426"/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4371" w:rsidRPr="00A556FC">
        <w:rPr>
          <w:rFonts w:ascii="Times New Roman" w:hAnsi="Times New Roman"/>
          <w:sz w:val="28"/>
          <w:szCs w:val="28"/>
        </w:rPr>
        <w:t xml:space="preserve">Для 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>громадян,</w:t>
      </w:r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 xml:space="preserve">громадських організацій, </w:t>
      </w:r>
      <w:proofErr w:type="spellStart"/>
      <w:r>
        <w:rPr>
          <w:rFonts w:ascii="Times New Roman" w:hAnsi="Times New Roman"/>
          <w:sz w:val="28"/>
          <w:szCs w:val="28"/>
        </w:rPr>
        <w:t>бізнесу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B78A2" w:rsidRDefault="006B78A2" w:rsidP="006B78A2">
      <w:pPr>
        <w:tabs>
          <w:tab w:val="left" w:pos="284"/>
          <w:tab w:val="left" w:pos="567"/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оперативне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інформування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новини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події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спрощення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доступу до </w:t>
      </w:r>
    </w:p>
    <w:p w:rsidR="006B78A2" w:rsidRDefault="006B78A2" w:rsidP="006B78A2">
      <w:pPr>
        <w:tabs>
          <w:tab w:val="left" w:pos="284"/>
          <w:tab w:val="left" w:pos="567"/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публічної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інформації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>;</w:t>
      </w:r>
    </w:p>
    <w:p w:rsidR="006B78A2" w:rsidRDefault="006B78A2" w:rsidP="006B78A2">
      <w:pPr>
        <w:tabs>
          <w:tab w:val="left" w:pos="284"/>
          <w:tab w:val="left" w:pos="567"/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зворотного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зв’язку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з громад</w:t>
      </w:r>
      <w:proofErr w:type="spellStart"/>
      <w:r w:rsidR="00234371" w:rsidRPr="00A556FC">
        <w:rPr>
          <w:rFonts w:ascii="Times New Roman" w:hAnsi="Times New Roman"/>
          <w:sz w:val="28"/>
          <w:szCs w:val="28"/>
          <w:lang w:val="uk-UA"/>
        </w:rPr>
        <w:t>янами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залучення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ї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>х</w:t>
      </w:r>
      <w:r w:rsidR="00234371" w:rsidRPr="00A556FC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34371" w:rsidRPr="006B78A2" w:rsidRDefault="006B78A2" w:rsidP="006B78A2">
      <w:pPr>
        <w:tabs>
          <w:tab w:val="left" w:pos="284"/>
          <w:tab w:val="left" w:pos="567"/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актуальних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проблем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>;</w:t>
      </w:r>
    </w:p>
    <w:p w:rsidR="00234371" w:rsidRPr="00A556FC" w:rsidRDefault="006B78A2" w:rsidP="006B78A2">
      <w:pPr>
        <w:tabs>
          <w:tab w:val="left" w:pos="284"/>
          <w:tab w:val="left" w:pos="567"/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протидія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корупційним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діям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>з боку</w:t>
      </w:r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чиновників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>;</w:t>
      </w:r>
    </w:p>
    <w:p w:rsidR="006B78A2" w:rsidRDefault="006B78A2" w:rsidP="006B78A2">
      <w:pPr>
        <w:tabs>
          <w:tab w:val="left" w:pos="284"/>
          <w:tab w:val="left" w:pos="567"/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створення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базі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мобільних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  <w:lang w:val="uk-UA"/>
        </w:rPr>
        <w:t>застосунків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інтерактивних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сервісів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34371" w:rsidRPr="00A556FC" w:rsidRDefault="006B78A2" w:rsidP="006B78A2">
      <w:pPr>
        <w:tabs>
          <w:tab w:val="left" w:pos="284"/>
          <w:tab w:val="left" w:pos="567"/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громадян</w:t>
      </w:r>
      <w:proofErr w:type="spellEnd"/>
      <w:r w:rsidR="00234371" w:rsidRPr="00A556FC">
        <w:rPr>
          <w:rFonts w:ascii="Times New Roman" w:hAnsi="Times New Roman"/>
          <w:sz w:val="28"/>
          <w:szCs w:val="28"/>
          <w:lang w:val="uk-UA"/>
        </w:rPr>
        <w:t>;</w:t>
      </w:r>
    </w:p>
    <w:p w:rsidR="00234371" w:rsidRPr="00A556FC" w:rsidRDefault="006B78A2" w:rsidP="006B78A2">
      <w:pPr>
        <w:tabs>
          <w:tab w:val="left" w:pos="284"/>
          <w:tab w:val="left" w:pos="567"/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економі</w:t>
      </w:r>
      <w:proofErr w:type="spellEnd"/>
      <w:r w:rsidR="00234371" w:rsidRPr="00A556FC">
        <w:rPr>
          <w:rFonts w:ascii="Times New Roman" w:hAnsi="Times New Roman"/>
          <w:sz w:val="28"/>
          <w:szCs w:val="28"/>
          <w:lang w:val="uk-UA"/>
        </w:rPr>
        <w:t>я</w:t>
      </w:r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часових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ресурсів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пошуку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 xml:space="preserve"> </w:t>
      </w:r>
      <w:r w:rsidR="00234371" w:rsidRPr="00A556FC">
        <w:rPr>
          <w:rFonts w:ascii="Times New Roman" w:hAnsi="Times New Roman"/>
          <w:sz w:val="28"/>
          <w:szCs w:val="28"/>
          <w:lang w:val="uk-UA"/>
        </w:rPr>
        <w:t>необхідної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34371" w:rsidRPr="00A556FC">
        <w:rPr>
          <w:rFonts w:ascii="Times New Roman" w:hAnsi="Times New Roman"/>
          <w:sz w:val="28"/>
          <w:szCs w:val="28"/>
        </w:rPr>
        <w:t>інформації</w:t>
      </w:r>
      <w:proofErr w:type="spellEnd"/>
      <w:r w:rsidR="00234371" w:rsidRPr="00A556FC">
        <w:rPr>
          <w:rFonts w:ascii="Times New Roman" w:hAnsi="Times New Roman"/>
          <w:sz w:val="28"/>
          <w:szCs w:val="28"/>
        </w:rPr>
        <w:t>;</w:t>
      </w:r>
    </w:p>
    <w:p w:rsidR="00234371" w:rsidRPr="006B78A2" w:rsidRDefault="00234371" w:rsidP="006B78A2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1134"/>
          <w:tab w:val="left" w:pos="15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B78A2">
        <w:rPr>
          <w:rFonts w:ascii="Times New Roman" w:hAnsi="Times New Roman"/>
          <w:sz w:val="28"/>
          <w:szCs w:val="28"/>
        </w:rPr>
        <w:t>покращення</w:t>
      </w:r>
      <w:proofErr w:type="spellEnd"/>
      <w:r w:rsidRPr="006B78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78A2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6B78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78A2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6B78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78A2">
        <w:rPr>
          <w:rFonts w:ascii="Times New Roman" w:hAnsi="Times New Roman"/>
          <w:sz w:val="28"/>
          <w:szCs w:val="28"/>
        </w:rPr>
        <w:t>інформаційних</w:t>
      </w:r>
      <w:proofErr w:type="spellEnd"/>
      <w:r w:rsidRPr="006B78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B78A2">
        <w:rPr>
          <w:rFonts w:ascii="Times New Roman" w:hAnsi="Times New Roman"/>
          <w:sz w:val="28"/>
          <w:szCs w:val="28"/>
        </w:rPr>
        <w:t>інших</w:t>
      </w:r>
      <w:proofErr w:type="spellEnd"/>
      <w:r w:rsidRPr="006B78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78A2">
        <w:rPr>
          <w:rFonts w:ascii="Times New Roman" w:hAnsi="Times New Roman"/>
          <w:sz w:val="28"/>
          <w:szCs w:val="28"/>
        </w:rPr>
        <w:t>ресурсі</w:t>
      </w:r>
      <w:proofErr w:type="gramStart"/>
      <w:r w:rsidRPr="006B78A2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6B78A2">
        <w:rPr>
          <w:rFonts w:ascii="Times New Roman" w:hAnsi="Times New Roman"/>
          <w:sz w:val="28"/>
          <w:szCs w:val="28"/>
          <w:lang w:val="uk-UA"/>
        </w:rPr>
        <w:t>.</w:t>
      </w:r>
    </w:p>
    <w:p w:rsidR="00234371" w:rsidRDefault="00234371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Позитивна динаміка використання мобільних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застосунків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підтверджує високий потенціал використання мобільних технологій для підвищення </w:t>
      </w:r>
      <w:r w:rsidRPr="00A556FC">
        <w:rPr>
          <w:rFonts w:ascii="Times New Roman" w:hAnsi="Times New Roman"/>
          <w:sz w:val="28"/>
          <w:szCs w:val="28"/>
          <w:lang w:val="uk-UA"/>
        </w:rPr>
        <w:lastRenderedPageBreak/>
        <w:t>доступності та ефективності механізмів електронно</w:t>
      </w:r>
      <w:r w:rsidR="006352DA" w:rsidRPr="00A556FC">
        <w:rPr>
          <w:rFonts w:ascii="Times New Roman" w:hAnsi="Times New Roman"/>
          <w:sz w:val="28"/>
          <w:szCs w:val="28"/>
          <w:lang w:val="uk-UA"/>
        </w:rPr>
        <w:t>ї</w:t>
      </w:r>
      <w:r w:rsidRPr="00A556FC">
        <w:rPr>
          <w:rFonts w:ascii="Times New Roman" w:hAnsi="Times New Roman"/>
          <w:sz w:val="28"/>
          <w:szCs w:val="28"/>
          <w:lang w:val="uk-UA"/>
        </w:rPr>
        <w:t xml:space="preserve"> участі. Подальше вдосконалення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застосунків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органів державної влади та поширення їх на нові платформи дозволить не тільки збільшувати частку користувачів, але і підвищувати доступність електронної участі для громадян, які раніше не користувалися такими механізмами комунікації. Враховуючи швидкість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 xml:space="preserve">поширення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смартфонів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серед громадян України, завдяки доступності механізмів звернення громадян з приводу державних та місцевих питань за допомогою мобільних технологій підвищиться в цілому якість і обсяг обміну інформацією між громадянами і представниками влади всіх рівнів. А це, в свою чергу, забезпечить органам влади можливість оперативно реагувати на проблеми та враховувати інтереси громадян.</w:t>
      </w:r>
    </w:p>
    <w:p w:rsidR="00D46E8B" w:rsidRPr="00A556FC" w:rsidRDefault="00D46E8B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4FE" w:rsidRDefault="00811E8C" w:rsidP="00CD49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Бібліографічні посилання</w:t>
      </w:r>
    </w:p>
    <w:p w:rsidR="00207DFE" w:rsidRPr="00A556FC" w:rsidRDefault="00207DFE" w:rsidP="00811E8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United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Nations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E-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government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Survey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2014 E-Government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for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the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Future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We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Want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United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Nations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New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York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2014,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United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Nations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Public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Administration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Country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Studies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United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Nations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–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Retrieved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from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: http://unpan3.un.org/egovkb/Portals/egovkb/Documents/un/2014-Survey/E-Gov_Complete_Survey-2014.pdf.</w:t>
      </w:r>
      <w:r w:rsidR="006B78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207DFE" w:rsidRPr="00A556FC" w:rsidRDefault="00207DFE" w:rsidP="00811E8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От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электронного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правительства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мобильному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старт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дан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[Електронний ресурс] //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CNews</w:t>
      </w:r>
      <w:proofErr w:type="spellEnd"/>
      <w:r w:rsidR="006B78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Аналитика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веб-сайт. – Режим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доступа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hyperlink r:id="rId7" w:history="1">
        <w:r w:rsidRPr="00A556FC">
          <w:rPr>
            <w:rFonts w:ascii="Times New Roman" w:eastAsia="Times New Roman" w:hAnsi="Times New Roman"/>
            <w:sz w:val="28"/>
            <w:szCs w:val="28"/>
            <w:lang w:val="uk-UA" w:eastAsia="ru-RU"/>
          </w:rPr>
          <w:t>http://www.cnews.ru/reviews/new/mobilnye_prilozheniya_dlya_biznesa_2013/articles/ot_elektronnogo_pravitelstva_k_mobilnomu_start_dan/</w:t>
        </w:r>
      </w:hyperlink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–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Название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экрана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07DFE" w:rsidRPr="00A556FC" w:rsidRDefault="00207DFE" w:rsidP="00811E8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Kuschu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I., 2007.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Mobile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government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an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emerging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direction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in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e-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government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New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York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IGI.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Chapter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</w:t>
      </w:r>
    </w:p>
    <w:p w:rsidR="00207DFE" w:rsidRPr="00A556FC" w:rsidRDefault="00207DFE" w:rsidP="00811E8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"Використання технологій "мобільного уряду" в сфері надання публічних послуг: зарубіжний досвід для України". Аналітична записка [Електронний ресурс] // Національний інститут стратегічних досліджень. – Режим доступу:</w:t>
      </w:r>
      <w:r w:rsidR="006B78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hyperlink r:id="rId8" w:history="1">
        <w:r w:rsidRPr="00A556FC">
          <w:rPr>
            <w:rFonts w:ascii="Times New Roman" w:eastAsia="Times New Roman" w:hAnsi="Times New Roman"/>
            <w:sz w:val="28"/>
            <w:szCs w:val="28"/>
            <w:lang w:val="uk-UA" w:eastAsia="ru-RU"/>
          </w:rPr>
          <w:t>http://webcache.googleusercontent.com/search?q=cache:xlZNhVyuupcJ:www.niss.gov.ua/articles/2120/+&amp;cd=1&amp;hl=ru&amp;ct=clnk&amp;gl=ua</w:t>
        </w:r>
      </w:hyperlink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. – Назва з екрана.</w:t>
      </w:r>
    </w:p>
    <w:p w:rsidR="00207DFE" w:rsidRPr="00A556FC" w:rsidRDefault="00207DFE" w:rsidP="00811E8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Статистика найпопулярніших ОС і виробників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смартфонів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//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Pingvin.Pro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веб-сайт. – Режим доступу: </w:t>
      </w:r>
      <w:hyperlink r:id="rId9" w:history="1">
        <w:r w:rsidRPr="00A556FC">
          <w:rPr>
            <w:rFonts w:ascii="Times New Roman" w:eastAsia="Times New Roman" w:hAnsi="Times New Roman"/>
            <w:sz w:val="28"/>
            <w:szCs w:val="28"/>
            <w:lang w:val="uk-UA" w:eastAsia="ru-RU"/>
          </w:rPr>
          <w:t>https://pingvin.pro/gadgets/news-gadgets/statystyka-os-i-vyrobnyky-smartfoniv.html</w:t>
        </w:r>
      </w:hyperlink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. – Назва з екрана.</w:t>
      </w:r>
    </w:p>
    <w:p w:rsidR="00811E8C" w:rsidRDefault="00811E8C" w:rsidP="00811E8C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954FE" w:rsidRPr="00A556FC" w:rsidRDefault="00E954FE" w:rsidP="00CD49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556FC">
        <w:rPr>
          <w:rFonts w:ascii="Times New Roman" w:hAnsi="Times New Roman"/>
          <w:b/>
          <w:sz w:val="28"/>
          <w:szCs w:val="28"/>
          <w:lang w:val="uk-UA"/>
        </w:rPr>
        <w:t>References</w:t>
      </w:r>
      <w:proofErr w:type="spellEnd"/>
    </w:p>
    <w:p w:rsidR="00E954FE" w:rsidRPr="00A556FC" w:rsidRDefault="00E954FE" w:rsidP="00811E8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United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Nations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E-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government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Survey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2014 E-Government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Future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We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Want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United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Nations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York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, 2014,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United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Nations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Public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Administration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Country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Studies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United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Nations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. –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Retrieved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from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http://unpan3.un.org/egovkb/Portals/egovkb/Documents/un/2014-Survey/E-Gov_Complete_Survey-2014.pdf.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954FE" w:rsidRPr="00A556FC" w:rsidRDefault="00E954FE" w:rsidP="00811E8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>2.</w:t>
      </w:r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elektronnogo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pravitelstva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k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mobilnomu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start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dan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[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From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e-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government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mobile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start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given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].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CNews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Analitika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Retrieved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from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http://www.cnews.ru/reviews/new/mobilnye_prilozheniya_dlya_biznesa_2013/articles/ot_elektronnogo_pravitelstva_k_mobilnomu_start_dan/ [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Russian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>].</w:t>
      </w:r>
    </w:p>
    <w:p w:rsidR="00E954FE" w:rsidRPr="00A556FC" w:rsidRDefault="00CC18F9" w:rsidP="00811E8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="00E954FE" w:rsidRPr="00A556FC">
        <w:rPr>
          <w:rFonts w:ascii="Times New Roman" w:hAnsi="Times New Roman"/>
          <w:sz w:val="28"/>
          <w:szCs w:val="28"/>
          <w:lang w:val="uk-UA"/>
        </w:rPr>
        <w:t>Kuschu</w:t>
      </w:r>
      <w:proofErr w:type="spellEnd"/>
      <w:r w:rsidR="00E954FE" w:rsidRPr="00A556FC">
        <w:rPr>
          <w:rFonts w:ascii="Times New Roman" w:hAnsi="Times New Roman"/>
          <w:sz w:val="28"/>
          <w:szCs w:val="28"/>
          <w:lang w:val="uk-UA"/>
        </w:rPr>
        <w:t xml:space="preserve">, I., 2007. </w:t>
      </w:r>
      <w:proofErr w:type="spellStart"/>
      <w:r w:rsidR="00E954FE" w:rsidRPr="00A556FC">
        <w:rPr>
          <w:rFonts w:ascii="Times New Roman" w:hAnsi="Times New Roman"/>
          <w:sz w:val="28"/>
          <w:szCs w:val="28"/>
          <w:lang w:val="uk-UA"/>
        </w:rPr>
        <w:t>Mobile</w:t>
      </w:r>
      <w:proofErr w:type="spellEnd"/>
      <w:r w:rsidR="00E954FE"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954FE" w:rsidRPr="00A556FC">
        <w:rPr>
          <w:rFonts w:ascii="Times New Roman" w:hAnsi="Times New Roman"/>
          <w:sz w:val="28"/>
          <w:szCs w:val="28"/>
          <w:lang w:val="uk-UA"/>
        </w:rPr>
        <w:t>government</w:t>
      </w:r>
      <w:proofErr w:type="spellEnd"/>
      <w:r w:rsidR="00E954FE" w:rsidRPr="00A556FC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E954FE" w:rsidRPr="00A556FC">
        <w:rPr>
          <w:rFonts w:ascii="Times New Roman" w:hAnsi="Times New Roman"/>
          <w:sz w:val="28"/>
          <w:szCs w:val="28"/>
          <w:lang w:val="uk-UA"/>
        </w:rPr>
        <w:t>an</w:t>
      </w:r>
      <w:proofErr w:type="spellEnd"/>
      <w:r w:rsidR="00E954FE"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954FE" w:rsidRPr="00A556FC">
        <w:rPr>
          <w:rFonts w:ascii="Times New Roman" w:hAnsi="Times New Roman"/>
          <w:sz w:val="28"/>
          <w:szCs w:val="28"/>
          <w:lang w:val="uk-UA"/>
        </w:rPr>
        <w:t>emerging</w:t>
      </w:r>
      <w:proofErr w:type="spellEnd"/>
      <w:r w:rsidR="00E954FE"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954FE" w:rsidRPr="00A556FC">
        <w:rPr>
          <w:rFonts w:ascii="Times New Roman" w:hAnsi="Times New Roman"/>
          <w:sz w:val="28"/>
          <w:szCs w:val="28"/>
          <w:lang w:val="uk-UA"/>
        </w:rPr>
        <w:t>direction</w:t>
      </w:r>
      <w:proofErr w:type="spellEnd"/>
      <w:r w:rsidR="00E954FE"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954FE" w:rsidRPr="00A556FC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="00E954FE" w:rsidRPr="00A556FC">
        <w:rPr>
          <w:rFonts w:ascii="Times New Roman" w:hAnsi="Times New Roman"/>
          <w:sz w:val="28"/>
          <w:szCs w:val="28"/>
          <w:lang w:val="uk-UA"/>
        </w:rPr>
        <w:t xml:space="preserve"> e-</w:t>
      </w:r>
      <w:proofErr w:type="spellStart"/>
      <w:r w:rsidR="00E954FE" w:rsidRPr="00A556FC">
        <w:rPr>
          <w:rFonts w:ascii="Times New Roman" w:hAnsi="Times New Roman"/>
          <w:sz w:val="28"/>
          <w:szCs w:val="28"/>
          <w:lang w:val="uk-UA"/>
        </w:rPr>
        <w:t>government</w:t>
      </w:r>
      <w:proofErr w:type="spellEnd"/>
      <w:r w:rsidR="00E954FE" w:rsidRPr="00A556F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E954FE" w:rsidRPr="00A556FC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="00E954FE"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954FE" w:rsidRPr="00A556FC">
        <w:rPr>
          <w:rFonts w:ascii="Times New Roman" w:hAnsi="Times New Roman"/>
          <w:sz w:val="28"/>
          <w:szCs w:val="28"/>
          <w:lang w:val="uk-UA"/>
        </w:rPr>
        <w:t>York</w:t>
      </w:r>
      <w:proofErr w:type="spellEnd"/>
      <w:r w:rsidR="00E954FE" w:rsidRPr="00A556FC">
        <w:rPr>
          <w:rFonts w:ascii="Times New Roman" w:hAnsi="Times New Roman"/>
          <w:sz w:val="28"/>
          <w:szCs w:val="28"/>
          <w:lang w:val="uk-UA"/>
        </w:rPr>
        <w:t xml:space="preserve">: IGI. </w:t>
      </w:r>
      <w:proofErr w:type="spellStart"/>
      <w:r w:rsidR="00E954FE" w:rsidRPr="00A556FC">
        <w:rPr>
          <w:rFonts w:ascii="Times New Roman" w:hAnsi="Times New Roman"/>
          <w:sz w:val="28"/>
          <w:szCs w:val="28"/>
          <w:lang w:val="uk-UA"/>
        </w:rPr>
        <w:t>Chapter</w:t>
      </w:r>
      <w:proofErr w:type="spellEnd"/>
      <w:r w:rsidR="00E954FE" w:rsidRPr="00A556FC">
        <w:rPr>
          <w:rFonts w:ascii="Times New Roman" w:hAnsi="Times New Roman"/>
          <w:sz w:val="28"/>
          <w:szCs w:val="28"/>
          <w:lang w:val="uk-UA"/>
        </w:rPr>
        <w:t xml:space="preserve"> 1.</w:t>
      </w:r>
    </w:p>
    <w:p w:rsidR="00E954FE" w:rsidRPr="00A556FC" w:rsidRDefault="00E954FE" w:rsidP="00811E8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"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Vykorystannia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tekhnolohii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"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mobilnoho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uriadu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" v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sferi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nadannia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publichnykh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posluh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zarubizhnyi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dosvid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dlia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Ukrainy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".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Analitychna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zapyska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["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The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use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of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"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mobile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government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"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technologies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in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the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field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of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providing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public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services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foreign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experience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for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Ukraine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".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Analytical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note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].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Natsionalnyi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instytut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stratehichnykh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>doslidzhen</w:t>
      </w:r>
      <w:proofErr w:type="spellEnd"/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Retrieved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from</w:t>
      </w:r>
      <w:proofErr w:type="spellEnd"/>
      <w:r w:rsidR="006B78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hyperlink r:id="rId10" w:history="1">
        <w:r w:rsidRPr="00A556F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uk-UA" w:eastAsia="ru-RU"/>
          </w:rPr>
          <w:t>http://webcache.googleusercontent.com/search?q=cache:xlZNhVyuupcJ:www.niss.gov.ua/articles/2120/+&amp;cd=1&amp;hl=ru&amp;ct=clnk&amp;gl=ua</w:t>
        </w:r>
      </w:hyperlink>
      <w:r w:rsidRPr="00A55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>].</w:t>
      </w:r>
    </w:p>
    <w:p w:rsidR="00E954FE" w:rsidRPr="00A556FC" w:rsidRDefault="00E954FE" w:rsidP="00811E8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Statystyka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naipopuliarnishykh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OS i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vyrobnykiv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smartfoniv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Ukrainy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[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Statistics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most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popular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OS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manufacturers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smartphones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]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Pingvin.Pro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Retrieved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from</w:t>
      </w:r>
      <w:proofErr w:type="spellEnd"/>
      <w:r w:rsidR="006B78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556FC">
        <w:rPr>
          <w:rFonts w:ascii="Times New Roman" w:hAnsi="Times New Roman"/>
          <w:sz w:val="28"/>
          <w:szCs w:val="28"/>
          <w:lang w:val="uk-UA"/>
        </w:rPr>
        <w:t>https://pingvin.pro/gadgets/news-gadgets/statystyka-os-i-vyrobnyky-smartfoniv.html [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>].</w:t>
      </w:r>
    </w:p>
    <w:p w:rsidR="00A556FC" w:rsidRPr="00A556FC" w:rsidRDefault="00A556FC" w:rsidP="00A556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1E8C" w:rsidRPr="006B78A2" w:rsidRDefault="00811E8C" w:rsidP="00811E8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B78A2">
        <w:rPr>
          <w:rFonts w:ascii="Times New Roman" w:hAnsi="Times New Roman"/>
          <w:sz w:val="28"/>
          <w:szCs w:val="28"/>
          <w:lang w:val="uk-UA"/>
        </w:rPr>
        <w:t>УДК 004.7:316.77</w:t>
      </w:r>
      <w:r w:rsidRPr="006B78A2">
        <w:rPr>
          <w:rFonts w:ascii="Times New Roman" w:hAnsi="Times New Roman"/>
          <w:sz w:val="28"/>
          <w:szCs w:val="28"/>
          <w:lang w:val="en-US"/>
        </w:rPr>
        <w:t>]</w:t>
      </w:r>
      <w:r w:rsidRPr="006B78A2">
        <w:rPr>
          <w:rFonts w:ascii="Times New Roman" w:hAnsi="Times New Roman"/>
          <w:sz w:val="28"/>
          <w:szCs w:val="28"/>
          <w:lang w:val="uk-UA"/>
        </w:rPr>
        <w:t>:323.2(477)</w:t>
      </w:r>
    </w:p>
    <w:p w:rsidR="00A556FC" w:rsidRPr="00CD49A6" w:rsidRDefault="00A556FC" w:rsidP="00811E8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D49A6">
        <w:rPr>
          <w:rFonts w:ascii="Times New Roman" w:hAnsi="Times New Roman"/>
          <w:b/>
          <w:sz w:val="28"/>
          <w:szCs w:val="28"/>
          <w:lang w:val="uk-UA"/>
        </w:rPr>
        <w:t>Bondarenko</w:t>
      </w:r>
      <w:proofErr w:type="spellEnd"/>
      <w:r w:rsidR="00CD49A6" w:rsidRPr="00CD49A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D49A6" w:rsidRPr="00CD49A6">
        <w:rPr>
          <w:rFonts w:ascii="Times New Roman" w:hAnsi="Times New Roman"/>
          <w:b/>
          <w:sz w:val="28"/>
          <w:szCs w:val="28"/>
          <w:lang w:val="uk-UA"/>
        </w:rPr>
        <w:t>Viktoriya</w:t>
      </w:r>
      <w:proofErr w:type="spellEnd"/>
      <w:r w:rsidR="00CD49A6" w:rsidRPr="00CD49A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D49A6" w:rsidRPr="00CD49A6">
        <w:rPr>
          <w:rFonts w:ascii="Times New Roman" w:hAnsi="Times New Roman"/>
          <w:b/>
          <w:sz w:val="28"/>
          <w:szCs w:val="28"/>
          <w:lang w:val="uk-UA"/>
        </w:rPr>
        <w:t>Ivanivna</w:t>
      </w:r>
      <w:proofErr w:type="spellEnd"/>
      <w:r w:rsidRPr="00CD49A6">
        <w:rPr>
          <w:rFonts w:ascii="Times New Roman" w:hAnsi="Times New Roman"/>
          <w:b/>
          <w:sz w:val="28"/>
          <w:szCs w:val="28"/>
          <w:lang w:val="uk-UA"/>
        </w:rPr>
        <w:t>,</w:t>
      </w:r>
    </w:p>
    <w:p w:rsidR="00A556FC" w:rsidRPr="00A556FC" w:rsidRDefault="00A556FC" w:rsidP="00811E8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lastRenderedPageBreak/>
        <w:t>Cand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Sci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>. (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Communications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Senior</w:t>
      </w:r>
      <w:proofErr w:type="spellEnd"/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Research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Associate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>,</w:t>
      </w:r>
    </w:p>
    <w:p w:rsidR="00A556FC" w:rsidRDefault="00A556FC" w:rsidP="00811E8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56FC">
        <w:rPr>
          <w:rFonts w:ascii="Times New Roman" w:hAnsi="Times New Roman"/>
          <w:sz w:val="28"/>
          <w:szCs w:val="28"/>
          <w:lang w:val="uk-UA"/>
        </w:rPr>
        <w:t xml:space="preserve">V. I.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Vernadsky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National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Library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</w:p>
    <w:p w:rsidR="00811E8C" w:rsidRPr="00811E8C" w:rsidRDefault="00811E8C" w:rsidP="00811E8C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811E8C">
        <w:rPr>
          <w:rFonts w:ascii="Times New Roman" w:hAnsi="Times New Roman"/>
          <w:sz w:val="28"/>
          <w:szCs w:val="28"/>
          <w:lang w:val="en-US"/>
        </w:rPr>
        <w:t>Kyiv, Ukraine</w:t>
      </w:r>
    </w:p>
    <w:p w:rsidR="00A556FC" w:rsidRPr="00A556FC" w:rsidRDefault="00811E8C" w:rsidP="00811E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56FC">
        <w:rPr>
          <w:rFonts w:ascii="Times New Roman" w:hAnsi="Times New Roman"/>
          <w:b/>
          <w:sz w:val="28"/>
          <w:szCs w:val="28"/>
          <w:lang w:val="uk-UA"/>
        </w:rPr>
        <w:t xml:space="preserve">MOBILE </w:t>
      </w:r>
      <w:bookmarkStart w:id="0" w:name="_GoBack"/>
      <w:r w:rsidRPr="00A556FC">
        <w:rPr>
          <w:rFonts w:ascii="Times New Roman" w:hAnsi="Times New Roman"/>
          <w:b/>
          <w:sz w:val="28"/>
          <w:szCs w:val="28"/>
          <w:lang w:val="uk-UA"/>
        </w:rPr>
        <w:t>TECHNOLOGIES AS AN ACTIVE MEANS OF COMMUNICATION OF BODIES OF GOVERNMENT AND CIVIL SOCIETY</w:t>
      </w:r>
      <w:bookmarkEnd w:id="0"/>
    </w:p>
    <w:p w:rsidR="00A556FC" w:rsidRPr="00A556FC" w:rsidRDefault="00A556FC" w:rsidP="00811E8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author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analyzes</w:t>
      </w:r>
      <w:proofErr w:type="spellEnd"/>
      <w:r w:rsidR="006B78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influence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individual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mobile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devices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maintenance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information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resources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outlining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possibilities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expanding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information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services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their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help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present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state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development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mobile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applications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government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bodies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public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organizations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one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modern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means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communication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556FC">
        <w:rPr>
          <w:rFonts w:ascii="Times New Roman" w:hAnsi="Times New Roman"/>
          <w:sz w:val="28"/>
          <w:szCs w:val="28"/>
          <w:lang w:val="uk-UA"/>
        </w:rPr>
        <w:t>considered</w:t>
      </w:r>
      <w:proofErr w:type="spellEnd"/>
      <w:r w:rsidRPr="00A556FC">
        <w:rPr>
          <w:rFonts w:ascii="Times New Roman" w:hAnsi="Times New Roman"/>
          <w:sz w:val="28"/>
          <w:szCs w:val="28"/>
          <w:lang w:val="uk-UA"/>
        </w:rPr>
        <w:t>.</w:t>
      </w:r>
    </w:p>
    <w:p w:rsidR="00A556FC" w:rsidRPr="00A556FC" w:rsidRDefault="0061524D" w:rsidP="00811E8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11E8C">
        <w:rPr>
          <w:rFonts w:ascii="Times New Roman" w:hAnsi="Times New Roman"/>
          <w:i/>
          <w:sz w:val="28"/>
          <w:szCs w:val="28"/>
          <w:lang w:val="uk-UA"/>
        </w:rPr>
        <w:t>Keywords</w:t>
      </w:r>
      <w:proofErr w:type="spellEnd"/>
      <w:r w:rsidRPr="0061524D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61524D">
        <w:rPr>
          <w:rFonts w:ascii="Times New Roman" w:hAnsi="Times New Roman"/>
          <w:sz w:val="28"/>
          <w:szCs w:val="28"/>
          <w:lang w:val="uk-UA"/>
        </w:rPr>
        <w:t>communication</w:t>
      </w:r>
      <w:proofErr w:type="spellEnd"/>
      <w:r w:rsidRPr="0061524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1524D">
        <w:rPr>
          <w:rFonts w:ascii="Times New Roman" w:hAnsi="Times New Roman"/>
          <w:sz w:val="28"/>
          <w:szCs w:val="28"/>
          <w:lang w:val="uk-UA"/>
        </w:rPr>
        <w:t>mobile</w:t>
      </w:r>
      <w:proofErr w:type="spellEnd"/>
      <w:r w:rsidRPr="006152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1524D">
        <w:rPr>
          <w:rFonts w:ascii="Times New Roman" w:hAnsi="Times New Roman"/>
          <w:sz w:val="28"/>
          <w:szCs w:val="28"/>
          <w:lang w:val="uk-UA"/>
        </w:rPr>
        <w:t>applications</w:t>
      </w:r>
      <w:proofErr w:type="spellEnd"/>
      <w:r w:rsidRPr="0061524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1524D">
        <w:rPr>
          <w:rFonts w:ascii="Times New Roman" w:hAnsi="Times New Roman"/>
          <w:sz w:val="28"/>
          <w:szCs w:val="28"/>
          <w:lang w:val="uk-UA"/>
        </w:rPr>
        <w:t>public</w:t>
      </w:r>
      <w:proofErr w:type="spellEnd"/>
      <w:r w:rsidRPr="006152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1524D">
        <w:rPr>
          <w:rFonts w:ascii="Times New Roman" w:hAnsi="Times New Roman"/>
          <w:sz w:val="28"/>
          <w:szCs w:val="28"/>
          <w:lang w:val="uk-UA"/>
        </w:rPr>
        <w:t>authorities</w:t>
      </w:r>
      <w:proofErr w:type="spellEnd"/>
      <w:r w:rsidRPr="0061524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1524D">
        <w:rPr>
          <w:rFonts w:ascii="Times New Roman" w:hAnsi="Times New Roman"/>
          <w:sz w:val="28"/>
          <w:szCs w:val="28"/>
          <w:lang w:val="uk-UA"/>
        </w:rPr>
        <w:t>information</w:t>
      </w:r>
      <w:proofErr w:type="spellEnd"/>
      <w:r w:rsidRPr="006152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1524D">
        <w:rPr>
          <w:rFonts w:ascii="Times New Roman" w:hAnsi="Times New Roman"/>
          <w:sz w:val="28"/>
          <w:szCs w:val="28"/>
          <w:lang w:val="uk-UA"/>
        </w:rPr>
        <w:t>resources</w:t>
      </w:r>
      <w:proofErr w:type="spellEnd"/>
    </w:p>
    <w:sectPr w:rsidR="00A556FC" w:rsidRPr="00A556FC" w:rsidSect="00A556F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343B"/>
    <w:multiLevelType w:val="hybridMultilevel"/>
    <w:tmpl w:val="9280E6B8"/>
    <w:lvl w:ilvl="0" w:tplc="82600148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24A33"/>
    <w:multiLevelType w:val="hybridMultilevel"/>
    <w:tmpl w:val="C4E41874"/>
    <w:lvl w:ilvl="0" w:tplc="9CC0DB2C">
      <w:start w:val="5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AB24F4"/>
    <w:multiLevelType w:val="hybridMultilevel"/>
    <w:tmpl w:val="B3DEDE24"/>
    <w:lvl w:ilvl="0" w:tplc="AC48C958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01B204D"/>
    <w:multiLevelType w:val="hybridMultilevel"/>
    <w:tmpl w:val="54EE9008"/>
    <w:lvl w:ilvl="0" w:tplc="9AC61E22">
      <w:start w:val="5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4EE18F0"/>
    <w:multiLevelType w:val="hybridMultilevel"/>
    <w:tmpl w:val="1ECA9BC6"/>
    <w:lvl w:ilvl="0" w:tplc="CD2A5646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834FE"/>
    <w:multiLevelType w:val="hybridMultilevel"/>
    <w:tmpl w:val="D9508D30"/>
    <w:lvl w:ilvl="0" w:tplc="E4FA0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D14474"/>
    <w:multiLevelType w:val="hybridMultilevel"/>
    <w:tmpl w:val="EEDAE8CE"/>
    <w:lvl w:ilvl="0" w:tplc="08CCBB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1E"/>
    <w:rsid w:val="000D7595"/>
    <w:rsid w:val="00134ABC"/>
    <w:rsid w:val="001F4EAF"/>
    <w:rsid w:val="00207DFE"/>
    <w:rsid w:val="002105B4"/>
    <w:rsid w:val="00234371"/>
    <w:rsid w:val="002B131E"/>
    <w:rsid w:val="004751C2"/>
    <w:rsid w:val="00592CA9"/>
    <w:rsid w:val="0061524D"/>
    <w:rsid w:val="006352DA"/>
    <w:rsid w:val="006414B6"/>
    <w:rsid w:val="006B78A2"/>
    <w:rsid w:val="00811E8C"/>
    <w:rsid w:val="00881EDC"/>
    <w:rsid w:val="00A556FC"/>
    <w:rsid w:val="00C84DE0"/>
    <w:rsid w:val="00CC18F9"/>
    <w:rsid w:val="00CD49A6"/>
    <w:rsid w:val="00D46E8B"/>
    <w:rsid w:val="00D50735"/>
    <w:rsid w:val="00E8253C"/>
    <w:rsid w:val="00E9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1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1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ache.googleusercontent.com/search?q=cache:xlZNhVyuupcJ:www.niss.gov.ua/articles/2120/+&amp;cd=1&amp;hl=ru&amp;ct=clnk&amp;gl=u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ews.ru/reviews/new/mobilnye_prilozheniya_dlya_biznesa_2013/articles/ot_elektronnogo_pravitelstva_k_mobilnomu_start_da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ebcache.googleusercontent.com/search?q=cache:xlZNhVyuupcJ:www.niss.gov.ua/articles/2120/+&amp;cd=1&amp;hl=ru&amp;ct=clnk&amp;gl=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ingvin.pro/gadgets/news-gadgets/statystyka-os-i-vyrobnyky-smartfoni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F7BFD-2B85-4638-BB3C-F8B0FA35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13</cp:revision>
  <dcterms:created xsi:type="dcterms:W3CDTF">2019-06-04T06:25:00Z</dcterms:created>
  <dcterms:modified xsi:type="dcterms:W3CDTF">2019-08-01T12:59:00Z</dcterms:modified>
</cp:coreProperties>
</file>