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6F" w:rsidRPr="007F196F" w:rsidRDefault="007F196F" w:rsidP="007F19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F196F">
        <w:rPr>
          <w:rFonts w:ascii="Times New Roman" w:hAnsi="Times New Roman"/>
          <w:sz w:val="24"/>
          <w:szCs w:val="24"/>
          <w:lang w:val="uk-UA"/>
        </w:rPr>
        <w:t>УДК 02:[008+323]</w:t>
      </w:r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196F">
        <w:rPr>
          <w:rFonts w:ascii="Times New Roman" w:hAnsi="Times New Roman"/>
          <w:b/>
          <w:sz w:val="24"/>
          <w:szCs w:val="24"/>
          <w:lang w:val="uk-UA"/>
        </w:rPr>
        <w:t>Гранчак Тетяна Юріївна</w:t>
      </w:r>
      <w:bookmarkStart w:id="0" w:name="_GoBack"/>
      <w:r w:rsidRPr="007B3E6A">
        <w:rPr>
          <w:rFonts w:ascii="Times New Roman" w:hAnsi="Times New Roman"/>
          <w:sz w:val="24"/>
          <w:szCs w:val="24"/>
        </w:rPr>
        <w:t>,</w:t>
      </w:r>
      <w:bookmarkEnd w:id="0"/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196F">
        <w:rPr>
          <w:rFonts w:ascii="Times New Roman" w:hAnsi="Times New Roman"/>
          <w:sz w:val="24"/>
          <w:szCs w:val="24"/>
          <w:lang w:val="uk-UA"/>
        </w:rPr>
        <w:t>ORCID 0000-0001-7854-580X</w:t>
      </w:r>
      <w:r w:rsidRPr="007F196F">
        <w:rPr>
          <w:rFonts w:ascii="Times New Roman" w:hAnsi="Times New Roman"/>
          <w:sz w:val="24"/>
          <w:szCs w:val="24"/>
        </w:rPr>
        <w:t>,</w:t>
      </w:r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196F">
        <w:rPr>
          <w:rFonts w:ascii="Times New Roman" w:hAnsi="Times New Roman"/>
          <w:sz w:val="24"/>
          <w:szCs w:val="24"/>
          <w:lang w:val="uk-UA"/>
        </w:rPr>
        <w:t xml:space="preserve">доктор наук із соціальних комунікацій, професор, </w:t>
      </w:r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F196F">
        <w:rPr>
          <w:rFonts w:ascii="Times New Roman" w:hAnsi="Times New Roman"/>
          <w:sz w:val="24"/>
          <w:szCs w:val="24"/>
          <w:lang w:val="uk-UA"/>
        </w:rPr>
        <w:t>провідний науковий співробітник</w:t>
      </w:r>
      <w:r w:rsidRPr="007F196F">
        <w:rPr>
          <w:rFonts w:ascii="Times New Roman" w:hAnsi="Times New Roman"/>
          <w:sz w:val="24"/>
          <w:szCs w:val="24"/>
        </w:rPr>
        <w:t>,</w:t>
      </w:r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196F">
        <w:rPr>
          <w:rFonts w:ascii="Times New Roman" w:hAnsi="Times New Roman"/>
          <w:sz w:val="24"/>
          <w:szCs w:val="24"/>
          <w:lang w:val="uk-UA"/>
        </w:rPr>
        <w:t>Національна бібліотека України імені В. І. Вернадського</w:t>
      </w:r>
      <w:r w:rsidRPr="007F196F">
        <w:rPr>
          <w:rFonts w:ascii="Times New Roman" w:hAnsi="Times New Roman"/>
          <w:sz w:val="24"/>
          <w:szCs w:val="24"/>
        </w:rPr>
        <w:t>,</w:t>
      </w:r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196F">
        <w:rPr>
          <w:rFonts w:ascii="Times New Roman" w:hAnsi="Times New Roman"/>
          <w:sz w:val="24"/>
          <w:szCs w:val="24"/>
          <w:lang w:val="uk-UA"/>
        </w:rPr>
        <w:t>Київ, Україна</w:t>
      </w:r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196F">
        <w:rPr>
          <w:rFonts w:ascii="Times New Roman" w:hAnsi="Times New Roman"/>
          <w:sz w:val="24"/>
          <w:szCs w:val="24"/>
          <w:lang w:val="en-US"/>
        </w:rPr>
        <w:t>e</w:t>
      </w:r>
      <w:r w:rsidRPr="007F196F">
        <w:rPr>
          <w:rFonts w:ascii="Times New Roman" w:hAnsi="Times New Roman"/>
          <w:sz w:val="24"/>
          <w:szCs w:val="24"/>
        </w:rPr>
        <w:t>-</w:t>
      </w:r>
      <w:r w:rsidRPr="007F196F">
        <w:rPr>
          <w:rFonts w:ascii="Times New Roman" w:hAnsi="Times New Roman"/>
          <w:sz w:val="24"/>
          <w:szCs w:val="24"/>
          <w:lang w:val="en-US"/>
        </w:rPr>
        <w:t>mail</w:t>
      </w:r>
      <w:r w:rsidRPr="007F196F">
        <w:rPr>
          <w:rFonts w:ascii="Times New Roman" w:hAnsi="Times New Roman"/>
          <w:sz w:val="24"/>
          <w:szCs w:val="24"/>
        </w:rPr>
        <w:t xml:space="preserve">: </w:t>
      </w:r>
      <w:r w:rsidRPr="007F196F">
        <w:rPr>
          <w:rFonts w:ascii="Times New Roman" w:hAnsi="Times New Roman"/>
          <w:sz w:val="24"/>
          <w:szCs w:val="24"/>
          <w:lang w:val="en-US"/>
        </w:rPr>
        <w:t>granchakt</w:t>
      </w:r>
      <w:r w:rsidRPr="007F196F">
        <w:rPr>
          <w:rFonts w:ascii="Times New Roman" w:hAnsi="Times New Roman"/>
          <w:sz w:val="24"/>
          <w:szCs w:val="24"/>
        </w:rPr>
        <w:t>@</w:t>
      </w:r>
      <w:r w:rsidRPr="007F196F">
        <w:rPr>
          <w:rFonts w:ascii="Times New Roman" w:hAnsi="Times New Roman"/>
          <w:sz w:val="24"/>
          <w:szCs w:val="24"/>
          <w:lang w:val="en-US"/>
        </w:rPr>
        <w:t>ukr</w:t>
      </w:r>
      <w:r w:rsidRPr="007F196F">
        <w:rPr>
          <w:rFonts w:ascii="Times New Roman" w:hAnsi="Times New Roman"/>
          <w:sz w:val="24"/>
          <w:szCs w:val="24"/>
        </w:rPr>
        <w:t>.</w:t>
      </w:r>
      <w:r w:rsidRPr="007F196F">
        <w:rPr>
          <w:rFonts w:ascii="Times New Roman" w:hAnsi="Times New Roman"/>
          <w:sz w:val="24"/>
          <w:szCs w:val="24"/>
          <w:lang w:val="en-US"/>
        </w:rPr>
        <w:t>net</w:t>
      </w:r>
    </w:p>
    <w:p w:rsidR="007F196F" w:rsidRPr="007F196F" w:rsidRDefault="007F196F" w:rsidP="007F19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F196F" w:rsidRPr="007F196F" w:rsidRDefault="007F196F" w:rsidP="007F19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F196F">
        <w:rPr>
          <w:rFonts w:ascii="Times New Roman" w:hAnsi="Times New Roman"/>
          <w:b/>
          <w:sz w:val="24"/>
          <w:szCs w:val="24"/>
          <w:lang w:val="uk-UA"/>
        </w:rPr>
        <w:t>НАПРЯМИ І ФОРМАТИ</w:t>
      </w:r>
      <w:r w:rsidR="00F03DE8" w:rsidRPr="0066626E">
        <w:rPr>
          <w:rFonts w:ascii="Times New Roman" w:hAnsi="Times New Roman"/>
          <w:b/>
          <w:sz w:val="24"/>
          <w:szCs w:val="24"/>
        </w:rPr>
        <w:t xml:space="preserve"> </w:t>
      </w:r>
      <w:r w:rsidRPr="007F196F">
        <w:rPr>
          <w:rFonts w:ascii="Times New Roman" w:hAnsi="Times New Roman"/>
          <w:b/>
          <w:sz w:val="24"/>
          <w:szCs w:val="24"/>
          <w:lang w:val="uk-UA"/>
        </w:rPr>
        <w:t>ЗДІЙСНЕННЯ БІБЛІОТЕКОЮ ПОЛІТИКИ ПАМ’ЯТІ</w:t>
      </w:r>
    </w:p>
    <w:p w:rsidR="007F196F" w:rsidRPr="007F196F" w:rsidRDefault="007F196F" w:rsidP="007F19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F196F" w:rsidRPr="007F196F" w:rsidRDefault="007F196F" w:rsidP="007F19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F196F">
        <w:rPr>
          <w:rFonts w:ascii="Times New Roman" w:hAnsi="Times New Roman"/>
          <w:sz w:val="24"/>
          <w:szCs w:val="24"/>
          <w:lang w:val="uk-UA"/>
        </w:rPr>
        <w:t>Висвітлено напрями участі бібліотек у здійсненні політики пам’яті, бібліотечні продукти усного, візуального і змішаного форматів.</w:t>
      </w:r>
    </w:p>
    <w:p w:rsidR="007F196F" w:rsidRPr="007F196F" w:rsidRDefault="007F196F" w:rsidP="007F196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7F196F" w:rsidRPr="007F196F" w:rsidRDefault="007F196F" w:rsidP="007F19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F196F">
        <w:rPr>
          <w:rFonts w:ascii="Times New Roman" w:hAnsi="Times New Roman"/>
          <w:i/>
          <w:sz w:val="24"/>
          <w:szCs w:val="24"/>
          <w:lang w:val="uk-UA"/>
        </w:rPr>
        <w:t>Ключові слова:</w:t>
      </w:r>
      <w:r w:rsidRPr="007F196F">
        <w:rPr>
          <w:rFonts w:ascii="Times New Roman" w:hAnsi="Times New Roman"/>
          <w:sz w:val="24"/>
          <w:szCs w:val="24"/>
          <w:lang w:val="uk-UA"/>
        </w:rPr>
        <w:t>бібліотека, політика пам’яті, документована історико-культурна спадщина, усні історії, виставкова діяльність, дискурс.</w:t>
      </w:r>
    </w:p>
    <w:p w:rsidR="007F196F" w:rsidRPr="007F196F" w:rsidRDefault="007F196F" w:rsidP="007F19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196F" w:rsidRPr="00146682" w:rsidRDefault="007F196F" w:rsidP="007F19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6682">
        <w:rPr>
          <w:rFonts w:ascii="Times New Roman" w:hAnsi="Times New Roman"/>
          <w:sz w:val="28"/>
          <w:szCs w:val="28"/>
          <w:lang w:val="uk-UA"/>
        </w:rPr>
        <w:t xml:space="preserve">Як меморіальні інформаційно-комунікаційні інституції бібліотеки беруть участь у здійсненні політики пам’яті. Утім в Україні така діяльність бібліотек на разі відбувається спорадично, їхнє значення як інституцій пам’яті залишається недооціненим владою і суспільством. З метою надання участі бібліотек у здійсненні політики пам’яті системного і комплексного характеру постає необхідність у визначенні напрямів і форматів такої діяльності. </w:t>
      </w:r>
    </w:p>
    <w:p w:rsidR="007F196F" w:rsidRPr="00146682" w:rsidRDefault="007F196F" w:rsidP="007F19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6682">
        <w:rPr>
          <w:rFonts w:ascii="Times New Roman" w:hAnsi="Times New Roman"/>
          <w:sz w:val="28"/>
          <w:szCs w:val="28"/>
          <w:lang w:val="uk-UA"/>
        </w:rPr>
        <w:t>Сьогодні діяльність бібліотеки з реалізації політики пам’яті відбувається в усному, візуальному і змішаному форматах.</w:t>
      </w:r>
    </w:p>
    <w:p w:rsidR="007F196F" w:rsidRPr="00146682" w:rsidRDefault="007F196F" w:rsidP="007F19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6682">
        <w:rPr>
          <w:rFonts w:ascii="Times New Roman" w:hAnsi="Times New Roman"/>
          <w:sz w:val="28"/>
          <w:szCs w:val="28"/>
          <w:lang w:val="uk-UA"/>
        </w:rPr>
        <w:t xml:space="preserve">До заходів усного формату можна віднести зустрічі з авторами, «живу газету», «живу бібліотеку», антилекції, усні історії. Поряд з усним форматом сьогодні надзвичайно актуалізуються візуальний формат бібліотечної діяльності і соціокультурний дискурс бібліотеки. Традиційним продуктом візуального формату бібліотечного сервісу є виставкова діяльність, яка сьогодні реалізується як в реальному, так і у віртуальному просторах. В аспекті участі бібліотек у реалізації політики пам’яті варто акцентувати увагу на їх </w:t>
      </w:r>
      <w:r w:rsidRPr="00146682">
        <w:rPr>
          <w:rFonts w:ascii="Times New Roman" w:hAnsi="Times New Roman"/>
          <w:i/>
          <w:sz w:val="28"/>
          <w:szCs w:val="28"/>
          <w:lang w:val="uk-UA"/>
        </w:rPr>
        <w:t>тематиці, змістовному компоненті, візуальному ряді</w:t>
      </w:r>
      <w:r w:rsidRPr="00146682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146682">
        <w:rPr>
          <w:rFonts w:ascii="Times New Roman" w:hAnsi="Times New Roman"/>
          <w:i/>
          <w:sz w:val="28"/>
          <w:szCs w:val="28"/>
          <w:lang w:val="uk-UA"/>
        </w:rPr>
        <w:t>назві</w:t>
      </w:r>
      <w:r w:rsidRPr="00146682">
        <w:rPr>
          <w:rFonts w:ascii="Times New Roman" w:hAnsi="Times New Roman"/>
          <w:sz w:val="28"/>
          <w:szCs w:val="28"/>
          <w:lang w:val="uk-UA"/>
        </w:rPr>
        <w:t xml:space="preserve">. Якщо йдеться про віртуальні виставки, до переліченого слід додати можливий </w:t>
      </w:r>
      <w:r w:rsidRPr="00146682">
        <w:rPr>
          <w:rFonts w:ascii="Times New Roman" w:hAnsi="Times New Roman"/>
          <w:i/>
          <w:sz w:val="28"/>
          <w:szCs w:val="28"/>
          <w:lang w:val="uk-UA"/>
        </w:rPr>
        <w:t>музичний супровід</w:t>
      </w:r>
      <w:r w:rsidRPr="00146682">
        <w:rPr>
          <w:rFonts w:ascii="Times New Roman" w:hAnsi="Times New Roman"/>
          <w:sz w:val="28"/>
          <w:szCs w:val="28"/>
          <w:lang w:val="uk-UA"/>
        </w:rPr>
        <w:t>.</w:t>
      </w:r>
    </w:p>
    <w:p w:rsidR="007F196F" w:rsidRPr="00146682" w:rsidRDefault="007F196F" w:rsidP="007F19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6682">
        <w:rPr>
          <w:rFonts w:ascii="Times New Roman" w:hAnsi="Times New Roman"/>
          <w:sz w:val="28"/>
          <w:szCs w:val="28"/>
          <w:lang w:val="uk-UA"/>
        </w:rPr>
        <w:t>Кожний виставковий продукт, який готується бібліотекою, має переслідувати, як мінімум, дві стратегічні мети – внутрішню і зовнішню:</w:t>
      </w:r>
    </w:p>
    <w:p w:rsidR="007F196F" w:rsidRPr="00146682" w:rsidRDefault="007F196F" w:rsidP="007F19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6682">
        <w:rPr>
          <w:rFonts w:ascii="Times New Roman" w:hAnsi="Times New Roman"/>
          <w:sz w:val="28"/>
          <w:szCs w:val="28"/>
          <w:lang w:val="uk-UA"/>
        </w:rPr>
        <w:t>1) просувати і популяризувати фонди і ресурси бібліотеки;</w:t>
      </w:r>
    </w:p>
    <w:p w:rsidR="007F196F" w:rsidRPr="00146682" w:rsidRDefault="007F196F" w:rsidP="007F19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6682">
        <w:rPr>
          <w:rFonts w:ascii="Times New Roman" w:hAnsi="Times New Roman"/>
          <w:sz w:val="28"/>
          <w:szCs w:val="28"/>
          <w:lang w:val="uk-UA"/>
        </w:rPr>
        <w:lastRenderedPageBreak/>
        <w:t xml:space="preserve">2) формувати пам’яттєві смисли (нагадувати про важливі з погляду історичної пам’яті спільноти події, явища, постаті) і підтримувати (формувати) у такий спосіб національну ідентичність. </w:t>
      </w:r>
    </w:p>
    <w:p w:rsidR="007F196F" w:rsidRPr="00146682" w:rsidRDefault="007F196F" w:rsidP="007F19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6682">
        <w:rPr>
          <w:rFonts w:ascii="Times New Roman" w:hAnsi="Times New Roman"/>
          <w:sz w:val="28"/>
          <w:szCs w:val="28"/>
          <w:lang w:val="uk-UA"/>
        </w:rPr>
        <w:t>Щоб вирішувати основні завдання, виставка не обов’язково має бути присвячена державницько-патріотичній проблематиці – важливі смислові акценти можуть міститися в продуктах широкого тематичного спектра за рахунок композиційних або кольорових рішень, змістово-ілюстративного матеріалу, музичного супроводу.</w:t>
      </w:r>
    </w:p>
    <w:p w:rsidR="007F196F" w:rsidRPr="00146682" w:rsidRDefault="007F196F" w:rsidP="007F19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6682">
        <w:rPr>
          <w:rFonts w:ascii="Times New Roman" w:hAnsi="Times New Roman"/>
          <w:sz w:val="28"/>
          <w:szCs w:val="28"/>
          <w:lang w:val="uk-UA"/>
        </w:rPr>
        <w:t xml:space="preserve">Значущі для формування національної ідентичності смисли бібліотеки транслюють через інформаційну політику і наповнення офіційного сайту установи (інформування про бібліотечні фонди, колекції, заходи, продукти, новини), а також шляхом створення і підтримки функціонування додаткових ресурсів – електронних бібліотек, сайтів-проектів, сторінок у соціальних медіа. </w:t>
      </w:r>
    </w:p>
    <w:p w:rsidR="007F196F" w:rsidRPr="00146682" w:rsidRDefault="007F196F" w:rsidP="007F19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6682">
        <w:rPr>
          <w:rFonts w:ascii="Times New Roman" w:hAnsi="Times New Roman"/>
          <w:sz w:val="28"/>
          <w:szCs w:val="28"/>
          <w:lang w:val="uk-UA"/>
        </w:rPr>
        <w:t>Крім створення і підтримки функціонування інтернет-ресурсів, організації книжкових виставок і заходів усного формату, в контексті реалізації бібліотекою соціокультурного напряму діяльності можливе їх поєднання і реалізація у підсумку комплексних бібліотечно-інформаційних продуктів – творчих вечорів, презентацій, зустрічей, конкурсів, квестів, під час підготовки і проведення яких має враховуватися специфіка як усного, так і візуального форматів і дотримуватись відповідні рекомендації.</w:t>
      </w:r>
    </w:p>
    <w:p w:rsidR="007F196F" w:rsidRPr="00146682" w:rsidRDefault="007F196F" w:rsidP="007F19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6682">
        <w:rPr>
          <w:rFonts w:ascii="Times New Roman" w:hAnsi="Times New Roman"/>
          <w:sz w:val="28"/>
          <w:szCs w:val="28"/>
          <w:lang w:val="uk-UA"/>
        </w:rPr>
        <w:t>Важливими напрямами участі бібліотек у здійсненні політики пам’яті, крім соціокультурної діяльності, також є просування національної книги і читання, формування краєзнавчих фондів, збереження і представлення документованої історико-культурної спадщини у цифровому форматі, бібліографічна діяльність, наукові дослідження документованої історико-культурної спадщини.</w:t>
      </w:r>
    </w:p>
    <w:p w:rsidR="007F196F" w:rsidRPr="00146682" w:rsidRDefault="007F196F" w:rsidP="007F19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6682">
        <w:rPr>
          <w:rFonts w:ascii="Times New Roman" w:hAnsi="Times New Roman"/>
          <w:sz w:val="28"/>
          <w:szCs w:val="28"/>
          <w:lang w:val="uk-UA"/>
        </w:rPr>
        <w:t xml:space="preserve">Ефективна реалізація окреслених вище перспективних напрямів залучення бібліотечних інституцій до здійснення політики пам’яті потребує у теоретичній площині бібліотекознавства вирішення завдання з розробки теоретико-методичного забезпечення діяльності бібліотек як учасників </w:t>
      </w:r>
      <w:r w:rsidRPr="00146682">
        <w:rPr>
          <w:rFonts w:ascii="Times New Roman" w:hAnsi="Times New Roman"/>
          <w:sz w:val="28"/>
          <w:szCs w:val="28"/>
          <w:lang w:val="uk-UA"/>
        </w:rPr>
        <w:lastRenderedPageBreak/>
        <w:t xml:space="preserve">реалізації політики пам’яті, що актуалізує виокремлення меморіального напряму бібліотекознавчих досліджень. </w:t>
      </w:r>
    </w:p>
    <w:p w:rsidR="007F196F" w:rsidRPr="007F196F" w:rsidRDefault="007F196F" w:rsidP="007F19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F196F">
        <w:rPr>
          <w:rFonts w:ascii="Times New Roman" w:hAnsi="Times New Roman"/>
          <w:sz w:val="24"/>
          <w:szCs w:val="24"/>
          <w:lang w:val="en-US"/>
        </w:rPr>
        <w:t>UDC</w:t>
      </w:r>
      <w:r w:rsidRPr="007F196F">
        <w:rPr>
          <w:rFonts w:ascii="Times New Roman" w:hAnsi="Times New Roman"/>
          <w:sz w:val="24"/>
          <w:szCs w:val="24"/>
          <w:lang w:val="uk-UA"/>
        </w:rPr>
        <w:t xml:space="preserve"> 02:[008+323]</w:t>
      </w:r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7F196F">
        <w:rPr>
          <w:rFonts w:ascii="Times New Roman" w:hAnsi="Times New Roman"/>
          <w:b/>
          <w:sz w:val="24"/>
          <w:szCs w:val="24"/>
          <w:lang w:val="en-US"/>
        </w:rPr>
        <w:t>TetianaHranchak</w:t>
      </w:r>
      <w:r w:rsidRPr="007B3E6A">
        <w:rPr>
          <w:rFonts w:ascii="Times New Roman" w:hAnsi="Times New Roman"/>
          <w:sz w:val="24"/>
          <w:szCs w:val="24"/>
          <w:lang w:val="en-US"/>
        </w:rPr>
        <w:t>,</w:t>
      </w:r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F196F">
        <w:rPr>
          <w:rFonts w:ascii="Times New Roman" w:hAnsi="Times New Roman"/>
          <w:sz w:val="24"/>
          <w:szCs w:val="24"/>
          <w:lang w:val="uk-UA"/>
        </w:rPr>
        <w:t>ORCID 0000-0001-7854-580X</w:t>
      </w:r>
      <w:r w:rsidRPr="007F196F">
        <w:rPr>
          <w:rFonts w:ascii="Times New Roman" w:hAnsi="Times New Roman"/>
          <w:sz w:val="24"/>
          <w:szCs w:val="24"/>
          <w:lang w:val="en-US"/>
        </w:rPr>
        <w:t>,</w:t>
      </w:r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F196F">
        <w:rPr>
          <w:rStyle w:val="tlid-translation"/>
          <w:rFonts w:ascii="Times New Roman" w:hAnsi="Times New Roman"/>
          <w:sz w:val="24"/>
          <w:szCs w:val="24"/>
          <w:lang w:val="en-US"/>
        </w:rPr>
        <w:t>Doctor of Sciences in Social Communications</w:t>
      </w:r>
      <w:r w:rsidRPr="007F196F">
        <w:rPr>
          <w:rFonts w:ascii="Times New Roman" w:hAnsi="Times New Roman"/>
          <w:sz w:val="24"/>
          <w:szCs w:val="24"/>
          <w:lang w:val="uk-UA"/>
        </w:rPr>
        <w:t xml:space="preserve">, Professor, </w:t>
      </w:r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F196F">
        <w:rPr>
          <w:rFonts w:ascii="Times New Roman" w:hAnsi="Times New Roman"/>
          <w:sz w:val="24"/>
          <w:szCs w:val="24"/>
          <w:lang w:val="uk-UA"/>
        </w:rPr>
        <w:t>LeadingResearchAssociate</w:t>
      </w:r>
      <w:r w:rsidRPr="007F196F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F196F">
        <w:rPr>
          <w:rFonts w:ascii="Times New Roman" w:hAnsi="Times New Roman"/>
          <w:sz w:val="24"/>
          <w:szCs w:val="24"/>
          <w:lang w:val="uk-UA"/>
        </w:rPr>
        <w:t>V. I. VernadskyiNationalLibraryofUkraine,</w:t>
      </w:r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F196F">
        <w:rPr>
          <w:rFonts w:ascii="Times New Roman" w:hAnsi="Times New Roman"/>
          <w:sz w:val="24"/>
          <w:szCs w:val="24"/>
          <w:lang w:val="uk-UA"/>
        </w:rPr>
        <w:t>Kyiv, Ukraine</w:t>
      </w:r>
    </w:p>
    <w:p w:rsidR="007F196F" w:rsidRPr="007F196F" w:rsidRDefault="007F196F" w:rsidP="007F196F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7F196F">
        <w:rPr>
          <w:rFonts w:ascii="Times New Roman" w:hAnsi="Times New Roman"/>
          <w:sz w:val="24"/>
          <w:szCs w:val="24"/>
          <w:lang w:val="en-US"/>
        </w:rPr>
        <w:t>e-mail: granchakt@ukr.net</w:t>
      </w:r>
    </w:p>
    <w:p w:rsidR="007F196F" w:rsidRPr="007F196F" w:rsidRDefault="007F196F" w:rsidP="007F19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37945" w:rsidRDefault="003B20CA" w:rsidP="003B2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B20CA">
        <w:rPr>
          <w:rFonts w:ascii="Times New Roman" w:hAnsi="Times New Roman"/>
          <w:b/>
          <w:sz w:val="24"/>
          <w:szCs w:val="24"/>
          <w:lang w:val="uk-UA"/>
        </w:rPr>
        <w:t xml:space="preserve">DIRECTIONS AND FORMATS OF LIBRARY IMPLEMENTATION </w:t>
      </w:r>
    </w:p>
    <w:p w:rsidR="007F196F" w:rsidRDefault="003B20CA" w:rsidP="003B2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B20CA">
        <w:rPr>
          <w:rFonts w:ascii="Times New Roman" w:hAnsi="Times New Roman"/>
          <w:b/>
          <w:sz w:val="24"/>
          <w:szCs w:val="24"/>
          <w:lang w:val="uk-UA"/>
        </w:rPr>
        <w:t>OF THE POLITICS OF MEMORY</w:t>
      </w:r>
    </w:p>
    <w:p w:rsidR="003B20CA" w:rsidRPr="003B20CA" w:rsidRDefault="003B20CA" w:rsidP="007F19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B20CA" w:rsidRPr="003B20CA" w:rsidRDefault="003B20CA" w:rsidP="003B20C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B20CA">
        <w:rPr>
          <w:rFonts w:ascii="Times New Roman" w:hAnsi="Times New Roman"/>
          <w:sz w:val="24"/>
          <w:szCs w:val="24"/>
          <w:lang w:val="uk-UA"/>
        </w:rPr>
        <w:t xml:space="preserve">Directions of library participation in the implementation of the politics of memory as well as library products of oral, visual, and mixed formats are covered. </w:t>
      </w:r>
    </w:p>
    <w:p w:rsidR="003B20CA" w:rsidRDefault="003B20CA" w:rsidP="003B20C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A4AF7" w:rsidRPr="007F196F" w:rsidRDefault="003B20CA" w:rsidP="003B20CA">
      <w:pPr>
        <w:spacing w:after="0" w:line="240" w:lineRule="auto"/>
        <w:rPr>
          <w:sz w:val="24"/>
          <w:szCs w:val="24"/>
          <w:lang w:val="uk-UA"/>
        </w:rPr>
      </w:pPr>
      <w:r w:rsidRPr="003B20CA">
        <w:rPr>
          <w:rFonts w:ascii="Times New Roman" w:hAnsi="Times New Roman"/>
          <w:i/>
          <w:sz w:val="24"/>
          <w:szCs w:val="24"/>
          <w:lang w:val="uk-UA"/>
        </w:rPr>
        <w:t>Keywords</w:t>
      </w:r>
      <w:r w:rsidRPr="003B20CA">
        <w:rPr>
          <w:rFonts w:ascii="Times New Roman" w:hAnsi="Times New Roman"/>
          <w:sz w:val="24"/>
          <w:szCs w:val="24"/>
          <w:lang w:val="uk-UA"/>
        </w:rPr>
        <w:t>: library, politics of memory, documented historical and cultural heritage, oral histories, exhibition activity, discourse</w:t>
      </w:r>
    </w:p>
    <w:sectPr w:rsidR="000A4AF7" w:rsidRPr="007F196F" w:rsidSect="008D227A">
      <w:footerReference w:type="default" r:id="rId6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D08" w:rsidRDefault="00281D08">
      <w:pPr>
        <w:spacing w:after="0" w:line="240" w:lineRule="auto"/>
      </w:pPr>
      <w:r>
        <w:separator/>
      </w:r>
    </w:p>
  </w:endnote>
  <w:endnote w:type="continuationSeparator" w:id="1">
    <w:p w:rsidR="00281D08" w:rsidRDefault="0028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0AD" w:rsidRDefault="00047824">
    <w:pPr>
      <w:pStyle w:val="a3"/>
      <w:jc w:val="right"/>
    </w:pPr>
    <w:r>
      <w:rPr>
        <w:noProof/>
      </w:rPr>
      <w:fldChar w:fldCharType="begin"/>
    </w:r>
    <w:r w:rsidR="007F196F">
      <w:rPr>
        <w:noProof/>
      </w:rPr>
      <w:instrText xml:space="preserve"> PAGE   \* MERGEFORMAT </w:instrText>
    </w:r>
    <w:r>
      <w:rPr>
        <w:noProof/>
      </w:rPr>
      <w:fldChar w:fldCharType="separate"/>
    </w:r>
    <w:r w:rsidR="00D37945">
      <w:rPr>
        <w:noProof/>
      </w:rPr>
      <w:t>3</w:t>
    </w:r>
    <w:r>
      <w:rPr>
        <w:noProof/>
      </w:rPr>
      <w:fldChar w:fldCharType="end"/>
    </w:r>
  </w:p>
  <w:p w:rsidR="001D30AD" w:rsidRDefault="00281D0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D08" w:rsidRDefault="00281D08">
      <w:pPr>
        <w:spacing w:after="0" w:line="240" w:lineRule="auto"/>
      </w:pPr>
      <w:r>
        <w:separator/>
      </w:r>
    </w:p>
  </w:footnote>
  <w:footnote w:type="continuationSeparator" w:id="1">
    <w:p w:rsidR="00281D08" w:rsidRDefault="00281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B2A"/>
    <w:rsid w:val="00047824"/>
    <w:rsid w:val="000A4AF7"/>
    <w:rsid w:val="00146682"/>
    <w:rsid w:val="00281D08"/>
    <w:rsid w:val="003B20CA"/>
    <w:rsid w:val="0066626E"/>
    <w:rsid w:val="007B3E6A"/>
    <w:rsid w:val="007F196F"/>
    <w:rsid w:val="008F6B2A"/>
    <w:rsid w:val="00AE7B11"/>
    <w:rsid w:val="00D37945"/>
    <w:rsid w:val="00F03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F196F"/>
    <w:rPr>
      <w:rFonts w:ascii="Calibri" w:eastAsia="Calibri" w:hAnsi="Calibri" w:cs="Times New Roman"/>
    </w:rPr>
  </w:style>
  <w:style w:type="character" w:customStyle="1" w:styleId="tlid-translation">
    <w:name w:val="tlid-translation"/>
    <w:uiPriority w:val="99"/>
    <w:rsid w:val="007F19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</dc:creator>
  <cp:lastModifiedBy>Irena Griga</cp:lastModifiedBy>
  <cp:revision>4</cp:revision>
  <dcterms:created xsi:type="dcterms:W3CDTF">2020-09-04T06:20:00Z</dcterms:created>
  <dcterms:modified xsi:type="dcterms:W3CDTF">2020-09-04T06:21:00Z</dcterms:modified>
</cp:coreProperties>
</file>