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uk-UA"/>
        </w:rPr>
        <w:t>УДК 021</w:t>
      </w:r>
      <w:r w:rsidRPr="00485290">
        <w:rPr>
          <w:rFonts w:ascii="Times New Roman" w:hAnsi="Times New Roman"/>
          <w:sz w:val="24"/>
          <w:szCs w:val="24"/>
        </w:rPr>
        <w:t xml:space="preserve"> </w:t>
      </w:r>
      <w:r w:rsidRPr="00485290">
        <w:rPr>
          <w:rFonts w:ascii="Times New Roman" w:hAnsi="Times New Roman"/>
          <w:sz w:val="24"/>
          <w:szCs w:val="24"/>
          <w:lang w:val="uk-UA"/>
        </w:rPr>
        <w:t>+ 004.9 (73)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85290">
        <w:rPr>
          <w:rFonts w:ascii="Times New Roman" w:hAnsi="Times New Roman"/>
          <w:b/>
          <w:sz w:val="24"/>
          <w:szCs w:val="24"/>
          <w:lang w:val="uk-UA"/>
        </w:rPr>
        <w:t>Філіпова</w:t>
      </w:r>
      <w:proofErr w:type="spellEnd"/>
      <w:r w:rsidRPr="00485290">
        <w:rPr>
          <w:rFonts w:ascii="Times New Roman" w:hAnsi="Times New Roman"/>
          <w:b/>
          <w:sz w:val="24"/>
          <w:szCs w:val="24"/>
          <w:lang w:val="uk-UA"/>
        </w:rPr>
        <w:t xml:space="preserve"> Людмила Яківна</w:t>
      </w:r>
      <w:r w:rsidRPr="008E1B90">
        <w:rPr>
          <w:rFonts w:ascii="Times New Roman" w:hAnsi="Times New Roman"/>
          <w:sz w:val="24"/>
          <w:szCs w:val="24"/>
          <w:lang w:val="uk-UA"/>
        </w:rPr>
        <w:t>,</w:t>
      </w:r>
    </w:p>
    <w:p w:rsidR="00485290" w:rsidRPr="00485290" w:rsidRDefault="00485290" w:rsidP="00485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485290">
        <w:rPr>
          <w:rFonts w:ascii="Times New Roman" w:hAnsi="Times New Roman"/>
          <w:sz w:val="24"/>
          <w:szCs w:val="24"/>
          <w:lang w:val="en-US" w:eastAsia="ru-RU"/>
        </w:rPr>
        <w:t>ORCID</w:t>
      </w:r>
      <w:r w:rsidRPr="00485290">
        <w:rPr>
          <w:rFonts w:ascii="Times New Roman" w:hAnsi="Times New Roman"/>
          <w:sz w:val="24"/>
          <w:szCs w:val="24"/>
          <w:lang w:val="uk-UA" w:eastAsia="ru-RU"/>
        </w:rPr>
        <w:t xml:space="preserve"> 0000-0003-0273-7922,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uk-UA"/>
        </w:rPr>
        <w:t xml:space="preserve">доктор педагогічних наук, професор, 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uk-UA"/>
        </w:rPr>
        <w:t>професор кафедри інформаційних технологій,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uk-UA"/>
        </w:rPr>
        <w:t>Харківська державна академія культури,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uk-UA"/>
        </w:rPr>
        <w:t>Харків, Україна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uk-UA"/>
        </w:rPr>
        <w:t>е-</w:t>
      </w:r>
      <w:r w:rsidRPr="00485290">
        <w:rPr>
          <w:rFonts w:ascii="Times New Roman" w:hAnsi="Times New Roman"/>
          <w:sz w:val="24"/>
          <w:szCs w:val="24"/>
          <w:lang w:val="en-US"/>
        </w:rPr>
        <w:t>mail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485290">
        <w:rPr>
          <w:rFonts w:ascii="Times New Roman" w:hAnsi="Times New Roman"/>
          <w:sz w:val="24"/>
          <w:szCs w:val="24"/>
          <w:lang w:val="en-US"/>
        </w:rPr>
        <w:t>flyak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>@</w:t>
      </w:r>
      <w:proofErr w:type="spellStart"/>
      <w:r w:rsidRPr="00485290">
        <w:rPr>
          <w:rFonts w:ascii="Times New Roman" w:hAnsi="Times New Roman"/>
          <w:sz w:val="24"/>
          <w:szCs w:val="24"/>
          <w:lang w:val="en-US"/>
        </w:rPr>
        <w:t>ukr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>.</w:t>
      </w:r>
      <w:r w:rsidRPr="00485290">
        <w:rPr>
          <w:rFonts w:ascii="Times New Roman" w:hAnsi="Times New Roman"/>
          <w:sz w:val="24"/>
          <w:szCs w:val="24"/>
          <w:lang w:val="en-US"/>
        </w:rPr>
        <w:t>net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9F7" w:rsidRDefault="00485290" w:rsidP="0048529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485290">
        <w:rPr>
          <w:rFonts w:ascii="Times New Roman" w:hAnsi="Times New Roman"/>
          <w:b/>
          <w:caps/>
          <w:sz w:val="24"/>
          <w:szCs w:val="24"/>
          <w:lang w:val="uk-UA"/>
        </w:rPr>
        <w:t xml:space="preserve">Цифрові технології В американських бібліотекАХ: </w:t>
      </w:r>
    </w:p>
    <w:p w:rsidR="00485290" w:rsidRPr="00485290" w:rsidRDefault="00485290" w:rsidP="0048529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485290">
        <w:rPr>
          <w:rFonts w:ascii="Times New Roman" w:hAnsi="Times New Roman"/>
          <w:b/>
          <w:caps/>
          <w:sz w:val="24"/>
          <w:szCs w:val="24"/>
          <w:lang w:val="uk-UA"/>
        </w:rPr>
        <w:t>СУЧАСНІ ТЕНДЕНЦІЇ РОЗВИТКУ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85290">
        <w:rPr>
          <w:rFonts w:ascii="Times New Roman" w:hAnsi="Times New Roman"/>
          <w:sz w:val="24"/>
          <w:szCs w:val="24"/>
          <w:lang w:val="uk-UA" w:eastAsia="ru-RU"/>
        </w:rPr>
        <w:t xml:space="preserve">Розглянуто вплив інформаційно-комунікаційних технологій на діяльність бібліотек США та охарактеризовано головні напрями їхньої адаптації до викликів сучасного цифрового суспільства. 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85290">
        <w:rPr>
          <w:rFonts w:ascii="Times New Roman" w:hAnsi="Times New Roman"/>
          <w:i/>
          <w:sz w:val="24"/>
          <w:szCs w:val="24"/>
          <w:lang w:val="uk-UA" w:eastAsia="ru-RU"/>
        </w:rPr>
        <w:t xml:space="preserve">Ключові слова: </w:t>
      </w:r>
      <w:r w:rsidRPr="00485290">
        <w:rPr>
          <w:rFonts w:ascii="Times New Roman" w:hAnsi="Times New Roman"/>
          <w:sz w:val="24"/>
          <w:szCs w:val="24"/>
          <w:lang w:val="uk-UA" w:eastAsia="ru-RU"/>
        </w:rPr>
        <w:t>цифрові технології, бібліотеки США, бібліотечні фахівці.</w:t>
      </w:r>
    </w:p>
    <w:p w:rsidR="00485290" w:rsidRPr="00485290" w:rsidRDefault="00485290" w:rsidP="0048529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t xml:space="preserve">Комп’ютерні технології забезпечили відкритий доступ усім американцям до цифрової культури, де провідна роль належить публічним бібліотекам країни. Сучасні бібліотеки США, зокрема, публічні та академічні, вважаються ключовим елементом у цифровій інфраструктурі цієї країни, яка включає доступ в Інтернет, цифрові книги,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аудіозаписи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, зображення, бази даних, електронні довідково-інформаційні служби, а також професійних бібліотекарів, які підтримують ці ресурси і допомагають користувачам орієнтуватися в цифровому світі. Всі публічні бібліотеки країни надають доступ в Інтернет, а більшість із них є єдиним провайдером безкоштовного доступу до мережевих ресурсів у місцевих громадах. Це стало можливим завдяки фінансовій підтримці з боку меценатів, держави, а також сприяння місцевих громад. 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t xml:space="preserve">За даними щорічних звітів із питань впливу та переваг вільного доступу до Інтернету та інформаційних технологій (далі ІТ) у публічних бібліотеках, зокрема дослідження, проведеного Школою інформатики Вашингтонського університету та за фінансової підтримки Інституту музейних і бібліотечних служб та Фонду Білла і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Мелінди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Гейтс [1] констатовано, що тільки у 2008 р двоє з трьох американців отримували доступ до електронних ресурсів, користуючись комп’ютером у публічній бібліотеці або через її веб-сайт, а один із кожних трьох користувався комп’ютером або бездротовою мережею в публічній бібліотеці, щоб отримати доступ в Інтернет. 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lastRenderedPageBreak/>
        <w:t>У іншому щорічному звіті про стан бібліотек США за 2020 р. Американської бібліотечної асоціації (</w:t>
      </w:r>
      <w:r w:rsidRPr="00485290">
        <w:rPr>
          <w:rFonts w:ascii="Times New Roman" w:hAnsi="Times New Roman"/>
          <w:sz w:val="28"/>
          <w:szCs w:val="28"/>
          <w:lang w:val="en-US"/>
        </w:rPr>
        <w:t>ALA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) серед багатьох питань показана значна роль бібліотеки у вирішення соціальних і суспільних проблем [2]. Серед них – такі. </w:t>
      </w:r>
    </w:p>
    <w:p w:rsidR="00485290" w:rsidRPr="00485290" w:rsidRDefault="00485290" w:rsidP="00BB614D">
      <w:pPr>
        <w:pStyle w:val="a4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i/>
          <w:sz w:val="28"/>
          <w:szCs w:val="28"/>
          <w:lang w:val="uk-UA"/>
        </w:rPr>
        <w:t>Просування цифрової грамотності</w:t>
      </w:r>
      <w:r w:rsidRPr="00485290">
        <w:rPr>
          <w:rFonts w:ascii="Times New Roman" w:hAnsi="Times New Roman"/>
          <w:sz w:val="28"/>
          <w:szCs w:val="28"/>
          <w:lang w:val="uk-UA"/>
        </w:rPr>
        <w:t>, тобто «здатність використовувати інформаційні та комунікаційні технології для пошуку, оцінки, створення і передачі інформації, що вимагає як когнітивних, так і технічних навичок» [2].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i/>
          <w:sz w:val="28"/>
          <w:szCs w:val="28"/>
          <w:lang w:val="uk-UA"/>
        </w:rPr>
        <w:t>Подолання цифрового розриву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, з яким стикаються сім’ї, котрі зіштовхуються з економічними проблемами і не мають доступу до сучасних ІТ. Бібліотечна модель загальнодоступних технологій вигідно відрізняється від інших провайдерів відкритого доступу в Інтернет, таких як центри зайнятості та інтернет-кафе, внаслідок присутності бібліотекарів, які виступають </w:t>
      </w:r>
      <w:r w:rsidRPr="00485290">
        <w:rPr>
          <w:rFonts w:ascii="Times New Roman" w:hAnsi="Times New Roman"/>
          <w:sz w:val="28"/>
          <w:szCs w:val="28"/>
          <w:lang w:val="en-US"/>
        </w:rPr>
        <w:t>e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 ролі консультантів та можуть навчити і надати допомогу з навігації по Інтернету, тим самим допомагаючи не тільки в подоланні цифрової нерівності, а й в оволодінні навичками цифрової грамотності.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i/>
          <w:sz w:val="28"/>
          <w:szCs w:val="28"/>
          <w:lang w:val="uk-UA"/>
        </w:rPr>
        <w:t xml:space="preserve">Залучення до освітніх програм не тільки молодих користувачів, а й їхніх батьків </w:t>
      </w:r>
      <w:r w:rsidRPr="00485290">
        <w:rPr>
          <w:rFonts w:ascii="Times New Roman" w:hAnsi="Times New Roman"/>
          <w:sz w:val="28"/>
          <w:szCs w:val="28"/>
          <w:lang w:val="uk-UA"/>
        </w:rPr>
        <w:t>із метою зменшення розриву в грамотності між дітьми, чиї матері мають різні рівні освіти.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i/>
          <w:sz w:val="28"/>
          <w:szCs w:val="28"/>
          <w:lang w:val="uk-UA"/>
        </w:rPr>
        <w:t>Надання різних послуг із медичної грамотності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 та інформування населення: про здоровий спосіб життя, мультимедіа з інструкціями по фізичним вправам і матеріали по психічному здоров’ю для самодопомоги тощо.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i/>
          <w:sz w:val="28"/>
          <w:szCs w:val="28"/>
          <w:lang w:val="uk-UA"/>
        </w:rPr>
        <w:t>Надання економічних можливостей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 користувачам через пропонування програм навчання цифрової грамотності для складання резюме та пошук роботи, безкоштовні послуги для малих підприємств і підприємців (надання доступу до баз даних про тенденції ринку, проведення уроків бізнес-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коучингу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>, участь у конкурсах бізнес-планів тощо) [2].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t>Слід додати ще й зростаючий вплив на діяльність бібліотек Інт</w:t>
      </w:r>
      <w:r w:rsidR="00FF6DB6">
        <w:rPr>
          <w:rFonts w:ascii="Times New Roman" w:hAnsi="Times New Roman"/>
          <w:sz w:val="28"/>
          <w:szCs w:val="28"/>
          <w:lang w:val="uk-UA"/>
        </w:rPr>
        <w:t>ернету другого покоління – «Веб 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2.0», засоби якого стимулюють ведення діалогу в віртуальному просторі, і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бібліотекарі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повинні знайти способи участі в цьому діало</w:t>
      </w:r>
      <w:r w:rsidR="00FF6DB6">
        <w:rPr>
          <w:rFonts w:ascii="Times New Roman" w:hAnsi="Times New Roman"/>
          <w:sz w:val="28"/>
          <w:szCs w:val="28"/>
          <w:lang w:val="uk-UA"/>
        </w:rPr>
        <w:t>зі. Використання технологій Веб 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2.0 (або соціального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Веб</w:t>
      </w:r>
      <w:r w:rsidR="00FF6DB6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>, або «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mash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up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485290">
        <w:rPr>
          <w:rFonts w:ascii="Times New Roman" w:hAnsi="Times New Roman"/>
          <w:sz w:val="28"/>
          <w:szCs w:val="28"/>
          <w:lang w:val="uk-UA"/>
        </w:rPr>
        <w:lastRenderedPageBreak/>
        <w:t>тобто змішування контенту, технологій та сервісів для створення нового електронного продукту), сприятиме глибоким і змістовним змінам розвитку бібліотек [3].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t xml:space="preserve">Щодо інших майбутніх тенденцій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американських бібліотек, то в них вже розроблюються проекти впровадження технологій штучного інтелекту (далі ШІ) у діяльність бібліотек, які мають адаптувати свою роботу відповідно до нових технологій. Такі проекти вже використовуються, переважно в академічних бібліотеках. Наприклад, у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Массачусетському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технологічному інституті ведеться робота зі створення технічної інфраструктури, щоб бібліотечні колекції могли користуватися алгоритмами машинного навчання й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читалися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за допомогою інструментів ШІ. Інші нові розробки включають використання ботів в академічних бібліотеках, наприклад, у бібліотеці Університету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Оклахоми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чат бот допомагає студентам із питаннями щодо пошуку у предметних базах даних. Хоча, безумовно, фахівці занепокоєні, чи не призведе така технологія до того, що бібліотекарів-людей замінять їх технологічні аналоги [3].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t xml:space="preserve">Таким чином, завдяки ІТ та Інтернету бібліотеки стали очолювати реалізацію електронних послуг у сферах: освіти, підприємництва, здоров’я та профілактики, у громадському житті та соціальних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тощо. Відповідно й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бібліотекарі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підвищують свою професійну майстерність у роботі з комп’ютерами і ресурсами Інтернету – розширюється функціонально-професійна орієнтація бібліотечних фахівців, які стали виконувати функції неформальних консультантів із питань працевлаштування та навчання в коледжі, наставників при підготовці до тестування, а також інструкторів із цифрової грамотності для все зростаючого числа користувачів, котрі займаються пошуком роботи, фінансової підтримки та освітніх можливостей.</w:t>
      </w:r>
    </w:p>
    <w:p w:rsidR="00485290" w:rsidRPr="00485290" w:rsidRDefault="00485290" w:rsidP="00BB6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5290">
        <w:rPr>
          <w:rFonts w:ascii="Times New Roman" w:hAnsi="Times New Roman"/>
          <w:sz w:val="28"/>
          <w:szCs w:val="28"/>
          <w:lang w:val="uk-UA"/>
        </w:rPr>
        <w:t xml:space="preserve">Тож досвід американських бібліотек демонструє позитивні тенденції у напрямі адаптації бібліотечної діяльності до викликів цифрового суспільства. Не тільки від фінансування, але й від професійного потенціалу бібліотечних працівників залежить майбутнє бібліотек. Як зазначила у 2019 р. колишній </w:t>
      </w:r>
      <w:r w:rsidRPr="00485290">
        <w:rPr>
          <w:rFonts w:ascii="Times New Roman" w:hAnsi="Times New Roman"/>
          <w:sz w:val="28"/>
          <w:szCs w:val="28"/>
          <w:lang w:val="uk-UA"/>
        </w:rPr>
        <w:lastRenderedPageBreak/>
        <w:t xml:space="preserve">президент </w:t>
      </w:r>
      <w:r w:rsidRPr="00485290">
        <w:rPr>
          <w:rFonts w:ascii="Times New Roman" w:hAnsi="Times New Roman"/>
          <w:sz w:val="28"/>
          <w:szCs w:val="28"/>
          <w:lang w:val="en-US"/>
        </w:rPr>
        <w:t>ALA</w:t>
      </w:r>
      <w:r w:rsidRPr="004852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Лойда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 xml:space="preserve"> Гарсія-</w:t>
      </w:r>
      <w:proofErr w:type="spellStart"/>
      <w:r w:rsidRPr="00485290">
        <w:rPr>
          <w:rFonts w:ascii="Times New Roman" w:hAnsi="Times New Roman"/>
          <w:sz w:val="28"/>
          <w:szCs w:val="28"/>
          <w:lang w:val="uk-UA"/>
        </w:rPr>
        <w:t>Фебо</w:t>
      </w:r>
      <w:proofErr w:type="spellEnd"/>
      <w:r w:rsidRPr="00485290">
        <w:rPr>
          <w:rFonts w:ascii="Times New Roman" w:hAnsi="Times New Roman"/>
          <w:sz w:val="28"/>
          <w:szCs w:val="28"/>
          <w:lang w:val="uk-UA"/>
        </w:rPr>
        <w:t>, бібліотечні фахівці повинні бути на передньому краї розвитку суспільства, щоб підтримувати спільноти, оскільки цифрові технології перетворюють наш світ.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5290" w:rsidRPr="00485290" w:rsidRDefault="00485290" w:rsidP="00485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5290">
        <w:rPr>
          <w:rFonts w:ascii="Times New Roman" w:hAnsi="Times New Roman"/>
          <w:b/>
          <w:sz w:val="24"/>
          <w:szCs w:val="24"/>
          <w:lang w:val="uk-UA"/>
        </w:rPr>
        <w:t>Список використаної літератури</w:t>
      </w:r>
    </w:p>
    <w:p w:rsidR="00485290" w:rsidRPr="00485290" w:rsidRDefault="00485290" w:rsidP="0048529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Opportunity for All How the American Public Benefits from Internet Access at U.</w:t>
      </w:r>
      <w:r w:rsidRPr="00485290">
        <w:rPr>
          <w:rFonts w:ascii="Times New Roman" w:hAnsi="Times New Roman"/>
          <w:sz w:val="24"/>
          <w:szCs w:val="24"/>
          <w:lang w:val="uk-UA"/>
        </w:rPr>
        <w:t> </w:t>
      </w:r>
      <w:r w:rsidRPr="00485290">
        <w:rPr>
          <w:rFonts w:ascii="Times New Roman" w:hAnsi="Times New Roman"/>
          <w:sz w:val="24"/>
          <w:szCs w:val="24"/>
          <w:lang w:val="en-US"/>
        </w:rPr>
        <w:t>S. Libraries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 (2010).</w:t>
      </w:r>
      <w:r w:rsidRPr="0048529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5290">
        <w:rPr>
          <w:rFonts w:ascii="Times New Roman" w:hAnsi="Times New Roman"/>
          <w:bCs/>
          <w:sz w:val="24"/>
          <w:szCs w:val="24"/>
          <w:lang w:val="en-GB" w:eastAsia="ru-RU"/>
        </w:rPr>
        <w:t>URL:</w:t>
      </w:r>
      <w:r w:rsidRPr="00485290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hyperlink r:id="rId5" w:history="1">
        <w:r w:rsidRPr="00485290">
          <w:rPr>
            <w:rFonts w:ascii="Times New Roman" w:hAnsi="Times New Roman"/>
            <w:sz w:val="24"/>
            <w:szCs w:val="24"/>
            <w:lang w:val="en-US"/>
          </w:rPr>
          <w:t>https</w:t>
        </w:r>
        <w:r w:rsidRPr="00485290">
          <w:rPr>
            <w:rFonts w:ascii="Times New Roman" w:hAnsi="Times New Roman"/>
            <w:sz w:val="24"/>
            <w:szCs w:val="24"/>
            <w:lang w:val="en-GB"/>
          </w:rPr>
          <w:t>://</w:t>
        </w:r>
        <w:r w:rsidRPr="00485290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485290">
          <w:rPr>
            <w:rFonts w:ascii="Times New Roman" w:hAnsi="Times New Roman"/>
            <w:sz w:val="24"/>
            <w:szCs w:val="24"/>
            <w:lang w:val="en-GB"/>
          </w:rPr>
          <w:t>.</w:t>
        </w:r>
        <w:proofErr w:type="spellStart"/>
        <w:r w:rsidRPr="00485290">
          <w:rPr>
            <w:rFonts w:ascii="Times New Roman" w:hAnsi="Times New Roman"/>
            <w:sz w:val="24"/>
            <w:szCs w:val="24"/>
            <w:lang w:val="en-US"/>
          </w:rPr>
          <w:t>imls</w:t>
        </w:r>
        <w:proofErr w:type="spellEnd"/>
        <w:r w:rsidRPr="00485290">
          <w:rPr>
            <w:rFonts w:ascii="Times New Roman" w:hAnsi="Times New Roman"/>
            <w:sz w:val="24"/>
            <w:szCs w:val="24"/>
            <w:lang w:val="en-GB"/>
          </w:rPr>
          <w:t>.</w:t>
        </w:r>
        <w:proofErr w:type="spellStart"/>
        <w:r w:rsidRPr="00485290">
          <w:rPr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485290">
          <w:rPr>
            <w:rFonts w:ascii="Times New Roman" w:hAnsi="Times New Roman"/>
            <w:sz w:val="24"/>
            <w:szCs w:val="24"/>
            <w:lang w:val="en-GB"/>
          </w:rPr>
          <w:t>/</w:t>
        </w:r>
        <w:r w:rsidRPr="00485290">
          <w:rPr>
            <w:rFonts w:ascii="Times New Roman" w:hAnsi="Times New Roman"/>
            <w:sz w:val="24"/>
            <w:szCs w:val="24"/>
            <w:lang w:val="en-US"/>
          </w:rPr>
          <w:t>assets</w:t>
        </w:r>
        <w:r w:rsidRPr="00485290">
          <w:rPr>
            <w:rFonts w:ascii="Times New Roman" w:hAnsi="Times New Roman"/>
            <w:sz w:val="24"/>
            <w:szCs w:val="24"/>
            <w:lang w:val="en-GB"/>
          </w:rPr>
          <w:t>/1/</w:t>
        </w:r>
        <w:proofErr w:type="spellStart"/>
        <w:r w:rsidRPr="00485290">
          <w:rPr>
            <w:rFonts w:ascii="Times New Roman" w:hAnsi="Times New Roman"/>
            <w:sz w:val="24"/>
            <w:szCs w:val="24"/>
            <w:lang w:val="en-US"/>
          </w:rPr>
          <w:t>AssetManager</w:t>
        </w:r>
        <w:proofErr w:type="spellEnd"/>
        <w:r w:rsidRPr="00485290">
          <w:rPr>
            <w:rFonts w:ascii="Times New Roman" w:hAnsi="Times New Roman"/>
            <w:sz w:val="24"/>
            <w:szCs w:val="24"/>
            <w:lang w:val="en-GB"/>
          </w:rPr>
          <w:t>/</w:t>
        </w:r>
        <w:proofErr w:type="spellStart"/>
        <w:r w:rsidRPr="00485290">
          <w:rPr>
            <w:rFonts w:ascii="Times New Roman" w:hAnsi="Times New Roman"/>
            <w:sz w:val="24"/>
            <w:szCs w:val="24"/>
            <w:lang w:val="en-US"/>
          </w:rPr>
          <w:t>OpportunityForAll</w:t>
        </w:r>
        <w:proofErr w:type="spellEnd"/>
        <w:r w:rsidRPr="00485290">
          <w:rPr>
            <w:rFonts w:ascii="Times New Roman" w:hAnsi="Times New Roman"/>
            <w:sz w:val="24"/>
            <w:szCs w:val="24"/>
            <w:lang w:val="en-GB"/>
          </w:rPr>
          <w:t>.</w:t>
        </w:r>
        <w:r w:rsidRPr="00485290">
          <w:rPr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485290">
        <w:rPr>
          <w:rFonts w:ascii="Times New Roman" w:hAnsi="Times New Roman"/>
          <w:sz w:val="24"/>
          <w:szCs w:val="24"/>
          <w:lang w:val="uk-UA"/>
        </w:rPr>
        <w:t>.</w:t>
      </w:r>
    </w:p>
    <w:p w:rsidR="00485290" w:rsidRPr="00485290" w:rsidRDefault="00485290" w:rsidP="0048529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</w:pPr>
      <w:proofErr w:type="spellStart"/>
      <w:r w:rsidRPr="00485290">
        <w:rPr>
          <w:rFonts w:ascii="Times New Roman" w:hAnsi="Times New Roman"/>
          <w:sz w:val="24"/>
          <w:szCs w:val="24"/>
          <w:lang w:val="uk-UA"/>
        </w:rPr>
        <w:t>State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4"/>
          <w:szCs w:val="24"/>
          <w:lang w:val="uk-UA"/>
        </w:rPr>
        <w:t>America’s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4"/>
          <w:szCs w:val="24"/>
          <w:lang w:val="uk-UA"/>
        </w:rPr>
        <w:t>Libraries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4"/>
          <w:szCs w:val="24"/>
          <w:lang w:val="uk-UA"/>
        </w:rPr>
        <w:t>Report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 xml:space="preserve"> 2020. </w:t>
      </w:r>
      <w:r w:rsidRPr="00485290">
        <w:rPr>
          <w:rFonts w:ascii="Times New Roman" w:hAnsi="Times New Roman"/>
          <w:sz w:val="24"/>
          <w:szCs w:val="24"/>
          <w:lang w:val="en-US"/>
        </w:rPr>
        <w:t>URL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8E1B90">
        <w:fldChar w:fldCharType="begin"/>
      </w:r>
      <w:r w:rsidR="008E1B90" w:rsidRPr="008E1B90">
        <w:rPr>
          <w:lang w:val="en-US"/>
        </w:rPr>
        <w:instrText xml:space="preserve"> HYPERLINK "http://www.ala.org/news/state-americas-libraries-report-2020" </w:instrText>
      </w:r>
      <w:r w:rsidR="008E1B90">
        <w:fldChar w:fldCharType="separate"/>
      </w:r>
      <w:r w:rsidRPr="00485290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t>http://www.ala.org/news/state-americas-libraries-report-2020</w:t>
      </w:r>
      <w:r w:rsidR="008E1B90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fldChar w:fldCharType="end"/>
      </w:r>
      <w:r w:rsidRPr="00485290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</w:p>
    <w:p w:rsidR="00485290" w:rsidRPr="00485290" w:rsidRDefault="00485290" w:rsidP="0048529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Web 2.0 &amp; libraries, part 2: trends and technologies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 (2007).</w:t>
      </w:r>
      <w:r w:rsidRPr="004852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85290">
        <w:rPr>
          <w:rFonts w:ascii="Times New Roman" w:hAnsi="Times New Roman"/>
          <w:i/>
          <w:sz w:val="24"/>
          <w:szCs w:val="24"/>
          <w:lang w:val="en-US"/>
        </w:rPr>
        <w:t>Libr</w:t>
      </w:r>
      <w:proofErr w:type="spellEnd"/>
      <w:r w:rsidRPr="00485290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gramStart"/>
      <w:r w:rsidRPr="00485290">
        <w:rPr>
          <w:rFonts w:ascii="Times New Roman" w:hAnsi="Times New Roman"/>
          <w:i/>
          <w:sz w:val="24"/>
          <w:szCs w:val="24"/>
          <w:lang w:val="en-US"/>
        </w:rPr>
        <w:t>technology</w:t>
      </w:r>
      <w:proofErr w:type="gramEnd"/>
      <w:r w:rsidRPr="00485290">
        <w:rPr>
          <w:rFonts w:ascii="Times New Roman" w:hAnsi="Times New Roman"/>
          <w:i/>
          <w:sz w:val="24"/>
          <w:szCs w:val="24"/>
          <w:lang w:val="en-US"/>
        </w:rPr>
        <w:t xml:space="preserve"> reports. </w:t>
      </w:r>
      <w:r w:rsidRPr="00485290">
        <w:rPr>
          <w:rFonts w:ascii="Times New Roman" w:hAnsi="Times New Roman"/>
          <w:sz w:val="24"/>
          <w:szCs w:val="24"/>
          <w:lang w:val="en-US"/>
        </w:rPr>
        <w:t>Vol. 43, N 5. P. 7–78.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85290" w:rsidRPr="00485290" w:rsidRDefault="00485290" w:rsidP="00485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85290">
        <w:rPr>
          <w:rFonts w:ascii="Times New Roman" w:hAnsi="Times New Roman"/>
          <w:b/>
          <w:sz w:val="24"/>
          <w:szCs w:val="24"/>
          <w:lang w:val="uk-UA"/>
        </w:rPr>
        <w:t>References</w:t>
      </w:r>
      <w:proofErr w:type="spellEnd"/>
    </w:p>
    <w:p w:rsidR="00485290" w:rsidRPr="00FF6DB6" w:rsidRDefault="00485290" w:rsidP="0048529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Opportunity for All How the American Public Benefits from Internet Access at U. S. Libraries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 (2010).</w:t>
      </w:r>
      <w:r w:rsidRPr="00485290">
        <w:rPr>
          <w:rFonts w:ascii="Times New Roman" w:hAnsi="Times New Roman"/>
          <w:sz w:val="24"/>
          <w:szCs w:val="24"/>
          <w:lang w:val="en-US"/>
        </w:rPr>
        <w:t xml:space="preserve"> Retrieved from https://www.imls.gov/assets/1/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85290">
        <w:rPr>
          <w:rFonts w:ascii="Times New Roman" w:hAnsi="Times New Roman"/>
          <w:sz w:val="24"/>
          <w:szCs w:val="24"/>
          <w:lang w:val="en-US"/>
        </w:rPr>
        <w:t>AssetManager</w:t>
      </w:r>
      <w:proofErr w:type="spellEnd"/>
      <w:r w:rsidRPr="00485290">
        <w:rPr>
          <w:rFonts w:ascii="Times New Roman" w:hAnsi="Times New Roman"/>
          <w:sz w:val="24"/>
          <w:szCs w:val="24"/>
          <w:lang w:val="en-US"/>
        </w:rPr>
        <w:t>/</w:t>
      </w:r>
      <w:r w:rsidRPr="00FF6DB6">
        <w:rPr>
          <w:rFonts w:ascii="Times New Roman" w:hAnsi="Times New Roman"/>
          <w:sz w:val="24"/>
          <w:szCs w:val="24"/>
          <w:lang w:val="en-US"/>
        </w:rPr>
        <w:t>OpportunityForAll.pdf</w:t>
      </w:r>
      <w:r w:rsidRPr="00FF6DB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F6DB6" w:rsidRPr="00FF6DB6">
        <w:rPr>
          <w:rFonts w:ascii="Times New Roman" w:hAnsi="Times New Roman"/>
          <w:sz w:val="24"/>
          <w:szCs w:val="24"/>
          <w:lang w:val="en-US"/>
        </w:rPr>
        <w:t>[</w:t>
      </w:r>
      <w:r w:rsidR="00FF6DB6" w:rsidRPr="00FF6DB6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In</w:t>
      </w:r>
      <w:r w:rsidR="00FF6DB6" w:rsidRPr="00FF6DB6">
        <w:rPr>
          <w:rFonts w:ascii="Times New Roman" w:hAnsi="Times New Roman"/>
          <w:sz w:val="24"/>
          <w:szCs w:val="24"/>
          <w:lang w:val="en-US"/>
        </w:rPr>
        <w:t xml:space="preserve"> English].</w:t>
      </w:r>
    </w:p>
    <w:p w:rsidR="00485290" w:rsidRPr="00FF6DB6" w:rsidRDefault="00485290" w:rsidP="0048529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</w:pPr>
      <w:proofErr w:type="spellStart"/>
      <w:r w:rsidRPr="00FF6DB6">
        <w:rPr>
          <w:rFonts w:ascii="Times New Roman" w:hAnsi="Times New Roman"/>
          <w:sz w:val="24"/>
          <w:szCs w:val="24"/>
          <w:lang w:val="uk-UA"/>
        </w:rPr>
        <w:t>State</w:t>
      </w:r>
      <w:proofErr w:type="spellEnd"/>
      <w:r w:rsidRPr="00FF6D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6DB6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FF6D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6DB6">
        <w:rPr>
          <w:rFonts w:ascii="Times New Roman" w:hAnsi="Times New Roman"/>
          <w:sz w:val="24"/>
          <w:szCs w:val="24"/>
          <w:lang w:val="uk-UA"/>
        </w:rPr>
        <w:t>America’s</w:t>
      </w:r>
      <w:proofErr w:type="spellEnd"/>
      <w:r w:rsidRPr="00FF6D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6DB6">
        <w:rPr>
          <w:rFonts w:ascii="Times New Roman" w:hAnsi="Times New Roman"/>
          <w:sz w:val="24"/>
          <w:szCs w:val="24"/>
          <w:lang w:val="uk-UA"/>
        </w:rPr>
        <w:t>Libraries</w:t>
      </w:r>
      <w:proofErr w:type="spellEnd"/>
      <w:r w:rsidRPr="00FF6D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6DB6">
        <w:rPr>
          <w:rFonts w:ascii="Times New Roman" w:hAnsi="Times New Roman"/>
          <w:sz w:val="24"/>
          <w:szCs w:val="24"/>
          <w:lang w:val="uk-UA"/>
        </w:rPr>
        <w:t>Report</w:t>
      </w:r>
      <w:proofErr w:type="spellEnd"/>
      <w:r w:rsidRPr="00FF6DB6">
        <w:rPr>
          <w:rFonts w:ascii="Times New Roman" w:hAnsi="Times New Roman"/>
          <w:sz w:val="24"/>
          <w:szCs w:val="24"/>
          <w:lang w:val="uk-UA"/>
        </w:rPr>
        <w:t xml:space="preserve"> 2020. </w:t>
      </w:r>
      <w:r w:rsidRPr="00FF6DB6">
        <w:rPr>
          <w:rFonts w:ascii="Times New Roman" w:hAnsi="Times New Roman"/>
          <w:sz w:val="24"/>
          <w:szCs w:val="24"/>
          <w:lang w:val="en-US"/>
        </w:rPr>
        <w:t xml:space="preserve">Retrieved from </w:t>
      </w:r>
      <w:r w:rsidR="008E1B90">
        <w:fldChar w:fldCharType="begin"/>
      </w:r>
      <w:r w:rsidR="008E1B90" w:rsidRPr="008E1B90">
        <w:rPr>
          <w:lang w:val="en-US"/>
        </w:rPr>
        <w:instrText xml:space="preserve"> HYPERLINK "http://www.ala.org/news/state-americas-libraries-report-2020" </w:instrText>
      </w:r>
      <w:r w:rsidR="008E1B90">
        <w:fldChar w:fldCharType="separate"/>
      </w:r>
      <w:r w:rsidRPr="00FF6DB6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t>http://www.ala.org/news/state-americas-libraries-report-2020</w:t>
      </w:r>
      <w:r w:rsidR="008E1B90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fldChar w:fldCharType="end"/>
      </w:r>
      <w:r w:rsidRPr="00FF6DB6">
        <w:rPr>
          <w:rStyle w:val="a3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="00FF6DB6" w:rsidRPr="00FF6DB6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FF6DB6" w:rsidRPr="00FF6DB6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In</w:t>
      </w:r>
      <w:r w:rsidR="00FF6DB6" w:rsidRPr="00FF6DB6">
        <w:rPr>
          <w:rFonts w:ascii="Times New Roman" w:hAnsi="Times New Roman"/>
          <w:sz w:val="24"/>
          <w:szCs w:val="24"/>
          <w:lang w:val="en-US"/>
        </w:rPr>
        <w:t xml:space="preserve"> English].</w:t>
      </w:r>
    </w:p>
    <w:p w:rsidR="00485290" w:rsidRPr="00FF6DB6" w:rsidRDefault="00485290" w:rsidP="0048529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F6DB6">
        <w:rPr>
          <w:rFonts w:ascii="Times New Roman" w:hAnsi="Times New Roman"/>
          <w:sz w:val="24"/>
          <w:szCs w:val="24"/>
          <w:lang w:val="uk-UA"/>
        </w:rPr>
        <w:t>(2007).</w:t>
      </w:r>
      <w:r w:rsidRPr="00FF6DB6">
        <w:rPr>
          <w:rFonts w:ascii="Times New Roman" w:hAnsi="Times New Roman"/>
          <w:sz w:val="24"/>
          <w:szCs w:val="24"/>
          <w:lang w:val="en-US"/>
        </w:rPr>
        <w:t xml:space="preserve"> Web 2.0 &amp; libraries, part 2: trends and technologies.</w:t>
      </w:r>
      <w:r w:rsidRPr="00FF6D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6DB6">
        <w:rPr>
          <w:rFonts w:ascii="Times New Roman" w:hAnsi="Times New Roman"/>
          <w:i/>
          <w:sz w:val="24"/>
          <w:szCs w:val="24"/>
          <w:lang w:val="en-US"/>
        </w:rPr>
        <w:t>Libr</w:t>
      </w:r>
      <w:proofErr w:type="spellEnd"/>
      <w:r w:rsidRPr="00FF6DB6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gramStart"/>
      <w:r w:rsidRPr="00FF6DB6">
        <w:rPr>
          <w:rFonts w:ascii="Times New Roman" w:hAnsi="Times New Roman"/>
          <w:i/>
          <w:sz w:val="24"/>
          <w:szCs w:val="24"/>
          <w:lang w:val="en-US"/>
        </w:rPr>
        <w:t>technology</w:t>
      </w:r>
      <w:proofErr w:type="gramEnd"/>
      <w:r w:rsidRPr="00FF6DB6">
        <w:rPr>
          <w:rFonts w:ascii="Times New Roman" w:hAnsi="Times New Roman"/>
          <w:i/>
          <w:sz w:val="24"/>
          <w:szCs w:val="24"/>
          <w:lang w:val="en-US"/>
        </w:rPr>
        <w:t xml:space="preserve"> reports</w:t>
      </w:r>
      <w:r w:rsidRPr="00FF6DB6">
        <w:rPr>
          <w:rFonts w:ascii="Times New Roman" w:hAnsi="Times New Roman"/>
          <w:i/>
          <w:sz w:val="24"/>
          <w:szCs w:val="24"/>
          <w:lang w:val="uk-UA"/>
        </w:rPr>
        <w:t>,</w:t>
      </w:r>
      <w:r w:rsidRPr="00FF6DB6">
        <w:rPr>
          <w:rFonts w:ascii="Times New Roman" w:hAnsi="Times New Roman"/>
          <w:i/>
          <w:sz w:val="24"/>
          <w:szCs w:val="24"/>
          <w:lang w:val="en-US"/>
        </w:rPr>
        <w:t xml:space="preserve"> 43, 5</w:t>
      </w:r>
      <w:r w:rsidRPr="00FF6DB6">
        <w:rPr>
          <w:rFonts w:ascii="Times New Roman" w:hAnsi="Times New Roman"/>
          <w:i/>
          <w:sz w:val="24"/>
          <w:szCs w:val="24"/>
          <w:lang w:val="uk-UA"/>
        </w:rPr>
        <w:t>,</w:t>
      </w:r>
      <w:r w:rsidRPr="00FF6DB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F6DB6">
        <w:rPr>
          <w:rFonts w:ascii="Times New Roman" w:hAnsi="Times New Roman"/>
          <w:sz w:val="24"/>
          <w:szCs w:val="24"/>
          <w:lang w:val="en-US"/>
        </w:rPr>
        <w:t>7</w:t>
      </w:r>
      <w:r w:rsidRPr="00FF6DB6">
        <w:rPr>
          <w:rFonts w:ascii="Times New Roman" w:hAnsi="Times New Roman"/>
          <w:sz w:val="24"/>
          <w:szCs w:val="24"/>
          <w:lang w:val="uk-UA"/>
        </w:rPr>
        <w:t>-</w:t>
      </w:r>
      <w:r w:rsidRPr="00FF6DB6">
        <w:rPr>
          <w:rFonts w:ascii="Times New Roman" w:hAnsi="Times New Roman"/>
          <w:sz w:val="24"/>
          <w:szCs w:val="24"/>
          <w:lang w:val="en-US"/>
        </w:rPr>
        <w:t>78</w:t>
      </w:r>
      <w:r w:rsidRPr="00FF6DB6">
        <w:rPr>
          <w:rFonts w:ascii="Times New Roman" w:hAnsi="Times New Roman"/>
          <w:i/>
          <w:sz w:val="24"/>
          <w:szCs w:val="24"/>
          <w:lang w:val="en-US"/>
        </w:rPr>
        <w:t>.</w:t>
      </w:r>
      <w:r w:rsidR="00FF6DB6" w:rsidRPr="00FF6DB6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FF6DB6" w:rsidRPr="00FF6DB6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In</w:t>
      </w:r>
      <w:r w:rsidR="00FF6DB6" w:rsidRPr="00FF6DB6">
        <w:rPr>
          <w:rFonts w:ascii="Times New Roman" w:hAnsi="Times New Roman"/>
          <w:sz w:val="24"/>
          <w:szCs w:val="24"/>
          <w:lang w:val="en-US"/>
        </w:rPr>
        <w:t xml:space="preserve"> English].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UDC 021 + 004.9 (73)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85290">
        <w:rPr>
          <w:rFonts w:ascii="Times New Roman" w:hAnsi="Times New Roman"/>
          <w:b/>
          <w:sz w:val="24"/>
          <w:szCs w:val="24"/>
          <w:lang w:val="en-US"/>
        </w:rPr>
        <w:t>Liudmyla</w:t>
      </w:r>
      <w:proofErr w:type="spellEnd"/>
      <w:r w:rsidRPr="004852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85290">
        <w:rPr>
          <w:rFonts w:ascii="Times New Roman" w:hAnsi="Times New Roman"/>
          <w:b/>
          <w:sz w:val="24"/>
          <w:szCs w:val="24"/>
          <w:lang w:val="en-US"/>
        </w:rPr>
        <w:t>Filipova</w:t>
      </w:r>
      <w:proofErr w:type="spellEnd"/>
      <w:r w:rsidRPr="00485290">
        <w:rPr>
          <w:rFonts w:ascii="Times New Roman" w:hAnsi="Times New Roman"/>
          <w:sz w:val="24"/>
          <w:szCs w:val="24"/>
          <w:lang w:val="uk-UA"/>
        </w:rPr>
        <w:t>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ORCID</w:t>
      </w:r>
      <w:r w:rsidRPr="0048529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5290">
        <w:rPr>
          <w:rFonts w:ascii="Times New Roman" w:hAnsi="Times New Roman"/>
          <w:sz w:val="24"/>
          <w:szCs w:val="24"/>
          <w:lang w:val="en-US"/>
        </w:rPr>
        <w:t>0000-0003-0273-7922</w:t>
      </w:r>
      <w:r w:rsidRPr="00485290">
        <w:rPr>
          <w:rFonts w:ascii="Times New Roman" w:hAnsi="Times New Roman"/>
          <w:sz w:val="24"/>
          <w:szCs w:val="24"/>
          <w:lang w:val="uk-UA"/>
        </w:rPr>
        <w:t>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Doctor of Pedagogical Sciences, Professor,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>Professor of the Department of Information Technologies</w:t>
      </w:r>
      <w:r w:rsidRPr="00485290">
        <w:rPr>
          <w:rFonts w:ascii="Times New Roman" w:hAnsi="Times New Roman"/>
          <w:sz w:val="24"/>
          <w:szCs w:val="24"/>
          <w:lang w:val="uk-UA"/>
        </w:rPr>
        <w:t>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85290">
        <w:rPr>
          <w:rFonts w:ascii="Times New Roman" w:hAnsi="Times New Roman"/>
          <w:sz w:val="24"/>
          <w:szCs w:val="24"/>
          <w:lang w:val="en-US"/>
        </w:rPr>
        <w:t>Kharkiv</w:t>
      </w:r>
      <w:proofErr w:type="spellEnd"/>
      <w:r w:rsidRPr="00485290">
        <w:rPr>
          <w:rFonts w:ascii="Times New Roman" w:hAnsi="Times New Roman"/>
          <w:sz w:val="24"/>
          <w:szCs w:val="24"/>
          <w:lang w:val="en-US"/>
        </w:rPr>
        <w:t xml:space="preserve"> State Academy of Culture</w:t>
      </w:r>
      <w:r w:rsidRPr="00485290">
        <w:rPr>
          <w:rFonts w:ascii="Times New Roman" w:hAnsi="Times New Roman"/>
          <w:sz w:val="24"/>
          <w:szCs w:val="24"/>
          <w:lang w:val="uk-UA"/>
        </w:rPr>
        <w:t>,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85290">
        <w:rPr>
          <w:rFonts w:ascii="Times New Roman" w:hAnsi="Times New Roman"/>
          <w:sz w:val="24"/>
          <w:szCs w:val="24"/>
          <w:lang w:val="en-US"/>
        </w:rPr>
        <w:t>Kharkiv</w:t>
      </w:r>
      <w:proofErr w:type="spellEnd"/>
      <w:r w:rsidRPr="00485290">
        <w:rPr>
          <w:rFonts w:ascii="Times New Roman" w:hAnsi="Times New Roman"/>
          <w:sz w:val="24"/>
          <w:szCs w:val="24"/>
          <w:lang w:val="en-US"/>
        </w:rPr>
        <w:t>, Ukraine</w:t>
      </w:r>
      <w:bookmarkStart w:id="0" w:name="_GoBack"/>
      <w:bookmarkEnd w:id="0"/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85290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485290">
        <w:rPr>
          <w:rFonts w:ascii="Times New Roman" w:hAnsi="Times New Roman"/>
          <w:sz w:val="24"/>
          <w:szCs w:val="24"/>
          <w:lang w:val="en-US"/>
        </w:rPr>
        <w:t>: flyak@ukr.net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5290" w:rsidRPr="00485290" w:rsidRDefault="00485290" w:rsidP="00485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85290">
        <w:rPr>
          <w:rFonts w:ascii="Times New Roman" w:hAnsi="Times New Roman"/>
          <w:b/>
          <w:sz w:val="24"/>
          <w:szCs w:val="24"/>
          <w:lang w:val="en-US"/>
        </w:rPr>
        <w:t>DIGITAL TECHNOLOGIES IN AMERICAN LIBRARIES:</w:t>
      </w:r>
      <w:r w:rsidRPr="004852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5290">
        <w:rPr>
          <w:rFonts w:ascii="Times New Roman" w:hAnsi="Times New Roman"/>
          <w:b/>
          <w:sz w:val="24"/>
          <w:szCs w:val="24"/>
          <w:lang w:val="en-US"/>
        </w:rPr>
        <w:t>CURRENT TRENDS OF DEVELOPMENT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85290">
        <w:rPr>
          <w:rFonts w:ascii="Times New Roman" w:hAnsi="Times New Roman"/>
          <w:sz w:val="24"/>
          <w:szCs w:val="24"/>
          <w:lang w:val="en-US"/>
        </w:rPr>
        <w:t xml:space="preserve">The influence of information and communication technologies on the activity of US libraries is considered. The main directions of their adaptation to the challenges of modern digital society </w:t>
      </w:r>
      <w:proofErr w:type="gramStart"/>
      <w:r w:rsidRPr="00485290">
        <w:rPr>
          <w:rFonts w:ascii="Times New Roman" w:hAnsi="Times New Roman"/>
          <w:sz w:val="24"/>
          <w:szCs w:val="24"/>
          <w:lang w:val="en-US"/>
        </w:rPr>
        <w:t>have been outlined</w:t>
      </w:r>
      <w:proofErr w:type="gramEnd"/>
      <w:r w:rsidRPr="00485290">
        <w:rPr>
          <w:rFonts w:ascii="Times New Roman" w:hAnsi="Times New Roman"/>
          <w:sz w:val="24"/>
          <w:szCs w:val="24"/>
          <w:lang w:val="en-US"/>
        </w:rPr>
        <w:t>.</w:t>
      </w: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485290" w:rsidRPr="00485290" w:rsidRDefault="00485290" w:rsidP="004852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85290">
        <w:rPr>
          <w:rFonts w:ascii="Times New Roman" w:hAnsi="Times New Roman"/>
          <w:i/>
          <w:sz w:val="24"/>
          <w:szCs w:val="24"/>
          <w:lang w:val="en-US"/>
        </w:rPr>
        <w:t>Keywords</w:t>
      </w:r>
      <w:r w:rsidRPr="00485290">
        <w:rPr>
          <w:rFonts w:ascii="Times New Roman" w:hAnsi="Times New Roman"/>
          <w:sz w:val="24"/>
          <w:szCs w:val="24"/>
          <w:lang w:val="en-US"/>
        </w:rPr>
        <w:t>: digital technologies, US libraries, librarians.</w:t>
      </w:r>
    </w:p>
    <w:p w:rsidR="000A4AF7" w:rsidRPr="00485290" w:rsidRDefault="000A4AF7" w:rsidP="00485290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0A4AF7" w:rsidRPr="00485290" w:rsidSect="002D5A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64A3A"/>
    <w:multiLevelType w:val="hybridMultilevel"/>
    <w:tmpl w:val="B22EFD1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9B532F6"/>
    <w:multiLevelType w:val="hybridMultilevel"/>
    <w:tmpl w:val="B254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42"/>
    <w:rsid w:val="000A4AF7"/>
    <w:rsid w:val="003C0442"/>
    <w:rsid w:val="00485290"/>
    <w:rsid w:val="008A79F7"/>
    <w:rsid w:val="008E1B90"/>
    <w:rsid w:val="00BB614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7F705-DDE9-45B8-9111-7CB08F27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2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852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mls.gov/assets/1/AssetManager/OpportunityForAl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йй</cp:lastModifiedBy>
  <cp:revision>6</cp:revision>
  <dcterms:created xsi:type="dcterms:W3CDTF">2020-08-27T16:45:00Z</dcterms:created>
  <dcterms:modified xsi:type="dcterms:W3CDTF">2020-08-31T15:22:00Z</dcterms:modified>
</cp:coreProperties>
</file>