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C8" w:rsidRPr="006C03B5" w:rsidRDefault="007B29C8" w:rsidP="00C7119B">
      <w:pPr>
        <w:pStyle w:val="a3"/>
        <w:tabs>
          <w:tab w:val="left" w:pos="6946"/>
          <w:tab w:val="left" w:pos="7088"/>
        </w:tabs>
        <w:spacing w:line="360" w:lineRule="auto"/>
        <w:ind w:left="-567"/>
        <w:rPr>
          <w:bCs/>
          <w:sz w:val="28"/>
          <w:szCs w:val="28"/>
        </w:rPr>
      </w:pPr>
      <w:bookmarkStart w:id="0" w:name="_GoBack"/>
      <w:bookmarkEnd w:id="0"/>
      <w:r w:rsidRPr="006C03B5">
        <w:rPr>
          <w:bCs/>
          <w:sz w:val="28"/>
          <w:szCs w:val="28"/>
        </w:rPr>
        <w:t>УДК 026.06(73)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b/>
          <w:sz w:val="28"/>
          <w:szCs w:val="28"/>
        </w:rPr>
        <w:t>Польовик</w:t>
      </w:r>
      <w:r w:rsidR="001D61BD" w:rsidRPr="006C03B5">
        <w:rPr>
          <w:rFonts w:ascii="Times New Roman" w:hAnsi="Times New Roman"/>
          <w:b/>
          <w:sz w:val="28"/>
          <w:szCs w:val="28"/>
        </w:rPr>
        <w:t xml:space="preserve"> Світлана Миколаївна</w:t>
      </w:r>
      <w:r w:rsidRPr="006C03B5">
        <w:rPr>
          <w:rFonts w:ascii="Times New Roman" w:hAnsi="Times New Roman"/>
          <w:sz w:val="28"/>
          <w:szCs w:val="28"/>
        </w:rPr>
        <w:t>,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ORCID </w:t>
      </w:r>
      <w:hyperlink r:id="rId6" w:history="1">
        <w:r w:rsidRPr="006C03B5">
          <w:rPr>
            <w:rStyle w:val="a5"/>
            <w:rFonts w:ascii="Times New Roman" w:hAnsi="Times New Roman"/>
            <w:sz w:val="28"/>
            <w:szCs w:val="28"/>
            <w:u w:val="none"/>
          </w:rPr>
          <w:t>0000-0002-5960-527X</w:t>
        </w:r>
      </w:hyperlink>
      <w:r w:rsidR="009F07BD"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кандидат наук із соціальних комунікацій, завідувач відділу,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відділ формування інформаційних ресурсів Фонду Президентів України,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Національна бібліотека України імені В. І. Вернадського,</w:t>
      </w:r>
    </w:p>
    <w:p w:rsidR="00E06D84" w:rsidRPr="006C03B5" w:rsidRDefault="00E06D84" w:rsidP="00E06D84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Київ, Україна</w:t>
      </w:r>
    </w:p>
    <w:p w:rsidR="00C7119B" w:rsidRPr="006C03B5" w:rsidRDefault="00C7119B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е-mail: spolevik1968@gmail.com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b/>
          <w:sz w:val="28"/>
          <w:szCs w:val="28"/>
        </w:rPr>
        <w:t>Моршна</w:t>
      </w:r>
      <w:r w:rsidRPr="006C03B5">
        <w:rPr>
          <w:rFonts w:ascii="Times New Roman" w:hAnsi="Times New Roman"/>
          <w:b/>
          <w:color w:val="231F20"/>
          <w:sz w:val="28"/>
          <w:szCs w:val="28"/>
        </w:rPr>
        <w:t xml:space="preserve"> Наталія Олександрівна</w:t>
      </w:r>
      <w:r w:rsidRPr="006C03B5">
        <w:rPr>
          <w:rFonts w:ascii="Times New Roman" w:hAnsi="Times New Roman"/>
          <w:color w:val="231F20"/>
          <w:sz w:val="28"/>
          <w:szCs w:val="28"/>
        </w:rPr>
        <w:t>,</w:t>
      </w:r>
    </w:p>
    <w:p w:rsidR="007B29C8" w:rsidRPr="006C03B5" w:rsidRDefault="007B29C8" w:rsidP="00C7119B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ORCID </w:t>
      </w:r>
      <w:hyperlink r:id="rId7" w:history="1">
        <w:r w:rsidRPr="006C03B5">
          <w:rPr>
            <w:rStyle w:val="a5"/>
            <w:rFonts w:ascii="Times New Roman" w:hAnsi="Times New Roman"/>
            <w:sz w:val="28"/>
            <w:szCs w:val="28"/>
            <w:u w:val="none"/>
          </w:rPr>
          <w:t>0000-0002-2501-4180</w:t>
        </w:r>
      </w:hyperlink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7B29C8" w:rsidRPr="006C03B5" w:rsidRDefault="007B29C8" w:rsidP="00C7119B">
      <w:pPr>
        <w:tabs>
          <w:tab w:val="left" w:pos="6946"/>
          <w:tab w:val="left" w:pos="7088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color w:val="231F20"/>
          <w:sz w:val="28"/>
          <w:szCs w:val="28"/>
        </w:rPr>
        <w:t>молодший</w:t>
      </w:r>
      <w:r w:rsidRPr="006C03B5"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 w:rsidRPr="006C03B5">
        <w:rPr>
          <w:rFonts w:ascii="Times New Roman" w:hAnsi="Times New Roman"/>
          <w:color w:val="231F20"/>
          <w:sz w:val="28"/>
          <w:szCs w:val="28"/>
        </w:rPr>
        <w:t>науковий</w:t>
      </w:r>
      <w:r w:rsidRPr="006C03B5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6C03B5">
        <w:rPr>
          <w:rFonts w:ascii="Times New Roman" w:hAnsi="Times New Roman"/>
          <w:color w:val="231F20"/>
          <w:sz w:val="28"/>
          <w:szCs w:val="28"/>
        </w:rPr>
        <w:t>співробітник,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відділ формування інформаційних ресурсів,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Фонд Президентів України,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Національна бібліотека України імені В. І. Вернадського,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Київ, Україна</w:t>
      </w:r>
    </w:p>
    <w:p w:rsidR="007B29C8" w:rsidRPr="006C03B5" w:rsidRDefault="007B29C8" w:rsidP="00C7119B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е-mail: </w:t>
      </w:r>
      <w:hyperlink r:id="rId8" w:history="1">
        <w:r w:rsidRPr="006C03B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0445157755@ukr.net</w:t>
        </w:r>
      </w:hyperlink>
    </w:p>
    <w:p w:rsidR="007B29C8" w:rsidRPr="006C03B5" w:rsidRDefault="007B29C8" w:rsidP="009C1922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15DB" w:rsidRPr="006C03B5" w:rsidRDefault="001215DB" w:rsidP="009C1922">
      <w:pPr>
        <w:spacing w:after="0" w:line="36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03B5">
        <w:rPr>
          <w:rFonts w:ascii="Times New Roman" w:hAnsi="Times New Roman"/>
          <w:b/>
          <w:sz w:val="28"/>
          <w:szCs w:val="28"/>
          <w:lang w:eastAsia="ru-RU"/>
        </w:rPr>
        <w:t>ОСОБИСТА КОЛЕКЦІЯ КНИГ ДЖОРДЖА ВАШИНГТОНА,</w:t>
      </w:r>
    </w:p>
    <w:p w:rsidR="00010AF4" w:rsidRPr="006C03B5" w:rsidRDefault="001215DB" w:rsidP="009C1922">
      <w:pPr>
        <w:spacing w:after="0" w:line="36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03B5">
        <w:rPr>
          <w:rFonts w:ascii="Times New Roman" w:hAnsi="Times New Roman"/>
          <w:b/>
          <w:sz w:val="28"/>
          <w:szCs w:val="28"/>
          <w:lang w:eastAsia="ru-RU"/>
        </w:rPr>
        <w:t>ЯК ДЖЕРЕЛО ДОСЛІДЖЕННЯ</w:t>
      </w:r>
    </w:p>
    <w:p w:rsidR="007B29C8" w:rsidRPr="006C03B5" w:rsidRDefault="007B29C8" w:rsidP="009C1922">
      <w:pPr>
        <w:spacing w:after="0" w:line="360" w:lineRule="auto"/>
        <w:ind w:left="-567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29C8" w:rsidRPr="006C03B5" w:rsidRDefault="00CE2AB5" w:rsidP="00072FE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B5">
        <w:rPr>
          <w:rFonts w:ascii="Times New Roman" w:hAnsi="Times New Roman"/>
          <w:sz w:val="28"/>
          <w:szCs w:val="28"/>
          <w:lang w:eastAsia="ru-RU"/>
        </w:rPr>
        <w:t>Здійснено аналіз</w:t>
      </w:r>
      <w:r w:rsidR="007B29C8" w:rsidRPr="006C0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видового та тематичного складу </w:t>
      </w:r>
      <w:r w:rsidRPr="006C03B5">
        <w:rPr>
          <w:rFonts w:ascii="Times New Roman" w:hAnsi="Times New Roman"/>
          <w:sz w:val="28"/>
          <w:szCs w:val="28"/>
        </w:rPr>
        <w:t>спеціальної колекції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 книг </w:t>
      </w:r>
      <w:r w:rsidR="00D0778C" w:rsidRPr="006C03B5">
        <w:rPr>
          <w:rFonts w:ascii="Times New Roman" w:hAnsi="Times New Roman"/>
          <w:sz w:val="28"/>
          <w:szCs w:val="28"/>
        </w:rPr>
        <w:t>Національної бібліотеки імені Фреда В. Сміта для вивчення Джорджа Вашингтона</w:t>
      </w:r>
      <w:r w:rsidRPr="006C03B5">
        <w:rPr>
          <w:rFonts w:ascii="Times New Roman" w:hAnsi="Times New Roman"/>
          <w:sz w:val="28"/>
          <w:szCs w:val="28"/>
        </w:rPr>
        <w:t xml:space="preserve">. </w:t>
      </w:r>
    </w:p>
    <w:p w:rsidR="00B9472D" w:rsidRPr="006C03B5" w:rsidRDefault="001215DB" w:rsidP="00072FE7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B5">
        <w:rPr>
          <w:rFonts w:ascii="Times New Roman" w:hAnsi="Times New Roman"/>
          <w:i/>
          <w:sz w:val="28"/>
          <w:szCs w:val="28"/>
          <w:lang w:eastAsia="ru-RU"/>
        </w:rPr>
        <w:t>Ключові слова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: колекція книг, Джордж Вашингтон, </w:t>
      </w:r>
      <w:r w:rsidR="00911284" w:rsidRPr="006C03B5">
        <w:rPr>
          <w:rFonts w:ascii="Times New Roman" w:hAnsi="Times New Roman"/>
          <w:sz w:val="28"/>
          <w:szCs w:val="28"/>
          <w:lang w:eastAsia="ru-RU"/>
        </w:rPr>
        <w:t xml:space="preserve">президентська бібліотека, </w:t>
      </w:r>
      <w:r w:rsidR="00F66807" w:rsidRPr="006C03B5">
        <w:rPr>
          <w:rFonts w:ascii="Times New Roman" w:hAnsi="Times New Roman"/>
          <w:sz w:val="28"/>
          <w:szCs w:val="28"/>
          <w:lang w:eastAsia="ru-RU"/>
        </w:rPr>
        <w:t>Конституція США.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2835" w:rsidRPr="006C03B5" w:rsidRDefault="00932835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</w:p>
    <w:p w:rsidR="009C1922" w:rsidRPr="006C03B5" w:rsidRDefault="009C1922" w:rsidP="009C1922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Вивчення особливостей функціонування президентських бібліотек США має велике значення для розуміння і осмислення ролі й значення конкретних особистостей в історії на основі дослідження їх документальної спадщини. Президентські бібліотеки, традиція створення яких народилася в США при </w:t>
      </w:r>
      <w:r w:rsidRPr="006C03B5">
        <w:rPr>
          <w:rFonts w:ascii="Times New Roman" w:hAnsi="Times New Roman"/>
          <w:sz w:val="28"/>
          <w:szCs w:val="28"/>
        </w:rPr>
        <w:lastRenderedPageBreak/>
        <w:t xml:space="preserve">Франкліні Рузвельті в 1939 році, пропонує унікальний погляд на те, як історія американського народу зберігається і представляється спільноті як в широкому, так і вузькому сенсі. </w:t>
      </w:r>
    </w:p>
    <w:p w:rsidR="009C1922" w:rsidRPr="006C03B5" w:rsidRDefault="009C1922" w:rsidP="009C1922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Наразі система президентських бібліотек США нараховує 15 інституцій, згідно з інформацією на сайті Національного управління архівів та документації </w:t>
      </w:r>
      <w:r w:rsidR="00D7171E" w:rsidRPr="006C03B5">
        <w:rPr>
          <w:rFonts w:ascii="Times New Roman" w:hAnsi="Times New Roman"/>
          <w:sz w:val="28"/>
          <w:szCs w:val="28"/>
        </w:rPr>
        <w:t>(</w:t>
      </w:r>
      <w:r w:rsidRPr="006C03B5">
        <w:rPr>
          <w:rFonts w:ascii="Times New Roman" w:hAnsi="Times New Roman"/>
          <w:sz w:val="28"/>
          <w:szCs w:val="28"/>
        </w:rPr>
        <w:t>NARA). Однак не всі бібліотеки, які за своїм призначенням збирають, опрацьовують та популяризують документальну спадщину американських лідерів, увійшли до означеної системи і в підпорядкування NARA. Мова йде про Національну бібліотеку імені Фреда В. Сміта для вивчення Джорджа Вашингтона</w:t>
      </w:r>
      <w:r w:rsidR="00072FE7" w:rsidRPr="006C03B5">
        <w:rPr>
          <w:rFonts w:ascii="Times New Roman" w:hAnsi="Times New Roman"/>
          <w:sz w:val="28"/>
          <w:szCs w:val="28"/>
        </w:rPr>
        <w:t>, як</w:t>
      </w:r>
      <w:r w:rsidRPr="006C03B5">
        <w:rPr>
          <w:rFonts w:ascii="Times New Roman" w:hAnsi="Times New Roman"/>
          <w:sz w:val="28"/>
          <w:szCs w:val="28"/>
        </w:rPr>
        <w:t xml:space="preserve"> </w:t>
      </w:r>
      <w:r w:rsidR="00072FE7" w:rsidRPr="006C03B5">
        <w:rPr>
          <w:rFonts w:ascii="Times New Roman" w:hAnsi="Times New Roman"/>
          <w:sz w:val="28"/>
          <w:szCs w:val="28"/>
        </w:rPr>
        <w:t>засновника</w:t>
      </w:r>
      <w:r w:rsidRPr="006C03B5">
        <w:rPr>
          <w:rFonts w:ascii="Times New Roman" w:hAnsi="Times New Roman"/>
          <w:sz w:val="28"/>
          <w:szCs w:val="28"/>
        </w:rPr>
        <w:t xml:space="preserve"> інституту президентства </w:t>
      </w:r>
      <w:r w:rsidR="00072FE7" w:rsidRPr="006C03B5">
        <w:rPr>
          <w:rFonts w:ascii="Times New Roman" w:hAnsi="Times New Roman"/>
          <w:sz w:val="28"/>
          <w:szCs w:val="28"/>
        </w:rPr>
        <w:t xml:space="preserve">– </w:t>
      </w:r>
      <w:r w:rsidRPr="006C03B5">
        <w:rPr>
          <w:rFonts w:ascii="Times New Roman" w:hAnsi="Times New Roman"/>
          <w:sz w:val="28"/>
          <w:szCs w:val="28"/>
        </w:rPr>
        <w:t>одн</w:t>
      </w:r>
      <w:r w:rsidR="00072FE7" w:rsidRPr="006C03B5">
        <w:rPr>
          <w:rFonts w:ascii="Times New Roman" w:hAnsi="Times New Roman"/>
          <w:sz w:val="28"/>
          <w:szCs w:val="28"/>
        </w:rPr>
        <w:t>ієї</w:t>
      </w:r>
      <w:r w:rsidRPr="006C03B5">
        <w:rPr>
          <w:rFonts w:ascii="Times New Roman" w:hAnsi="Times New Roman"/>
          <w:sz w:val="28"/>
          <w:szCs w:val="28"/>
        </w:rPr>
        <w:t xml:space="preserve"> з найважливіших державно-правових інституцій. </w:t>
      </w:r>
    </w:p>
    <w:p w:rsidR="00F8469D" w:rsidRPr="006C03B5" w:rsidRDefault="00D7171E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  <w:r w:rsidRPr="006C03B5">
        <w:rPr>
          <w:sz w:val="28"/>
          <w:szCs w:val="28"/>
          <w:lang w:val="uk-UA"/>
        </w:rPr>
        <w:t>Спеціальна установа, в якій були зібрані всі документи першого президента та його сім’ї, з'явилася лише ч</w:t>
      </w:r>
      <w:r w:rsidR="00F8469D" w:rsidRPr="006C03B5">
        <w:rPr>
          <w:sz w:val="28"/>
          <w:szCs w:val="28"/>
          <w:lang w:val="uk-UA"/>
        </w:rPr>
        <w:t>ерез понад 200 років після смерті Дж</w:t>
      </w:r>
      <w:r w:rsidRPr="006C03B5">
        <w:rPr>
          <w:sz w:val="28"/>
          <w:szCs w:val="28"/>
          <w:lang w:val="uk-UA"/>
        </w:rPr>
        <w:t>.</w:t>
      </w:r>
      <w:r w:rsidR="00F8469D" w:rsidRPr="006C03B5">
        <w:rPr>
          <w:sz w:val="28"/>
          <w:szCs w:val="28"/>
          <w:lang w:val="uk-UA"/>
        </w:rPr>
        <w:t xml:space="preserve"> Вашингтона</w:t>
      </w:r>
      <w:r w:rsidRPr="006C03B5">
        <w:rPr>
          <w:sz w:val="28"/>
          <w:szCs w:val="28"/>
          <w:lang w:val="uk-UA"/>
        </w:rPr>
        <w:t>.</w:t>
      </w:r>
      <w:r w:rsidR="00F8469D" w:rsidRPr="006C03B5">
        <w:rPr>
          <w:sz w:val="28"/>
          <w:szCs w:val="28"/>
          <w:lang w:val="uk-UA"/>
        </w:rPr>
        <w:t xml:space="preserve"> Відкриття бібліотеки стало здійсненням бажання </w:t>
      </w:r>
      <w:r w:rsidRPr="006C03B5">
        <w:rPr>
          <w:sz w:val="28"/>
          <w:szCs w:val="28"/>
          <w:lang w:val="uk-UA"/>
        </w:rPr>
        <w:t>першого президента</w:t>
      </w:r>
      <w:r w:rsidR="00F8469D" w:rsidRPr="006C03B5">
        <w:rPr>
          <w:sz w:val="28"/>
          <w:szCs w:val="28"/>
          <w:lang w:val="uk-UA"/>
        </w:rPr>
        <w:t>, висловленого ним у квітні 1787 року, щодо збереження колекції своїх документів, яка «могла б бути цікава майбутнім поколінням».</w:t>
      </w:r>
    </w:p>
    <w:p w:rsidR="00B16F80" w:rsidRPr="006C03B5" w:rsidRDefault="00D0778C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  <w:r w:rsidRPr="006C03B5">
        <w:rPr>
          <w:sz w:val="28"/>
          <w:szCs w:val="28"/>
          <w:lang w:val="uk-UA"/>
        </w:rPr>
        <w:t>Дж</w:t>
      </w:r>
      <w:r w:rsidR="00D7171E" w:rsidRPr="006C03B5">
        <w:rPr>
          <w:sz w:val="28"/>
          <w:szCs w:val="28"/>
          <w:lang w:val="uk-UA"/>
        </w:rPr>
        <w:t>.</w:t>
      </w:r>
      <w:r w:rsidRPr="006C03B5">
        <w:rPr>
          <w:sz w:val="28"/>
          <w:szCs w:val="28"/>
          <w:lang w:val="uk-UA"/>
        </w:rPr>
        <w:t xml:space="preserve"> Вашингтон був першою людиною в історії, яка стала президентом, і для того, щоб його приклад керувати державою був достойний наслідування, йому доводилося багато читати. </w:t>
      </w:r>
      <w:r w:rsidR="00B16F80" w:rsidRPr="006C03B5">
        <w:rPr>
          <w:sz w:val="28"/>
          <w:szCs w:val="28"/>
          <w:lang w:val="uk-UA"/>
        </w:rPr>
        <w:t xml:space="preserve">Формальне навчання Дж. Вашингтона закінчилося до 15 років, але його пошук знань тривав протягом усього життя. </w:t>
      </w:r>
      <w:r w:rsidR="00072FE7" w:rsidRPr="006C03B5">
        <w:rPr>
          <w:sz w:val="28"/>
          <w:szCs w:val="28"/>
          <w:lang w:val="uk-UA"/>
        </w:rPr>
        <w:t>Дж. Вашингтон</w:t>
      </w:r>
      <w:r w:rsidR="00B16F80" w:rsidRPr="006C03B5">
        <w:rPr>
          <w:sz w:val="28"/>
          <w:szCs w:val="28"/>
          <w:lang w:val="uk-UA"/>
        </w:rPr>
        <w:t xml:space="preserve"> читав, щоб стати кращим солдатом, фермером і президентом; він листувався з </w:t>
      </w:r>
      <w:r w:rsidR="00072FE7" w:rsidRPr="006C03B5">
        <w:rPr>
          <w:sz w:val="28"/>
          <w:szCs w:val="28"/>
          <w:lang w:val="uk-UA"/>
        </w:rPr>
        <w:t>відомими людьми</w:t>
      </w:r>
      <w:r w:rsidR="00B16F80" w:rsidRPr="006C03B5">
        <w:rPr>
          <w:sz w:val="28"/>
          <w:szCs w:val="28"/>
          <w:lang w:val="uk-UA"/>
        </w:rPr>
        <w:t xml:space="preserve"> в Америці та Європі; </w:t>
      </w:r>
      <w:r w:rsidR="0040753B" w:rsidRPr="006C03B5">
        <w:rPr>
          <w:sz w:val="28"/>
          <w:szCs w:val="28"/>
          <w:lang w:val="uk-UA"/>
        </w:rPr>
        <w:t xml:space="preserve">він </w:t>
      </w:r>
      <w:r w:rsidR="00B16F80" w:rsidRPr="006C03B5">
        <w:rPr>
          <w:sz w:val="28"/>
          <w:szCs w:val="28"/>
          <w:lang w:val="uk-UA"/>
        </w:rPr>
        <w:t>обмін</w:t>
      </w:r>
      <w:r w:rsidR="0040753B" w:rsidRPr="006C03B5">
        <w:rPr>
          <w:sz w:val="28"/>
          <w:szCs w:val="28"/>
          <w:lang w:val="uk-UA"/>
        </w:rPr>
        <w:t>юва</w:t>
      </w:r>
      <w:r w:rsidR="00B16F80" w:rsidRPr="006C03B5">
        <w:rPr>
          <w:sz w:val="28"/>
          <w:szCs w:val="28"/>
          <w:lang w:val="uk-UA"/>
        </w:rPr>
        <w:t xml:space="preserve">вся ідеями, що живили сільськогосподарську, соціальну та політичну революції його доби. </w:t>
      </w:r>
    </w:p>
    <w:p w:rsidR="00D0778C" w:rsidRPr="006C03B5" w:rsidRDefault="00D0778C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  <w:r w:rsidRPr="006C03B5">
        <w:rPr>
          <w:sz w:val="28"/>
          <w:szCs w:val="28"/>
          <w:lang w:val="uk-UA"/>
        </w:rPr>
        <w:t>У своєму будинку в Маунт-Вернон Дж. Вашингтон мав досить велику на ті часи бібліотеку. Його книжкова шафа від підлоги до стелі – його «книжковий прес», як він її називав</w:t>
      </w:r>
      <w:r w:rsidR="006C03B5" w:rsidRPr="006C03B5">
        <w:rPr>
          <w:sz w:val="28"/>
          <w:szCs w:val="28"/>
          <w:lang w:val="uk-UA"/>
        </w:rPr>
        <w:t>,</w:t>
      </w:r>
      <w:r w:rsidRPr="006C03B5">
        <w:rPr>
          <w:sz w:val="28"/>
          <w:szCs w:val="28"/>
          <w:lang w:val="uk-UA"/>
        </w:rPr>
        <w:t xml:space="preserve"> </w:t>
      </w:r>
      <w:r w:rsidRPr="006C03B5">
        <w:rPr>
          <w:sz w:val="26"/>
          <w:szCs w:val="26"/>
          <w:lang w:val="uk-UA"/>
        </w:rPr>
        <w:t>–</w:t>
      </w:r>
      <w:r w:rsidRPr="006C03B5">
        <w:rPr>
          <w:sz w:val="28"/>
          <w:szCs w:val="28"/>
          <w:lang w:val="uk-UA"/>
        </w:rPr>
        <w:t xml:space="preserve"> містила приблизно 900 примірників видань</w:t>
      </w:r>
      <w:r w:rsidR="0040753B" w:rsidRPr="006C03B5">
        <w:rPr>
          <w:sz w:val="28"/>
          <w:szCs w:val="28"/>
          <w:lang w:val="uk-UA"/>
        </w:rPr>
        <w:t>, 1200 томів</w:t>
      </w:r>
      <w:r w:rsidRPr="006C03B5">
        <w:rPr>
          <w:sz w:val="28"/>
          <w:szCs w:val="28"/>
          <w:lang w:val="uk-UA"/>
        </w:rPr>
        <w:t xml:space="preserve">, серед яких книги, брошури, в тому числі твори давньогрецьких і латинських авторів, а також сотні карт і газет. Сьогодні особиста бібліотека </w:t>
      </w:r>
      <w:r w:rsidRPr="006C03B5">
        <w:rPr>
          <w:sz w:val="28"/>
          <w:szCs w:val="28"/>
          <w:lang w:val="uk-UA"/>
        </w:rPr>
        <w:lastRenderedPageBreak/>
        <w:t>такого розміру вважається звичним явищем, а в 1799 році – це була колекція книг, достойна великої гордості.</w:t>
      </w:r>
    </w:p>
    <w:p w:rsidR="0092518C" w:rsidRPr="006C03B5" w:rsidRDefault="0092518C" w:rsidP="009C1922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Згідно з К. Е. Карпентер, частина цієї великої колекції була передана членам сім'ї, частина продана в 1848 році книгопродавцю Г. Стівенсу</w:t>
      </w:r>
      <w:r w:rsidR="00A1704B" w:rsidRPr="006C03B5">
        <w:rPr>
          <w:rFonts w:ascii="Times New Roman" w:hAnsi="Times New Roman"/>
          <w:sz w:val="28"/>
          <w:szCs w:val="28"/>
        </w:rPr>
        <w:t>, яка</w:t>
      </w:r>
      <w:r w:rsidRPr="006C03B5">
        <w:rPr>
          <w:rFonts w:ascii="Times New Roman" w:hAnsi="Times New Roman"/>
          <w:sz w:val="28"/>
          <w:szCs w:val="28"/>
        </w:rPr>
        <w:t xml:space="preserve"> знаходиться в Бостонському Афінеумі (Boston Athenæum). Інші видання, які складали особисту бібліотеку Дж. Вашингтона – у фондах різних державних установ, включаючи Бібліотеку Конгресу (Library of Congress), кілька університетських бібліотек та Бібліотеку і музей Моргана (Morgan Library &amp; Museum).</w:t>
      </w:r>
    </w:p>
    <w:p w:rsidR="0092518C" w:rsidRPr="006C03B5" w:rsidRDefault="0040753B" w:rsidP="00D7171E">
      <w:pPr>
        <w:spacing w:after="0" w:line="360" w:lineRule="auto"/>
        <w:ind w:left="-567" w:firstLine="709"/>
        <w:jc w:val="both"/>
        <w:rPr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Наразі зібрання книг першого президента складає спеціальну колекцію Національної бібліотеки Фреда В. Сміта для вивчення Джорджа Вашингтона, яка функціонує з 2013 року в маєтку Маунт-Вернон.</w:t>
      </w:r>
      <w:r w:rsidR="00ED3944" w:rsidRPr="006C03B5">
        <w:rPr>
          <w:rFonts w:ascii="Times New Roman" w:hAnsi="Times New Roman"/>
          <w:sz w:val="28"/>
          <w:szCs w:val="28"/>
        </w:rPr>
        <w:t xml:space="preserve"> </w:t>
      </w:r>
      <w:r w:rsidR="00010AF4" w:rsidRPr="006C03B5">
        <w:rPr>
          <w:rFonts w:ascii="Times New Roman" w:hAnsi="Times New Roman"/>
          <w:sz w:val="28"/>
          <w:szCs w:val="28"/>
        </w:rPr>
        <w:t>З моменту створення бібліотека вважає одним із своїх завдань – найбільш повне, якісне та оперативне забезпечення наукових досліджень</w:t>
      </w:r>
      <w:r w:rsidRPr="006C03B5">
        <w:rPr>
          <w:rFonts w:ascii="Times New Roman" w:hAnsi="Times New Roman"/>
          <w:sz w:val="28"/>
          <w:szCs w:val="28"/>
        </w:rPr>
        <w:t xml:space="preserve"> документальної спадщини лідера нації. </w:t>
      </w:r>
      <w:r w:rsidR="0092518C" w:rsidRPr="006C03B5">
        <w:rPr>
          <w:rFonts w:ascii="Times New Roman" w:hAnsi="Times New Roman"/>
          <w:sz w:val="28"/>
          <w:szCs w:val="28"/>
        </w:rPr>
        <w:t>Серед тематики видань, які увійшли до спеціальної колекції книг, зібраних першим президентом, сільське господарство, військова справа, історія, політика, філософія, а також художня література, зокрема видання іноземними мовами (французькою, голландською та латиною).</w:t>
      </w:r>
      <w:r w:rsidR="0092518C" w:rsidRPr="006C03B5">
        <w:rPr>
          <w:sz w:val="28"/>
          <w:szCs w:val="28"/>
        </w:rPr>
        <w:t xml:space="preserve"> </w:t>
      </w:r>
    </w:p>
    <w:p w:rsidR="00ED3944" w:rsidRPr="006C03B5" w:rsidRDefault="00ED3944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b/>
          <w:bCs/>
          <w:i/>
          <w:iCs/>
          <w:sz w:val="28"/>
          <w:szCs w:val="28"/>
          <w:shd w:val="clear" w:color="auto" w:fill="2B2B2B"/>
          <w:lang w:val="uk-UA"/>
        </w:rPr>
      </w:pPr>
      <w:r w:rsidRPr="006C03B5">
        <w:rPr>
          <w:sz w:val="28"/>
          <w:szCs w:val="28"/>
          <w:lang w:val="uk-UA"/>
        </w:rPr>
        <w:t>Однією з найвідоміших книг з особистої бібліотеки Дж. Вашингтона є трактат «Здоровий глузд» Томаса Пейна, який разом з іншими брошурами про американську революцію 1765-1783 років, переплетений шкіряною палітуркою. Збірник містить автограф президента на титульних сторінках чотирьох брошур. Такий фізичний зв'язок з минулим є джерелом натхнення для відвідувачів бібліотеки, вважає Дж. Мур, зазначаючи, що «коли бачиш пролиту фарбу на книгу, яку Вашингтон використовував, щоб навчити себе ремеслу, переносить історію життя окремої людини в історію, яка так часто драпірується шарами іконографії та історій національного походження».</w:t>
      </w:r>
      <w:r w:rsidRPr="006C03B5">
        <w:rPr>
          <w:b/>
          <w:bCs/>
          <w:i/>
          <w:iCs/>
          <w:sz w:val="28"/>
          <w:szCs w:val="28"/>
          <w:shd w:val="clear" w:color="auto" w:fill="2B2B2B"/>
          <w:lang w:val="uk-UA"/>
        </w:rPr>
        <w:t xml:space="preserve"> </w:t>
      </w:r>
    </w:p>
    <w:p w:rsidR="00ED3944" w:rsidRPr="006C03B5" w:rsidRDefault="00ED3944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  <w:r w:rsidRPr="006C03B5">
        <w:rPr>
          <w:sz w:val="28"/>
          <w:szCs w:val="28"/>
          <w:lang w:val="uk-UA"/>
        </w:rPr>
        <w:t xml:space="preserve">Перлиною спеціальної колекції бібліотеки є унікальний примірник Конституції США, що належав самому Дж. Вашингтону, куплений на аукціоні «Крістіз» («Christie’s») 2012 року MVLA за кошти зібрані завдяки підтримці </w:t>
      </w:r>
      <w:r w:rsidRPr="006C03B5">
        <w:rPr>
          <w:sz w:val="28"/>
          <w:szCs w:val="28"/>
          <w:lang w:val="uk-UA"/>
        </w:rPr>
        <w:lastRenderedPageBreak/>
        <w:t>патріотичних американців, майже за 10 мільйонів доларів. Книга була надрукована на замовлення Дж. Вашингтона в 1789 році, а на її сторінках залишилися помітки, зроблені першим президентом</w:t>
      </w:r>
      <w:r w:rsidR="0092518C" w:rsidRPr="006C03B5">
        <w:rPr>
          <w:sz w:val="28"/>
          <w:szCs w:val="28"/>
          <w:lang w:val="uk-UA"/>
        </w:rPr>
        <w:t>.</w:t>
      </w:r>
    </w:p>
    <w:p w:rsidR="00332742" w:rsidRPr="006C03B5" w:rsidRDefault="0092518C" w:rsidP="009C1922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Серед унікальних видань спеціальної колекції слід назвати «Дон Кіхот» Мігеля де Сервантеса, куплений Дж. Вашингтоном в той день, коли Конвент схвалив проєкт Конституції США (1787)</w:t>
      </w:r>
      <w:r w:rsidR="006C03B5" w:rsidRPr="006C03B5">
        <w:rPr>
          <w:rFonts w:ascii="Times New Roman" w:hAnsi="Times New Roman"/>
          <w:sz w:val="28"/>
          <w:szCs w:val="28"/>
        </w:rPr>
        <w:t>, та</w:t>
      </w:r>
      <w:r w:rsidR="00332742" w:rsidRPr="006C03B5">
        <w:rPr>
          <w:rFonts w:ascii="Times New Roman" w:hAnsi="Times New Roman"/>
          <w:sz w:val="28"/>
          <w:szCs w:val="28"/>
        </w:rPr>
        <w:t xml:space="preserve"> </w:t>
      </w:r>
      <w:r w:rsidRPr="006C03B5">
        <w:rPr>
          <w:rFonts w:ascii="Times New Roman" w:hAnsi="Times New Roman"/>
          <w:sz w:val="28"/>
          <w:szCs w:val="28"/>
        </w:rPr>
        <w:t>«Кадм, або Трактат про елементи писемності»</w:t>
      </w:r>
      <w:r w:rsidR="00332742" w:rsidRPr="006C03B5">
        <w:rPr>
          <w:rFonts w:ascii="Times New Roman" w:hAnsi="Times New Roman"/>
          <w:sz w:val="28"/>
          <w:szCs w:val="28"/>
        </w:rPr>
        <w:t xml:space="preserve"> </w:t>
      </w:r>
      <w:r w:rsidRPr="006C03B5">
        <w:rPr>
          <w:rFonts w:ascii="Times New Roman" w:hAnsi="Times New Roman"/>
          <w:sz w:val="28"/>
          <w:szCs w:val="28"/>
        </w:rPr>
        <w:t>Вільям</w:t>
      </w:r>
      <w:r w:rsidR="00332742" w:rsidRPr="006C03B5">
        <w:rPr>
          <w:rFonts w:ascii="Times New Roman" w:hAnsi="Times New Roman"/>
          <w:sz w:val="28"/>
          <w:szCs w:val="28"/>
        </w:rPr>
        <w:t>а</w:t>
      </w:r>
      <w:r w:rsidRPr="006C03B5">
        <w:rPr>
          <w:rFonts w:ascii="Times New Roman" w:hAnsi="Times New Roman"/>
          <w:sz w:val="28"/>
          <w:szCs w:val="28"/>
        </w:rPr>
        <w:t xml:space="preserve"> Торнтон</w:t>
      </w:r>
      <w:r w:rsidR="00332742" w:rsidRPr="006C03B5">
        <w:rPr>
          <w:rFonts w:ascii="Times New Roman" w:hAnsi="Times New Roman"/>
          <w:sz w:val="28"/>
          <w:szCs w:val="28"/>
        </w:rPr>
        <w:t xml:space="preserve">а, </w:t>
      </w:r>
      <w:r w:rsidRPr="006C03B5">
        <w:rPr>
          <w:rFonts w:ascii="Times New Roman" w:hAnsi="Times New Roman"/>
          <w:sz w:val="28"/>
          <w:szCs w:val="28"/>
        </w:rPr>
        <w:t>архітектор</w:t>
      </w:r>
      <w:r w:rsidR="00332742" w:rsidRPr="006C03B5">
        <w:rPr>
          <w:rFonts w:ascii="Times New Roman" w:hAnsi="Times New Roman"/>
          <w:sz w:val="28"/>
          <w:szCs w:val="28"/>
        </w:rPr>
        <w:t xml:space="preserve">а Капітолію, перший камінь в основу якого був закладений Дж. Вашингтоном (1793) та ін. </w:t>
      </w:r>
    </w:p>
    <w:p w:rsidR="0092518C" w:rsidRPr="006C03B5" w:rsidRDefault="00D7171E" w:rsidP="009C1922">
      <w:pPr>
        <w:pStyle w:val="a6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  <w:lang w:val="uk-UA"/>
        </w:rPr>
      </w:pPr>
      <w:r w:rsidRPr="006C03B5">
        <w:rPr>
          <w:sz w:val="28"/>
          <w:szCs w:val="28"/>
          <w:lang w:val="uk-UA"/>
        </w:rPr>
        <w:t>Національна бібліотека імені Фреда В. Сміта для вивчення Джорджа Вашингтона концентрує унікальні історичні джерела для розуміння і розкриття особистості першого президента США. Аналіз складу і змісту спеціальної колекції книг, що зберігається в бібліотеці, показав її важливу роль щодо можливості долучитися до історичного контексту зародження важливого державного інституту – поста президента країни. Запозичення досвіду щодо ставлення американців до своєї історії та її творців має сприяти розвитку аналогічних інституцій, зокрема в Україні, які прагнуть зберегти для прийдешніх поколінь історію країни в контексті діяльності її лідерів</w:t>
      </w:r>
      <w:r w:rsidR="00A1704B" w:rsidRPr="006C03B5">
        <w:rPr>
          <w:sz w:val="28"/>
          <w:szCs w:val="28"/>
          <w:lang w:val="uk-UA"/>
        </w:rPr>
        <w:t>.</w:t>
      </w:r>
    </w:p>
    <w:p w:rsidR="00CE2AB5" w:rsidRPr="006C03B5" w:rsidRDefault="00CE2AB5" w:rsidP="009C1922">
      <w:pPr>
        <w:ind w:left="-567" w:firstLine="709"/>
        <w:rPr>
          <w:rFonts w:ascii="Times New Roman" w:hAnsi="Times New Roman"/>
          <w:sz w:val="28"/>
          <w:szCs w:val="28"/>
        </w:rPr>
      </w:pPr>
    </w:p>
    <w:p w:rsidR="00932835" w:rsidRPr="006C03B5" w:rsidRDefault="00932835" w:rsidP="00D7171E">
      <w:pPr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UDC 026.06(73)</w:t>
      </w:r>
    </w:p>
    <w:p w:rsidR="008218BD" w:rsidRPr="006C03B5" w:rsidRDefault="008218BD" w:rsidP="008218BD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  <w:t>Svitlana Polovyk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8218BD" w:rsidRPr="006C03B5" w:rsidRDefault="00BA6539" w:rsidP="008218BD">
      <w:pPr>
        <w:tabs>
          <w:tab w:val="left" w:pos="0"/>
        </w:tabs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8218BD" w:rsidRPr="006C03B5">
          <w:rPr>
            <w:rFonts w:ascii="Times New Roman" w:hAnsi="Times New Roman"/>
            <w:sz w:val="28"/>
            <w:szCs w:val="28"/>
          </w:rPr>
          <w:t>ORCID</w:t>
        </w:r>
        <w:r w:rsidR="008218BD" w:rsidRPr="006C03B5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0000-0002-5960-527X</w:t>
        </w:r>
      </w:hyperlink>
      <w:r w:rsidR="008218BD"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8218BD" w:rsidRPr="006C03B5" w:rsidRDefault="008218BD" w:rsidP="008218BD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PhD (Social Communications), Head of Department,</w:t>
      </w:r>
    </w:p>
    <w:p w:rsidR="008218BD" w:rsidRPr="006C03B5" w:rsidRDefault="008218BD" w:rsidP="008218BD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The Department of </w:t>
      </w:r>
      <w:r w:rsidRPr="006C03B5">
        <w:rPr>
          <w:rFonts w:ascii="Times New Roman" w:hAnsi="Times New Roman"/>
          <w:sz w:val="28"/>
          <w:szCs w:val="28"/>
        </w:rPr>
        <w:t>information resources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6C03B5">
        <w:rPr>
          <w:rFonts w:ascii="Times New Roman" w:hAnsi="Times New Roman"/>
          <w:sz w:val="28"/>
          <w:szCs w:val="28"/>
        </w:rPr>
        <w:t xml:space="preserve">formation of 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the Fund of the Presidents of Ukraine,</w:t>
      </w:r>
    </w:p>
    <w:p w:rsidR="008218BD" w:rsidRPr="006C03B5" w:rsidRDefault="008218BD" w:rsidP="008218BD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V. I. Vernadsky National Library of Ukraine,</w:t>
      </w:r>
    </w:p>
    <w:p w:rsidR="00A1704B" w:rsidRPr="006C03B5" w:rsidRDefault="00A1704B" w:rsidP="00A1704B">
      <w:pPr>
        <w:pStyle w:val="a7"/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Kyiv, 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Ukraine</w:t>
      </w:r>
      <w:r w:rsidRPr="006C03B5">
        <w:rPr>
          <w:rFonts w:ascii="Times New Roman" w:hAnsi="Times New Roman"/>
          <w:sz w:val="28"/>
          <w:szCs w:val="28"/>
        </w:rPr>
        <w:t xml:space="preserve"> </w:t>
      </w:r>
    </w:p>
    <w:p w:rsidR="008218BD" w:rsidRPr="006C03B5" w:rsidRDefault="008218BD" w:rsidP="008218BD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e-mail: spolevik1968@gmail.com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b/>
          <w:sz w:val="28"/>
          <w:szCs w:val="28"/>
        </w:rPr>
        <w:t>Nataliia Morshna</w:t>
      </w:r>
      <w:r w:rsidRPr="006C03B5">
        <w:rPr>
          <w:rFonts w:ascii="Times New Roman" w:hAnsi="Times New Roman"/>
          <w:sz w:val="28"/>
          <w:szCs w:val="28"/>
        </w:rPr>
        <w:t>,</w:t>
      </w:r>
    </w:p>
    <w:p w:rsidR="00932835" w:rsidRPr="006C03B5" w:rsidRDefault="00932835" w:rsidP="00D7171E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ORCID </w:t>
      </w:r>
      <w:hyperlink r:id="rId10" w:history="1">
        <w:r w:rsidRPr="006C03B5">
          <w:rPr>
            <w:rStyle w:val="a5"/>
            <w:rFonts w:ascii="Times New Roman" w:hAnsi="Times New Roman"/>
            <w:sz w:val="28"/>
            <w:szCs w:val="28"/>
            <w:u w:val="none"/>
          </w:rPr>
          <w:t>0000-0002-2501-4180</w:t>
        </w:r>
      </w:hyperlink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,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Fonts w:ascii="Times New Roman" w:hAnsi="Times New Roman"/>
          <w:b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>Junior Researcher,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lastRenderedPageBreak/>
        <w:t xml:space="preserve">Department of </w:t>
      </w:r>
      <w:r w:rsidRPr="006C03B5">
        <w:rPr>
          <w:rFonts w:ascii="Times New Roman" w:hAnsi="Times New Roman"/>
          <w:sz w:val="28"/>
          <w:szCs w:val="28"/>
        </w:rPr>
        <w:t>information resources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6C03B5">
        <w:rPr>
          <w:rFonts w:ascii="Times New Roman" w:hAnsi="Times New Roman"/>
          <w:sz w:val="28"/>
          <w:szCs w:val="28"/>
        </w:rPr>
        <w:t>formation,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Fund of the Presidents of Ukraine,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V. I. Vernadsky National Library of Ukraine,</w:t>
      </w:r>
    </w:p>
    <w:p w:rsidR="00932835" w:rsidRPr="006C03B5" w:rsidRDefault="00932835" w:rsidP="00D7171E">
      <w:pPr>
        <w:pStyle w:val="a7"/>
        <w:spacing w:after="0" w:line="36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6C03B5">
        <w:rPr>
          <w:rFonts w:ascii="Times New Roman" w:hAnsi="Times New Roman"/>
          <w:sz w:val="28"/>
          <w:szCs w:val="28"/>
        </w:rPr>
        <w:t xml:space="preserve">Kyiv, </w:t>
      </w:r>
      <w:r w:rsidRPr="006C03B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Ukraine</w:t>
      </w:r>
      <w:r w:rsidRPr="006C03B5">
        <w:rPr>
          <w:rFonts w:ascii="Times New Roman" w:hAnsi="Times New Roman"/>
          <w:sz w:val="28"/>
          <w:szCs w:val="28"/>
        </w:rPr>
        <w:t xml:space="preserve"> </w:t>
      </w:r>
    </w:p>
    <w:p w:rsidR="00932835" w:rsidRPr="006C03B5" w:rsidRDefault="00932835" w:rsidP="00D7171E">
      <w:pPr>
        <w:tabs>
          <w:tab w:val="left" w:pos="0"/>
        </w:tabs>
        <w:spacing w:after="0" w:line="360" w:lineRule="auto"/>
        <w:ind w:left="-567" w:right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6C03B5">
        <w:rPr>
          <w:rFonts w:ascii="Times New Roman" w:hAnsi="Times New Roman"/>
          <w:sz w:val="28"/>
          <w:szCs w:val="28"/>
        </w:rPr>
        <w:t xml:space="preserve">е-mail: </w:t>
      </w:r>
      <w:hyperlink r:id="rId11" w:history="1">
        <w:r w:rsidRPr="006C03B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0445157755@ukr.net</w:t>
        </w:r>
      </w:hyperlink>
    </w:p>
    <w:p w:rsidR="00A1704B" w:rsidRPr="006C03B5" w:rsidRDefault="00B3683F" w:rsidP="00A1704B">
      <w:pPr>
        <w:spacing w:after="0" w:line="36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03B5">
        <w:rPr>
          <w:rFonts w:ascii="Times New Roman" w:hAnsi="Times New Roman"/>
          <w:b/>
          <w:sz w:val="28"/>
          <w:szCs w:val="28"/>
          <w:lang w:eastAsia="ru-RU"/>
        </w:rPr>
        <w:t xml:space="preserve">THE </w:t>
      </w:r>
      <w:r w:rsidR="00A1704B" w:rsidRPr="006C03B5">
        <w:rPr>
          <w:rFonts w:ascii="Times New Roman" w:hAnsi="Times New Roman"/>
          <w:b/>
          <w:sz w:val="28"/>
          <w:szCs w:val="28"/>
          <w:lang w:eastAsia="ru-RU"/>
        </w:rPr>
        <w:t>PERSONAL COLLECTION OF BOOKS BY GEORGE WASHINGTON,</w:t>
      </w:r>
    </w:p>
    <w:p w:rsidR="00A1704B" w:rsidRPr="006C03B5" w:rsidRDefault="00A1704B" w:rsidP="00A1704B">
      <w:pPr>
        <w:spacing w:after="0" w:line="36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03B5">
        <w:rPr>
          <w:rFonts w:ascii="Times New Roman" w:hAnsi="Times New Roman"/>
          <w:b/>
          <w:sz w:val="28"/>
          <w:szCs w:val="28"/>
          <w:lang w:eastAsia="ru-RU"/>
        </w:rPr>
        <w:t>AS A SOURCE OF RESEARCH</w:t>
      </w:r>
    </w:p>
    <w:p w:rsidR="00B3683F" w:rsidRPr="006C03B5" w:rsidRDefault="00932835" w:rsidP="00A1704B">
      <w:pPr>
        <w:spacing w:after="0" w:line="360" w:lineRule="auto"/>
        <w:ind w:left="-567"/>
        <w:jc w:val="both"/>
      </w:pPr>
      <w:r w:rsidRPr="006C03B5">
        <w:rPr>
          <w:rFonts w:ascii="Times New Roman" w:hAnsi="Times New Roman"/>
          <w:sz w:val="28"/>
          <w:szCs w:val="28"/>
          <w:lang w:eastAsia="ru-RU"/>
        </w:rPr>
        <w:t xml:space="preserve">The analysis of the species and thematic composition of </w:t>
      </w:r>
      <w:r w:rsidR="001573A2" w:rsidRPr="006C03B5">
        <w:rPr>
          <w:rFonts w:ascii="Times New Roman" w:hAnsi="Times New Roman"/>
          <w:sz w:val="28"/>
          <w:szCs w:val="28"/>
          <w:lang w:eastAsia="ru-RU"/>
        </w:rPr>
        <w:t>George Washington's special collection of books from the Fred W. Smith National Library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 is carried out.</w:t>
      </w:r>
      <w:r w:rsidR="00B3683F" w:rsidRPr="006C03B5">
        <w:t xml:space="preserve"> </w:t>
      </w:r>
    </w:p>
    <w:p w:rsidR="009C1922" w:rsidRPr="006C03B5" w:rsidRDefault="00932835" w:rsidP="00A1704B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B5">
        <w:rPr>
          <w:rFonts w:ascii="Times New Roman" w:hAnsi="Times New Roman"/>
          <w:i/>
          <w:sz w:val="28"/>
          <w:szCs w:val="28"/>
          <w:lang w:eastAsia="ru-RU"/>
        </w:rPr>
        <w:t>Key</w:t>
      </w:r>
      <w:r w:rsidR="009865AA" w:rsidRPr="006C03B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C03B5">
        <w:rPr>
          <w:rFonts w:ascii="Times New Roman" w:hAnsi="Times New Roman"/>
          <w:i/>
          <w:sz w:val="28"/>
          <w:szCs w:val="28"/>
          <w:lang w:eastAsia="ru-RU"/>
        </w:rPr>
        <w:t>words</w:t>
      </w:r>
      <w:r w:rsidR="00B3683F" w:rsidRPr="006C03B5">
        <w:rPr>
          <w:rFonts w:ascii="Times New Roman" w:hAnsi="Times New Roman"/>
          <w:sz w:val="28"/>
          <w:szCs w:val="28"/>
          <w:lang w:eastAsia="ru-RU"/>
        </w:rPr>
        <w:t>: Book C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ollection, George Washington, </w:t>
      </w:r>
      <w:r w:rsidR="00B3683F" w:rsidRPr="006C03B5">
        <w:rPr>
          <w:rFonts w:ascii="Times New Roman" w:hAnsi="Times New Roman"/>
          <w:sz w:val="28"/>
          <w:szCs w:val="28"/>
          <w:lang w:eastAsia="ru-RU"/>
        </w:rPr>
        <w:t>Presidential L</w:t>
      </w:r>
      <w:r w:rsidR="00911284" w:rsidRPr="006C03B5">
        <w:rPr>
          <w:rFonts w:ascii="Times New Roman" w:hAnsi="Times New Roman"/>
          <w:sz w:val="28"/>
          <w:szCs w:val="28"/>
          <w:lang w:eastAsia="ru-RU"/>
        </w:rPr>
        <w:t xml:space="preserve">ibrary, </w:t>
      </w:r>
      <w:r w:rsidRPr="006C03B5">
        <w:rPr>
          <w:rFonts w:ascii="Times New Roman" w:hAnsi="Times New Roman"/>
          <w:sz w:val="28"/>
          <w:szCs w:val="28"/>
          <w:lang w:eastAsia="ru-RU"/>
        </w:rPr>
        <w:t>U</w:t>
      </w:r>
      <w:r w:rsidR="00B3683F" w:rsidRPr="006C03B5">
        <w:rPr>
          <w:rFonts w:ascii="Times New Roman" w:hAnsi="Times New Roman"/>
          <w:sz w:val="28"/>
          <w:szCs w:val="28"/>
          <w:lang w:eastAsia="ru-RU"/>
        </w:rPr>
        <w:t>.</w:t>
      </w:r>
      <w:r w:rsidRPr="006C03B5">
        <w:rPr>
          <w:rFonts w:ascii="Times New Roman" w:hAnsi="Times New Roman"/>
          <w:sz w:val="28"/>
          <w:szCs w:val="28"/>
          <w:lang w:eastAsia="ru-RU"/>
        </w:rPr>
        <w:t>S</w:t>
      </w:r>
      <w:r w:rsidR="00B3683F" w:rsidRPr="006C03B5">
        <w:rPr>
          <w:rFonts w:ascii="Times New Roman" w:hAnsi="Times New Roman"/>
          <w:sz w:val="28"/>
          <w:szCs w:val="28"/>
          <w:lang w:eastAsia="ru-RU"/>
        </w:rPr>
        <w:t>.</w:t>
      </w:r>
      <w:r w:rsidRPr="006C03B5">
        <w:rPr>
          <w:rFonts w:ascii="Times New Roman" w:hAnsi="Times New Roman"/>
          <w:sz w:val="28"/>
          <w:szCs w:val="28"/>
          <w:lang w:eastAsia="ru-RU"/>
        </w:rPr>
        <w:t xml:space="preserve"> Constitution.</w:t>
      </w:r>
    </w:p>
    <w:sectPr w:rsidR="009C1922" w:rsidRPr="006C03B5" w:rsidSect="00CE2AB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F4"/>
    <w:rsid w:val="00010AF4"/>
    <w:rsid w:val="000400DE"/>
    <w:rsid w:val="00072FE7"/>
    <w:rsid w:val="000A4957"/>
    <w:rsid w:val="001215DB"/>
    <w:rsid w:val="00121913"/>
    <w:rsid w:val="001573A2"/>
    <w:rsid w:val="001D61BD"/>
    <w:rsid w:val="001E5B1D"/>
    <w:rsid w:val="0021400B"/>
    <w:rsid w:val="00225486"/>
    <w:rsid w:val="0029572A"/>
    <w:rsid w:val="002A06FE"/>
    <w:rsid w:val="002A4D41"/>
    <w:rsid w:val="002D4788"/>
    <w:rsid w:val="00332742"/>
    <w:rsid w:val="003A4024"/>
    <w:rsid w:val="0040753B"/>
    <w:rsid w:val="00577DDD"/>
    <w:rsid w:val="00603730"/>
    <w:rsid w:val="00644DDD"/>
    <w:rsid w:val="006C03B5"/>
    <w:rsid w:val="00702B5B"/>
    <w:rsid w:val="007B29C8"/>
    <w:rsid w:val="00803F3D"/>
    <w:rsid w:val="008218BD"/>
    <w:rsid w:val="00830A3F"/>
    <w:rsid w:val="00911284"/>
    <w:rsid w:val="0092518C"/>
    <w:rsid w:val="00932835"/>
    <w:rsid w:val="009865AA"/>
    <w:rsid w:val="009C1922"/>
    <w:rsid w:val="009F07BD"/>
    <w:rsid w:val="00A13B91"/>
    <w:rsid w:val="00A1704B"/>
    <w:rsid w:val="00A82546"/>
    <w:rsid w:val="00AA340F"/>
    <w:rsid w:val="00AA4897"/>
    <w:rsid w:val="00B16F80"/>
    <w:rsid w:val="00B3683F"/>
    <w:rsid w:val="00B46B7F"/>
    <w:rsid w:val="00B9472D"/>
    <w:rsid w:val="00BA6539"/>
    <w:rsid w:val="00C7119B"/>
    <w:rsid w:val="00CB7A0B"/>
    <w:rsid w:val="00CC6AD8"/>
    <w:rsid w:val="00CD6589"/>
    <w:rsid w:val="00CE2AB5"/>
    <w:rsid w:val="00D0778C"/>
    <w:rsid w:val="00D7171E"/>
    <w:rsid w:val="00E06D84"/>
    <w:rsid w:val="00E30E27"/>
    <w:rsid w:val="00E41886"/>
    <w:rsid w:val="00ED3944"/>
    <w:rsid w:val="00F66807"/>
    <w:rsid w:val="00F8469D"/>
    <w:rsid w:val="00F9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F4"/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29C8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locked/>
    <w:rsid w:val="007B29C8"/>
    <w:rPr>
      <w:rFonts w:ascii="Times New Roman" w:hAnsi="Times New Roman" w:cs="Times New Roman"/>
      <w:sz w:val="20"/>
      <w:szCs w:val="20"/>
      <w:lang w:val="uk-UA" w:eastAsia="x-none"/>
    </w:rPr>
  </w:style>
  <w:style w:type="character" w:styleId="a5">
    <w:name w:val="Hyperlink"/>
    <w:basedOn w:val="a0"/>
    <w:uiPriority w:val="99"/>
    <w:unhideWhenUsed/>
    <w:rsid w:val="007B29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D3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E2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F4"/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29C8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locked/>
    <w:rsid w:val="007B29C8"/>
    <w:rPr>
      <w:rFonts w:ascii="Times New Roman" w:hAnsi="Times New Roman" w:cs="Times New Roman"/>
      <w:sz w:val="20"/>
      <w:szCs w:val="20"/>
      <w:lang w:val="uk-UA" w:eastAsia="x-none"/>
    </w:rPr>
  </w:style>
  <w:style w:type="character" w:styleId="a5">
    <w:name w:val="Hyperlink"/>
    <w:basedOn w:val="a0"/>
    <w:uiPriority w:val="99"/>
    <w:unhideWhenUsed/>
    <w:rsid w:val="007B29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D3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E2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45157755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2-2501-41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5960-527X" TargetMode="External"/><Relationship Id="rId11" Type="http://schemas.openxmlformats.org/officeDocument/2006/relationships/hyperlink" Target="mailto:0445157755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2501-4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960-52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8C91-1E12-4DB1-90F4-ED8ACFB4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</dc:creator>
  <cp:lastModifiedBy>Jovi</cp:lastModifiedBy>
  <cp:revision>2</cp:revision>
  <dcterms:created xsi:type="dcterms:W3CDTF">2021-06-27T07:08:00Z</dcterms:created>
  <dcterms:modified xsi:type="dcterms:W3CDTF">2021-06-27T07:08:00Z</dcterms:modified>
</cp:coreProperties>
</file>