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AE90E" w14:textId="77777777" w:rsidR="00FC180C" w:rsidRPr="000B2506" w:rsidRDefault="00FC180C" w:rsidP="00442E11">
      <w:pPr>
        <w:spacing w:line="360" w:lineRule="auto"/>
        <w:contextualSpacing/>
        <w:jc w:val="left"/>
        <w:rPr>
          <w:sz w:val="28"/>
          <w:szCs w:val="28"/>
        </w:rPr>
      </w:pPr>
      <w:r w:rsidRPr="000B2506">
        <w:rPr>
          <w:sz w:val="28"/>
          <w:szCs w:val="28"/>
        </w:rPr>
        <w:t>УДК 321.7(674.3)</w:t>
      </w:r>
    </w:p>
    <w:p w14:paraId="526D2563" w14:textId="77777777" w:rsidR="00FC180C" w:rsidRPr="000B2506" w:rsidRDefault="00FC180C" w:rsidP="00442E11">
      <w:pPr>
        <w:spacing w:line="360" w:lineRule="auto"/>
        <w:contextualSpacing/>
        <w:jc w:val="left"/>
        <w:rPr>
          <w:b/>
          <w:bCs/>
          <w:sz w:val="28"/>
          <w:szCs w:val="28"/>
        </w:rPr>
      </w:pPr>
      <w:r w:rsidRPr="000B2506">
        <w:rPr>
          <w:b/>
          <w:bCs/>
          <w:sz w:val="28"/>
          <w:szCs w:val="28"/>
        </w:rPr>
        <w:t>Дейнека Ярослав Анатолійович</w:t>
      </w:r>
      <w:r w:rsidRPr="000B2506">
        <w:rPr>
          <w:bCs/>
          <w:sz w:val="28"/>
          <w:szCs w:val="28"/>
        </w:rPr>
        <w:t>,</w:t>
      </w:r>
    </w:p>
    <w:p w14:paraId="40403556" w14:textId="77777777" w:rsidR="00FC180C" w:rsidRPr="000B2506" w:rsidRDefault="00FC180C" w:rsidP="00442E11">
      <w:pPr>
        <w:spacing w:line="360" w:lineRule="auto"/>
        <w:contextualSpacing/>
        <w:jc w:val="left"/>
        <w:rPr>
          <w:sz w:val="28"/>
          <w:szCs w:val="28"/>
        </w:rPr>
      </w:pPr>
      <w:r w:rsidRPr="000B2506">
        <w:rPr>
          <w:sz w:val="28"/>
          <w:szCs w:val="28"/>
        </w:rPr>
        <w:t>ORCID 0000-0003-4073-7106,</w:t>
      </w:r>
    </w:p>
    <w:p w14:paraId="7A4AED12" w14:textId="77777777" w:rsidR="00FC180C" w:rsidRPr="000B2506" w:rsidRDefault="00FC180C" w:rsidP="00442E11">
      <w:pPr>
        <w:spacing w:line="360" w:lineRule="auto"/>
        <w:contextualSpacing/>
        <w:jc w:val="left"/>
        <w:rPr>
          <w:sz w:val="28"/>
          <w:szCs w:val="28"/>
        </w:rPr>
      </w:pPr>
      <w:r w:rsidRPr="000B2506">
        <w:rPr>
          <w:sz w:val="28"/>
          <w:szCs w:val="28"/>
        </w:rPr>
        <w:t>молодший науковий співробітник,</w:t>
      </w:r>
    </w:p>
    <w:p w14:paraId="3CA64EBB" w14:textId="77777777" w:rsidR="002D6910" w:rsidRPr="000B2506" w:rsidRDefault="00FC180C" w:rsidP="00442E11">
      <w:pPr>
        <w:spacing w:line="360" w:lineRule="auto"/>
        <w:contextualSpacing/>
        <w:jc w:val="left"/>
        <w:rPr>
          <w:sz w:val="28"/>
          <w:szCs w:val="28"/>
        </w:rPr>
      </w:pPr>
      <w:r w:rsidRPr="000B2506">
        <w:rPr>
          <w:sz w:val="28"/>
          <w:szCs w:val="28"/>
        </w:rPr>
        <w:t>відділ формування інформаційних ресурсів,</w:t>
      </w:r>
    </w:p>
    <w:p w14:paraId="6A86A741" w14:textId="79B555B7" w:rsidR="00FC180C" w:rsidRPr="000B2506" w:rsidRDefault="00FC180C" w:rsidP="00442E11">
      <w:pPr>
        <w:spacing w:line="360" w:lineRule="auto"/>
        <w:contextualSpacing/>
        <w:jc w:val="left"/>
        <w:rPr>
          <w:sz w:val="28"/>
          <w:szCs w:val="28"/>
        </w:rPr>
      </w:pPr>
      <w:r w:rsidRPr="000B2506">
        <w:rPr>
          <w:sz w:val="28"/>
          <w:szCs w:val="28"/>
        </w:rPr>
        <w:t>Фонд Президентів України,</w:t>
      </w:r>
    </w:p>
    <w:p w14:paraId="4ACB5BDA" w14:textId="77777777" w:rsidR="00FC180C" w:rsidRPr="000B2506" w:rsidRDefault="00FC180C" w:rsidP="00442E11">
      <w:pPr>
        <w:spacing w:line="360" w:lineRule="auto"/>
        <w:contextualSpacing/>
        <w:jc w:val="left"/>
        <w:rPr>
          <w:sz w:val="28"/>
          <w:szCs w:val="28"/>
        </w:rPr>
      </w:pPr>
      <w:r w:rsidRPr="000B2506">
        <w:rPr>
          <w:sz w:val="28"/>
          <w:szCs w:val="28"/>
        </w:rPr>
        <w:t>Національна бібліотека України імені В. І. Вернадського,</w:t>
      </w:r>
    </w:p>
    <w:p w14:paraId="768FA1F8" w14:textId="77777777" w:rsidR="00FC180C" w:rsidRPr="000B2506" w:rsidRDefault="00FC180C" w:rsidP="00442E11">
      <w:pPr>
        <w:spacing w:line="360" w:lineRule="auto"/>
        <w:contextualSpacing/>
        <w:jc w:val="left"/>
        <w:rPr>
          <w:sz w:val="28"/>
          <w:szCs w:val="28"/>
        </w:rPr>
      </w:pPr>
      <w:r w:rsidRPr="000B2506">
        <w:rPr>
          <w:sz w:val="28"/>
          <w:szCs w:val="28"/>
        </w:rPr>
        <w:t>Київ, Україна</w:t>
      </w:r>
    </w:p>
    <w:p w14:paraId="38AF9059" w14:textId="7F2F8F16" w:rsidR="00457ED2" w:rsidRPr="000B2506" w:rsidRDefault="00FC180C" w:rsidP="00442E11">
      <w:pPr>
        <w:spacing w:line="360" w:lineRule="auto"/>
        <w:contextualSpacing/>
        <w:jc w:val="left"/>
        <w:rPr>
          <w:rStyle w:val="a3"/>
          <w:color w:val="auto"/>
          <w:sz w:val="28"/>
          <w:szCs w:val="28"/>
          <w:u w:val="none"/>
        </w:rPr>
      </w:pPr>
      <w:bookmarkStart w:id="0" w:name="_Hlk76203422"/>
      <w:r w:rsidRPr="000B2506">
        <w:rPr>
          <w:sz w:val="28"/>
          <w:szCs w:val="28"/>
        </w:rPr>
        <w:t xml:space="preserve">е-mail: </w:t>
      </w:r>
      <w:hyperlink r:id="rId6" w:history="1">
        <w:r w:rsidRPr="000B2506">
          <w:rPr>
            <w:rStyle w:val="a3"/>
            <w:color w:val="auto"/>
            <w:sz w:val="28"/>
            <w:szCs w:val="28"/>
            <w:u w:val="none"/>
          </w:rPr>
          <w:t>clava-1995@ukr.net</w:t>
        </w:r>
      </w:hyperlink>
    </w:p>
    <w:p w14:paraId="7974B4C1" w14:textId="77777777" w:rsidR="002E3A5A" w:rsidRPr="000B2506" w:rsidRDefault="002E3A5A" w:rsidP="00442E11">
      <w:pPr>
        <w:spacing w:line="360" w:lineRule="auto"/>
        <w:contextualSpacing/>
        <w:jc w:val="left"/>
        <w:rPr>
          <w:sz w:val="28"/>
          <w:szCs w:val="28"/>
        </w:rPr>
      </w:pPr>
    </w:p>
    <w:bookmarkEnd w:id="0"/>
    <w:p w14:paraId="0F246C09" w14:textId="4022F8FA" w:rsidR="00D44FFE" w:rsidRPr="000B2506" w:rsidRDefault="00457ED2" w:rsidP="00457ED2">
      <w:pPr>
        <w:spacing w:line="360" w:lineRule="auto"/>
        <w:contextualSpacing/>
        <w:jc w:val="center"/>
        <w:rPr>
          <w:b/>
          <w:bCs/>
          <w:sz w:val="28"/>
          <w:szCs w:val="28"/>
        </w:rPr>
      </w:pPr>
      <w:r w:rsidRPr="000B2506">
        <w:rPr>
          <w:b/>
          <w:bCs/>
          <w:sz w:val="28"/>
          <w:szCs w:val="28"/>
        </w:rPr>
        <w:t xml:space="preserve">ОСНОВНІ </w:t>
      </w:r>
      <w:r w:rsidR="007E354E" w:rsidRPr="000B2506">
        <w:rPr>
          <w:b/>
          <w:bCs/>
          <w:sz w:val="28"/>
          <w:szCs w:val="28"/>
        </w:rPr>
        <w:t xml:space="preserve">ФАКТОРИ ТА </w:t>
      </w:r>
      <w:r w:rsidRPr="000B2506">
        <w:rPr>
          <w:b/>
          <w:bCs/>
          <w:sz w:val="28"/>
          <w:szCs w:val="28"/>
        </w:rPr>
        <w:t xml:space="preserve">ЕТАПИ </w:t>
      </w:r>
      <w:r w:rsidR="00FC180C" w:rsidRPr="000B2506">
        <w:rPr>
          <w:b/>
          <w:bCs/>
          <w:sz w:val="28"/>
          <w:szCs w:val="28"/>
        </w:rPr>
        <w:t>СТАНОВЛЕННЯ</w:t>
      </w:r>
    </w:p>
    <w:p w14:paraId="2A59B3D4" w14:textId="70927148" w:rsidR="00457ED2" w:rsidRPr="000B2506" w:rsidRDefault="00457ED2" w:rsidP="00457ED2">
      <w:pPr>
        <w:spacing w:line="360" w:lineRule="auto"/>
        <w:contextualSpacing/>
        <w:jc w:val="center"/>
        <w:rPr>
          <w:b/>
          <w:bCs/>
          <w:sz w:val="28"/>
          <w:szCs w:val="28"/>
        </w:rPr>
      </w:pPr>
      <w:r w:rsidRPr="000B2506">
        <w:rPr>
          <w:b/>
          <w:bCs/>
          <w:sz w:val="28"/>
          <w:szCs w:val="28"/>
        </w:rPr>
        <w:t>ІНСТИТУТУ ПРЕЗИДЕНТСТВА</w:t>
      </w:r>
      <w:r w:rsidR="00D44FFE" w:rsidRPr="000B2506">
        <w:rPr>
          <w:b/>
          <w:bCs/>
          <w:sz w:val="28"/>
          <w:szCs w:val="28"/>
        </w:rPr>
        <w:t xml:space="preserve"> </w:t>
      </w:r>
      <w:r w:rsidR="00E221BE" w:rsidRPr="000B2506">
        <w:rPr>
          <w:b/>
          <w:bCs/>
          <w:sz w:val="28"/>
          <w:szCs w:val="28"/>
        </w:rPr>
        <w:t>В</w:t>
      </w:r>
      <w:r w:rsidRPr="000B2506">
        <w:rPr>
          <w:b/>
          <w:bCs/>
          <w:sz w:val="28"/>
          <w:szCs w:val="28"/>
        </w:rPr>
        <w:t xml:space="preserve"> РЕСПУБЛІЦІ ЧАД</w:t>
      </w:r>
    </w:p>
    <w:p w14:paraId="4274933A" w14:textId="171E80F5" w:rsidR="00457ED2" w:rsidRPr="000B2506" w:rsidRDefault="00457ED2" w:rsidP="00457ED2">
      <w:pPr>
        <w:spacing w:line="360" w:lineRule="auto"/>
        <w:contextualSpacing/>
        <w:jc w:val="center"/>
        <w:rPr>
          <w:b/>
          <w:bCs/>
          <w:sz w:val="28"/>
          <w:szCs w:val="28"/>
        </w:rPr>
      </w:pPr>
    </w:p>
    <w:p w14:paraId="0845EB62" w14:textId="58B1B7DE" w:rsidR="00EF6078" w:rsidRPr="000B2506" w:rsidRDefault="00CC586C" w:rsidP="00EF6078">
      <w:pPr>
        <w:spacing w:line="360" w:lineRule="auto"/>
        <w:contextualSpacing/>
        <w:rPr>
          <w:sz w:val="28"/>
          <w:szCs w:val="28"/>
        </w:rPr>
      </w:pPr>
      <w:r w:rsidRPr="000B2506">
        <w:rPr>
          <w:sz w:val="28"/>
          <w:szCs w:val="28"/>
        </w:rPr>
        <w:t>Розкрито</w:t>
      </w:r>
      <w:r w:rsidR="00EF6078" w:rsidRPr="000B2506">
        <w:rPr>
          <w:sz w:val="28"/>
          <w:szCs w:val="28"/>
        </w:rPr>
        <w:t xml:space="preserve"> </w:t>
      </w:r>
      <w:r w:rsidR="007E354E" w:rsidRPr="000B2506">
        <w:rPr>
          <w:sz w:val="28"/>
          <w:szCs w:val="28"/>
        </w:rPr>
        <w:t>фактори та етапи</w:t>
      </w:r>
      <w:r w:rsidR="00EF6078" w:rsidRPr="000B2506">
        <w:rPr>
          <w:sz w:val="28"/>
          <w:szCs w:val="28"/>
        </w:rPr>
        <w:t xml:space="preserve"> </w:t>
      </w:r>
      <w:r w:rsidR="00FC180C" w:rsidRPr="000B2506">
        <w:rPr>
          <w:sz w:val="28"/>
          <w:szCs w:val="28"/>
        </w:rPr>
        <w:t>становлення</w:t>
      </w:r>
      <w:r w:rsidR="00EF6078" w:rsidRPr="000B2506">
        <w:rPr>
          <w:sz w:val="28"/>
          <w:szCs w:val="28"/>
        </w:rPr>
        <w:t xml:space="preserve"> </w:t>
      </w:r>
      <w:r w:rsidR="009B55CB" w:rsidRPr="000B2506">
        <w:rPr>
          <w:sz w:val="28"/>
          <w:szCs w:val="28"/>
        </w:rPr>
        <w:t xml:space="preserve">і розвитку </w:t>
      </w:r>
      <w:r w:rsidR="00EF6078" w:rsidRPr="000B2506">
        <w:rPr>
          <w:sz w:val="28"/>
          <w:szCs w:val="28"/>
        </w:rPr>
        <w:t>інституту президентства в Республіці Чад</w:t>
      </w:r>
      <w:r w:rsidR="007F0E9F" w:rsidRPr="000B2506">
        <w:rPr>
          <w:sz w:val="28"/>
          <w:szCs w:val="28"/>
        </w:rPr>
        <w:t>, р</w:t>
      </w:r>
      <w:r w:rsidR="00C20E96" w:rsidRPr="000B2506">
        <w:rPr>
          <w:sz w:val="28"/>
          <w:szCs w:val="28"/>
        </w:rPr>
        <w:t>оль</w:t>
      </w:r>
      <w:r w:rsidR="00FC180C" w:rsidRPr="000B2506">
        <w:rPr>
          <w:sz w:val="28"/>
          <w:szCs w:val="28"/>
        </w:rPr>
        <w:t xml:space="preserve"> </w:t>
      </w:r>
      <w:r w:rsidR="007F0E9F" w:rsidRPr="000B2506">
        <w:rPr>
          <w:sz w:val="28"/>
          <w:szCs w:val="28"/>
        </w:rPr>
        <w:t xml:space="preserve">цієї </w:t>
      </w:r>
      <w:r w:rsidR="00FC180C" w:rsidRPr="000B2506">
        <w:rPr>
          <w:sz w:val="28"/>
          <w:szCs w:val="28"/>
        </w:rPr>
        <w:t>інституції</w:t>
      </w:r>
      <w:r w:rsidR="00A458B0" w:rsidRPr="000B2506">
        <w:rPr>
          <w:sz w:val="28"/>
          <w:szCs w:val="28"/>
        </w:rPr>
        <w:t xml:space="preserve"> в умовах високої політичної </w:t>
      </w:r>
      <w:r w:rsidR="00431645" w:rsidRPr="000B2506">
        <w:rPr>
          <w:sz w:val="28"/>
          <w:szCs w:val="28"/>
        </w:rPr>
        <w:t>конфліктності</w:t>
      </w:r>
      <w:r w:rsidR="00880B75" w:rsidRPr="000B2506">
        <w:rPr>
          <w:sz w:val="28"/>
          <w:szCs w:val="28"/>
        </w:rPr>
        <w:t>.</w:t>
      </w:r>
    </w:p>
    <w:p w14:paraId="20DCB93C" w14:textId="6FBEE0CB" w:rsidR="00EF6078" w:rsidRPr="000B2506" w:rsidRDefault="00EF6078" w:rsidP="00EF6078">
      <w:pPr>
        <w:spacing w:line="360" w:lineRule="auto"/>
        <w:contextualSpacing/>
        <w:rPr>
          <w:sz w:val="28"/>
          <w:szCs w:val="28"/>
        </w:rPr>
      </w:pPr>
      <w:r w:rsidRPr="000B2506">
        <w:rPr>
          <w:i/>
          <w:iCs/>
          <w:sz w:val="28"/>
          <w:szCs w:val="28"/>
        </w:rPr>
        <w:t>Ключові слова:</w:t>
      </w:r>
      <w:r w:rsidRPr="000B2506">
        <w:rPr>
          <w:sz w:val="28"/>
          <w:szCs w:val="28"/>
        </w:rPr>
        <w:t xml:space="preserve"> інститут президентства,</w:t>
      </w:r>
      <w:r w:rsidR="00FC180C" w:rsidRPr="000B2506">
        <w:rPr>
          <w:sz w:val="28"/>
          <w:szCs w:val="28"/>
        </w:rPr>
        <w:t xml:space="preserve"> Республіка Чад,</w:t>
      </w:r>
      <w:r w:rsidRPr="000B2506">
        <w:rPr>
          <w:sz w:val="28"/>
          <w:szCs w:val="28"/>
        </w:rPr>
        <w:t xml:space="preserve"> </w:t>
      </w:r>
      <w:r w:rsidR="007E354E" w:rsidRPr="000B2506">
        <w:rPr>
          <w:sz w:val="28"/>
          <w:szCs w:val="28"/>
        </w:rPr>
        <w:t>політична нестабільність</w:t>
      </w:r>
      <w:r w:rsidRPr="000B2506">
        <w:rPr>
          <w:sz w:val="28"/>
          <w:szCs w:val="28"/>
        </w:rPr>
        <w:t xml:space="preserve">, </w:t>
      </w:r>
      <w:r w:rsidR="007E354E" w:rsidRPr="000B2506">
        <w:rPr>
          <w:sz w:val="28"/>
          <w:szCs w:val="28"/>
        </w:rPr>
        <w:t>французька модель, конституція.</w:t>
      </w:r>
    </w:p>
    <w:p w14:paraId="2F51644E" w14:textId="1FA3FDA8" w:rsidR="00EF6078" w:rsidRPr="000B2506" w:rsidRDefault="00EF6078" w:rsidP="00EF6078">
      <w:pPr>
        <w:spacing w:line="360" w:lineRule="auto"/>
        <w:contextualSpacing/>
        <w:rPr>
          <w:sz w:val="28"/>
          <w:szCs w:val="28"/>
        </w:rPr>
      </w:pPr>
    </w:p>
    <w:p w14:paraId="6CE0C246" w14:textId="34E7A840" w:rsidR="00761D15" w:rsidRPr="000B2506" w:rsidRDefault="00761D15" w:rsidP="002B5426">
      <w:pPr>
        <w:spacing w:line="360" w:lineRule="auto"/>
        <w:ind w:firstLine="709"/>
        <w:contextualSpacing/>
        <w:rPr>
          <w:sz w:val="28"/>
          <w:szCs w:val="28"/>
        </w:rPr>
      </w:pPr>
      <w:r w:rsidRPr="000B2506">
        <w:rPr>
          <w:sz w:val="28"/>
          <w:szCs w:val="28"/>
        </w:rPr>
        <w:t>Республіка Чад є типовим прикладом постколоніальної країни з високим рівнем політичної нестабільності</w:t>
      </w:r>
      <w:r w:rsidR="00F767C5" w:rsidRPr="000B2506">
        <w:rPr>
          <w:sz w:val="28"/>
          <w:szCs w:val="28"/>
        </w:rPr>
        <w:t>, що становить н</w:t>
      </w:r>
      <w:r w:rsidRPr="000B2506">
        <w:rPr>
          <w:sz w:val="28"/>
          <w:szCs w:val="28"/>
        </w:rPr>
        <w:t xml:space="preserve">ауковий інтерес </w:t>
      </w:r>
      <w:r w:rsidR="00F767C5" w:rsidRPr="000B2506">
        <w:rPr>
          <w:sz w:val="28"/>
          <w:szCs w:val="28"/>
        </w:rPr>
        <w:t>в контексті</w:t>
      </w:r>
      <w:r w:rsidRPr="000B2506">
        <w:rPr>
          <w:sz w:val="28"/>
          <w:szCs w:val="28"/>
        </w:rPr>
        <w:t xml:space="preserve"> </w:t>
      </w:r>
      <w:r w:rsidR="00DD5D43" w:rsidRPr="000B2506">
        <w:rPr>
          <w:sz w:val="28"/>
          <w:szCs w:val="28"/>
        </w:rPr>
        <w:t xml:space="preserve">аналізу </w:t>
      </w:r>
      <w:r w:rsidR="00F767C5" w:rsidRPr="000B2506">
        <w:rPr>
          <w:sz w:val="28"/>
          <w:szCs w:val="28"/>
        </w:rPr>
        <w:t>глобальних дестабілізаційних процесів</w:t>
      </w:r>
      <w:r w:rsidR="00DD5D43" w:rsidRPr="000B2506">
        <w:rPr>
          <w:sz w:val="28"/>
          <w:szCs w:val="28"/>
        </w:rPr>
        <w:t>,</w:t>
      </w:r>
      <w:r w:rsidR="00F767C5" w:rsidRPr="000B2506">
        <w:rPr>
          <w:sz w:val="28"/>
          <w:szCs w:val="28"/>
        </w:rPr>
        <w:t xml:space="preserve"> </w:t>
      </w:r>
      <w:r w:rsidR="00DD5D43" w:rsidRPr="000B2506">
        <w:rPr>
          <w:sz w:val="28"/>
          <w:szCs w:val="28"/>
        </w:rPr>
        <w:t>прогнозування на цій основі соціального і політичного розвитку країн, подальш</w:t>
      </w:r>
      <w:r w:rsidR="00D44FFE" w:rsidRPr="000B2506">
        <w:rPr>
          <w:sz w:val="28"/>
          <w:szCs w:val="28"/>
        </w:rPr>
        <w:t>ої</w:t>
      </w:r>
      <w:r w:rsidR="00DD5D43" w:rsidRPr="000B2506">
        <w:rPr>
          <w:sz w:val="28"/>
          <w:szCs w:val="28"/>
        </w:rPr>
        <w:t xml:space="preserve"> розробк</w:t>
      </w:r>
      <w:r w:rsidR="00D44FFE" w:rsidRPr="000B2506">
        <w:rPr>
          <w:sz w:val="28"/>
          <w:szCs w:val="28"/>
        </w:rPr>
        <w:t>и</w:t>
      </w:r>
      <w:r w:rsidR="00DD5D43" w:rsidRPr="000B2506">
        <w:rPr>
          <w:sz w:val="28"/>
          <w:szCs w:val="28"/>
        </w:rPr>
        <w:t xml:space="preserve"> практичних рекомендацій щодо подолання або уникнення </w:t>
      </w:r>
      <w:r w:rsidR="00431645" w:rsidRPr="000B2506">
        <w:rPr>
          <w:sz w:val="28"/>
          <w:szCs w:val="28"/>
        </w:rPr>
        <w:t>суспільно</w:t>
      </w:r>
      <w:r w:rsidR="00DD5D43" w:rsidRPr="000B2506">
        <w:rPr>
          <w:sz w:val="28"/>
          <w:szCs w:val="28"/>
        </w:rPr>
        <w:t>-політичної нестабільності.</w:t>
      </w:r>
    </w:p>
    <w:p w14:paraId="07C0D233" w14:textId="73F9F55E" w:rsidR="00B02855" w:rsidRPr="000B2506" w:rsidRDefault="00B02855" w:rsidP="00583E9C">
      <w:pPr>
        <w:spacing w:line="360" w:lineRule="auto"/>
        <w:ind w:firstLine="709"/>
        <w:contextualSpacing/>
        <w:rPr>
          <w:sz w:val="28"/>
          <w:szCs w:val="28"/>
        </w:rPr>
      </w:pPr>
      <w:r w:rsidRPr="000B2506">
        <w:rPr>
          <w:sz w:val="28"/>
          <w:szCs w:val="28"/>
        </w:rPr>
        <w:t xml:space="preserve">Держави Африки до кінця XIX ст. залишалися монархіями. </w:t>
      </w:r>
      <w:r w:rsidR="009B55CB" w:rsidRPr="000B2506">
        <w:rPr>
          <w:sz w:val="28"/>
          <w:szCs w:val="28"/>
        </w:rPr>
        <w:t>У XX ст. в силу таких потрясінь</w:t>
      </w:r>
      <w:r w:rsidRPr="000B2506">
        <w:rPr>
          <w:sz w:val="28"/>
          <w:szCs w:val="28"/>
        </w:rPr>
        <w:t xml:space="preserve"> як революції, війни, </w:t>
      </w:r>
      <w:r w:rsidR="007B7145" w:rsidRPr="000B2506">
        <w:rPr>
          <w:sz w:val="28"/>
          <w:szCs w:val="28"/>
        </w:rPr>
        <w:t>деколонізація</w:t>
      </w:r>
      <w:r w:rsidRPr="000B2506">
        <w:rPr>
          <w:sz w:val="28"/>
          <w:szCs w:val="28"/>
        </w:rPr>
        <w:t xml:space="preserve">, утворилося безліч нових незалежних держав. У більшості з них був створений інститут президентства. Найбільшого поширення модель президентського правління отримала на Африканському континенті. Цей процес почався в кінці 50-х </w:t>
      </w:r>
      <w:r w:rsidR="00011256" w:rsidRPr="000B2506">
        <w:rPr>
          <w:sz w:val="28"/>
          <w:szCs w:val="28"/>
        </w:rPr>
        <w:t>–</w:t>
      </w:r>
      <w:r w:rsidRPr="000B2506">
        <w:rPr>
          <w:sz w:val="28"/>
          <w:szCs w:val="28"/>
        </w:rPr>
        <w:t xml:space="preserve"> початку 60-х рр. Після завоювання незалежності більшість колоній пішло по </w:t>
      </w:r>
      <w:r w:rsidRPr="000B2506">
        <w:rPr>
          <w:sz w:val="28"/>
          <w:szCs w:val="28"/>
        </w:rPr>
        <w:lastRenderedPageBreak/>
        <w:t xml:space="preserve">шляху копіювання форми правління колишніх метрополій. Це пояснюється, перш за все, тим, що система державного устрою метрополії була єдино </w:t>
      </w:r>
      <w:r w:rsidR="00854908" w:rsidRPr="000B2506">
        <w:rPr>
          <w:sz w:val="28"/>
          <w:szCs w:val="28"/>
        </w:rPr>
        <w:t>відомою</w:t>
      </w:r>
      <w:r w:rsidR="009B55CB" w:rsidRPr="000B2506">
        <w:rPr>
          <w:sz w:val="28"/>
          <w:szCs w:val="28"/>
        </w:rPr>
        <w:t xml:space="preserve"> </w:t>
      </w:r>
      <w:r w:rsidRPr="000B2506">
        <w:rPr>
          <w:sz w:val="28"/>
          <w:szCs w:val="28"/>
        </w:rPr>
        <w:t>для політичних лідерів цих країн.</w:t>
      </w:r>
    </w:p>
    <w:p w14:paraId="2F446955" w14:textId="004C065E" w:rsidR="006A5B93" w:rsidRPr="000B2506" w:rsidRDefault="006A5B93" w:rsidP="00011256">
      <w:pPr>
        <w:spacing w:line="360" w:lineRule="auto"/>
        <w:ind w:firstLine="709"/>
        <w:contextualSpacing/>
        <w:rPr>
          <w:sz w:val="28"/>
          <w:szCs w:val="28"/>
        </w:rPr>
      </w:pPr>
      <w:r w:rsidRPr="000B2506">
        <w:rPr>
          <w:sz w:val="28"/>
          <w:szCs w:val="28"/>
        </w:rPr>
        <w:t xml:space="preserve">Найбільшого поширення на Африканському континенті отримала французька модель. Однак на практиці були запозичені тільки її зовнішні елементи. Процес запозичення і засвоєння деяких форм представницької демократії був позбавлений в Африці свого природного середовища </w:t>
      </w:r>
      <w:r w:rsidR="007E354E" w:rsidRPr="000B2506">
        <w:rPr>
          <w:sz w:val="28"/>
          <w:szCs w:val="28"/>
        </w:rPr>
        <w:t>–</w:t>
      </w:r>
      <w:r w:rsidRPr="000B2506">
        <w:rPr>
          <w:sz w:val="28"/>
          <w:szCs w:val="28"/>
        </w:rPr>
        <w:t xml:space="preserve"> не тільки громадянського суспільства, а й сучасно</w:t>
      </w:r>
      <w:r w:rsidR="00854908" w:rsidRPr="000B2506">
        <w:rPr>
          <w:sz w:val="28"/>
          <w:szCs w:val="28"/>
        </w:rPr>
        <w:t>ї</w:t>
      </w:r>
      <w:r w:rsidRPr="000B2506">
        <w:rPr>
          <w:sz w:val="28"/>
          <w:szCs w:val="28"/>
        </w:rPr>
        <w:t xml:space="preserve"> плюралістично</w:t>
      </w:r>
      <w:r w:rsidR="00854908" w:rsidRPr="000B2506">
        <w:rPr>
          <w:sz w:val="28"/>
          <w:szCs w:val="28"/>
        </w:rPr>
        <w:t>ї</w:t>
      </w:r>
      <w:r w:rsidR="009B55CB" w:rsidRPr="000B2506">
        <w:rPr>
          <w:sz w:val="28"/>
          <w:szCs w:val="28"/>
        </w:rPr>
        <w:t xml:space="preserve"> </w:t>
      </w:r>
      <w:r w:rsidRPr="000B2506">
        <w:rPr>
          <w:sz w:val="28"/>
          <w:szCs w:val="28"/>
        </w:rPr>
        <w:t xml:space="preserve">свідомості. Нові політичні структури не змогли підірвати вплив і абсорбувати етнічні </w:t>
      </w:r>
      <w:r w:rsidR="009B55CB" w:rsidRPr="000B2506">
        <w:rPr>
          <w:sz w:val="28"/>
          <w:szCs w:val="28"/>
        </w:rPr>
        <w:t>й</w:t>
      </w:r>
      <w:r w:rsidRPr="000B2506">
        <w:rPr>
          <w:sz w:val="28"/>
          <w:szCs w:val="28"/>
        </w:rPr>
        <w:t xml:space="preserve"> релігійні цінності, традиції культури. Інший важливий фактор </w:t>
      </w:r>
      <w:r w:rsidR="007E354E" w:rsidRPr="000B2506">
        <w:rPr>
          <w:sz w:val="28"/>
          <w:szCs w:val="28"/>
        </w:rPr>
        <w:t>–</w:t>
      </w:r>
      <w:r w:rsidRPr="000B2506">
        <w:rPr>
          <w:sz w:val="28"/>
          <w:szCs w:val="28"/>
        </w:rPr>
        <w:t xml:space="preserve"> вузькість їх соціальної бази. </w:t>
      </w:r>
      <w:r w:rsidR="007B7145" w:rsidRPr="000B2506">
        <w:rPr>
          <w:sz w:val="28"/>
          <w:szCs w:val="28"/>
        </w:rPr>
        <w:t>А</w:t>
      </w:r>
      <w:r w:rsidRPr="000B2506">
        <w:rPr>
          <w:sz w:val="28"/>
          <w:szCs w:val="28"/>
        </w:rPr>
        <w:t>фриканськ</w:t>
      </w:r>
      <w:r w:rsidR="007B7145" w:rsidRPr="000B2506">
        <w:rPr>
          <w:sz w:val="28"/>
          <w:szCs w:val="28"/>
        </w:rPr>
        <w:t xml:space="preserve">а </w:t>
      </w:r>
      <w:r w:rsidRPr="000B2506">
        <w:rPr>
          <w:sz w:val="28"/>
          <w:szCs w:val="28"/>
        </w:rPr>
        <w:t>буржуаз</w:t>
      </w:r>
      <w:r w:rsidR="007B7145" w:rsidRPr="000B2506">
        <w:rPr>
          <w:sz w:val="28"/>
          <w:szCs w:val="28"/>
        </w:rPr>
        <w:t>ія</w:t>
      </w:r>
      <w:r w:rsidRPr="000B2506">
        <w:rPr>
          <w:sz w:val="28"/>
          <w:szCs w:val="28"/>
        </w:rPr>
        <w:t xml:space="preserve"> ще не дозріл</w:t>
      </w:r>
      <w:r w:rsidR="007B7145" w:rsidRPr="000B2506">
        <w:rPr>
          <w:sz w:val="28"/>
          <w:szCs w:val="28"/>
        </w:rPr>
        <w:t>а</w:t>
      </w:r>
      <w:r w:rsidRPr="000B2506">
        <w:rPr>
          <w:sz w:val="28"/>
          <w:szCs w:val="28"/>
        </w:rPr>
        <w:t xml:space="preserve"> для політичного панування. </w:t>
      </w:r>
      <w:r w:rsidR="007E354E" w:rsidRPr="000B2506">
        <w:rPr>
          <w:sz w:val="28"/>
          <w:szCs w:val="28"/>
        </w:rPr>
        <w:t>Родоплеменна</w:t>
      </w:r>
      <w:r w:rsidRPr="000B2506">
        <w:rPr>
          <w:sz w:val="28"/>
          <w:szCs w:val="28"/>
        </w:rPr>
        <w:t xml:space="preserve"> структура суспільства приводила до постійних міжетнічни</w:t>
      </w:r>
      <w:r w:rsidR="007B7145" w:rsidRPr="000B2506">
        <w:rPr>
          <w:sz w:val="28"/>
          <w:szCs w:val="28"/>
        </w:rPr>
        <w:t>х</w:t>
      </w:r>
      <w:r w:rsidRPr="000B2506">
        <w:rPr>
          <w:sz w:val="28"/>
          <w:szCs w:val="28"/>
        </w:rPr>
        <w:t xml:space="preserve"> і конфесійни</w:t>
      </w:r>
      <w:r w:rsidR="007B7145" w:rsidRPr="000B2506">
        <w:rPr>
          <w:sz w:val="28"/>
          <w:szCs w:val="28"/>
        </w:rPr>
        <w:t>х</w:t>
      </w:r>
      <w:r w:rsidRPr="000B2506">
        <w:rPr>
          <w:sz w:val="28"/>
          <w:szCs w:val="28"/>
        </w:rPr>
        <w:t xml:space="preserve"> конфлікт</w:t>
      </w:r>
      <w:r w:rsidR="007B7145" w:rsidRPr="000B2506">
        <w:rPr>
          <w:sz w:val="28"/>
          <w:szCs w:val="28"/>
        </w:rPr>
        <w:t>ів</w:t>
      </w:r>
      <w:r w:rsidRPr="000B2506">
        <w:rPr>
          <w:sz w:val="28"/>
          <w:szCs w:val="28"/>
        </w:rPr>
        <w:t>, які часто завершувалися військовими переворотами.</w:t>
      </w:r>
    </w:p>
    <w:p w14:paraId="22EFFF4F" w14:textId="51E3F876" w:rsidR="00136568" w:rsidRPr="000B2506" w:rsidRDefault="006A5B93" w:rsidP="00011256">
      <w:pPr>
        <w:spacing w:line="360" w:lineRule="auto"/>
        <w:ind w:firstLine="709"/>
        <w:contextualSpacing/>
        <w:rPr>
          <w:sz w:val="28"/>
          <w:szCs w:val="28"/>
        </w:rPr>
      </w:pPr>
      <w:r w:rsidRPr="000B2506">
        <w:rPr>
          <w:sz w:val="28"/>
          <w:szCs w:val="28"/>
        </w:rPr>
        <w:t>Номінально Республіка Чад отримала державний суверенітет 11 серпня 1960 р.</w:t>
      </w:r>
      <w:r w:rsidR="009B55CB" w:rsidRPr="000B2506">
        <w:rPr>
          <w:sz w:val="28"/>
          <w:szCs w:val="28"/>
        </w:rPr>
        <w:t>, а</w:t>
      </w:r>
      <w:r w:rsidRPr="000B2506">
        <w:rPr>
          <w:sz w:val="28"/>
          <w:szCs w:val="28"/>
        </w:rPr>
        <w:t>ле, змушена нада</w:t>
      </w:r>
      <w:r w:rsidR="007B7145" w:rsidRPr="000B2506">
        <w:rPr>
          <w:sz w:val="28"/>
          <w:szCs w:val="28"/>
        </w:rPr>
        <w:t>ти</w:t>
      </w:r>
      <w:r w:rsidRPr="000B2506">
        <w:rPr>
          <w:sz w:val="28"/>
          <w:szCs w:val="28"/>
        </w:rPr>
        <w:t xml:space="preserve"> незалежність свої</w:t>
      </w:r>
      <w:r w:rsidR="00C25C57" w:rsidRPr="000B2506">
        <w:rPr>
          <w:sz w:val="28"/>
          <w:szCs w:val="28"/>
        </w:rPr>
        <w:t>м</w:t>
      </w:r>
      <w:r w:rsidRPr="000B2506">
        <w:rPr>
          <w:sz w:val="28"/>
          <w:szCs w:val="28"/>
        </w:rPr>
        <w:t xml:space="preserve"> колоні</w:t>
      </w:r>
      <w:r w:rsidR="00C25C57" w:rsidRPr="000B2506">
        <w:rPr>
          <w:sz w:val="28"/>
          <w:szCs w:val="28"/>
        </w:rPr>
        <w:t>ям</w:t>
      </w:r>
      <w:r w:rsidRPr="000B2506">
        <w:rPr>
          <w:sz w:val="28"/>
          <w:szCs w:val="28"/>
        </w:rPr>
        <w:t>, Франція зробила все, щоб зберегти політичний, економічний і військовий</w:t>
      </w:r>
      <w:r w:rsidR="007E354E" w:rsidRPr="000B2506">
        <w:rPr>
          <w:sz w:val="28"/>
          <w:szCs w:val="28"/>
        </w:rPr>
        <w:t xml:space="preserve"> </w:t>
      </w:r>
      <w:r w:rsidRPr="000B2506">
        <w:rPr>
          <w:sz w:val="28"/>
          <w:szCs w:val="28"/>
        </w:rPr>
        <w:t xml:space="preserve">вплив на Чорному континенті. </w:t>
      </w:r>
      <w:r w:rsidR="00136568" w:rsidRPr="000B2506">
        <w:rPr>
          <w:sz w:val="28"/>
          <w:szCs w:val="28"/>
        </w:rPr>
        <w:t xml:space="preserve">Нова конституція </w:t>
      </w:r>
      <w:r w:rsidR="00085228" w:rsidRPr="000B2506">
        <w:rPr>
          <w:sz w:val="28"/>
          <w:szCs w:val="28"/>
        </w:rPr>
        <w:t xml:space="preserve">країни </w:t>
      </w:r>
      <w:r w:rsidR="00136568" w:rsidRPr="000B2506">
        <w:rPr>
          <w:sz w:val="28"/>
          <w:szCs w:val="28"/>
        </w:rPr>
        <w:t>вступила в силу 28 листопада 1960 р. Політична та правова система, створена за допомогою цієї конституції, як і багатьох інших колишніх французьких колоній в Африці, була дуже схожою на законодавчий а</w:t>
      </w:r>
      <w:r w:rsidR="00085228" w:rsidRPr="000B2506">
        <w:rPr>
          <w:sz w:val="28"/>
          <w:szCs w:val="28"/>
        </w:rPr>
        <w:t>кт П’ятої французької р</w:t>
      </w:r>
      <w:r w:rsidR="00136568" w:rsidRPr="000B2506">
        <w:rPr>
          <w:sz w:val="28"/>
          <w:szCs w:val="28"/>
        </w:rPr>
        <w:t>еспубліки</w:t>
      </w:r>
      <w:r w:rsidR="00272993">
        <w:rPr>
          <w:sz w:val="28"/>
          <w:szCs w:val="28"/>
        </w:rPr>
        <w:t>.</w:t>
      </w:r>
      <w:r w:rsidR="00136568" w:rsidRPr="000B2506">
        <w:rPr>
          <w:color w:val="FF0000"/>
          <w:sz w:val="28"/>
          <w:szCs w:val="28"/>
        </w:rPr>
        <w:t xml:space="preserve"> </w:t>
      </w:r>
      <w:r w:rsidR="00136568" w:rsidRPr="000B2506">
        <w:rPr>
          <w:sz w:val="28"/>
          <w:szCs w:val="28"/>
        </w:rPr>
        <w:t xml:space="preserve">Основна </w:t>
      </w:r>
      <w:r w:rsidR="007B7145" w:rsidRPr="000B2506">
        <w:rPr>
          <w:sz w:val="28"/>
          <w:szCs w:val="28"/>
        </w:rPr>
        <w:t>відмінність</w:t>
      </w:r>
      <w:r w:rsidR="00136568" w:rsidRPr="000B2506">
        <w:rPr>
          <w:sz w:val="28"/>
          <w:szCs w:val="28"/>
        </w:rPr>
        <w:t xml:space="preserve"> від французької системи полягала в тому, що вся виконавча влада була зосереджена в руках президента.</w:t>
      </w:r>
    </w:p>
    <w:p w14:paraId="156068D6" w14:textId="3AF397F4" w:rsidR="00D557DA" w:rsidRPr="000B2506" w:rsidRDefault="00011256" w:rsidP="00011256">
      <w:pPr>
        <w:spacing w:line="360" w:lineRule="auto"/>
        <w:ind w:firstLine="709"/>
        <w:contextualSpacing/>
        <w:rPr>
          <w:sz w:val="28"/>
          <w:szCs w:val="28"/>
        </w:rPr>
      </w:pPr>
      <w:r w:rsidRPr="000B2506">
        <w:rPr>
          <w:sz w:val="28"/>
          <w:szCs w:val="28"/>
        </w:rPr>
        <w:t>Перетворення, проведені в різних аспектах політичної системи Чаду</w:t>
      </w:r>
      <w:r w:rsidR="00085228" w:rsidRPr="000B2506">
        <w:rPr>
          <w:sz w:val="28"/>
          <w:szCs w:val="28"/>
        </w:rPr>
        <w:t>,</w:t>
      </w:r>
      <w:r w:rsidR="007B7145" w:rsidRPr="000B2506">
        <w:rPr>
          <w:sz w:val="28"/>
          <w:szCs w:val="28"/>
        </w:rPr>
        <w:t xml:space="preserve"> врешті-решт</w:t>
      </w:r>
      <w:r w:rsidRPr="000B2506">
        <w:rPr>
          <w:sz w:val="28"/>
          <w:szCs w:val="28"/>
        </w:rPr>
        <w:t xml:space="preserve"> стали визначати тип політичного режиму країни. Одним з важливих проявів реформ стало те, що за період незалежності Чад </w:t>
      </w:r>
      <w:r w:rsidR="007B7145" w:rsidRPr="000B2506">
        <w:rPr>
          <w:sz w:val="28"/>
          <w:szCs w:val="28"/>
        </w:rPr>
        <w:t>розвинувся</w:t>
      </w:r>
      <w:r w:rsidRPr="000B2506">
        <w:rPr>
          <w:sz w:val="28"/>
          <w:szCs w:val="28"/>
        </w:rPr>
        <w:t xml:space="preserve"> від колонії до держави з відносно стабільно</w:t>
      </w:r>
      <w:r w:rsidR="00854908" w:rsidRPr="000B2506">
        <w:rPr>
          <w:sz w:val="28"/>
          <w:szCs w:val="28"/>
        </w:rPr>
        <w:t>ю</w:t>
      </w:r>
      <w:r w:rsidRPr="000B2506">
        <w:rPr>
          <w:sz w:val="28"/>
          <w:szCs w:val="28"/>
        </w:rPr>
        <w:t xml:space="preserve"> республікансько</w:t>
      </w:r>
      <w:r w:rsidR="00854908" w:rsidRPr="000B2506">
        <w:rPr>
          <w:sz w:val="28"/>
          <w:szCs w:val="28"/>
        </w:rPr>
        <w:t xml:space="preserve">ю </w:t>
      </w:r>
      <w:r w:rsidRPr="000B2506">
        <w:rPr>
          <w:sz w:val="28"/>
          <w:szCs w:val="28"/>
        </w:rPr>
        <w:t>формою правління.</w:t>
      </w:r>
    </w:p>
    <w:p w14:paraId="128B0D79" w14:textId="33C5DAFA" w:rsidR="00D557DA" w:rsidRPr="000B2506" w:rsidRDefault="00583E9C" w:rsidP="00011256">
      <w:pPr>
        <w:spacing w:line="360" w:lineRule="auto"/>
        <w:ind w:firstLine="709"/>
        <w:contextualSpacing/>
        <w:rPr>
          <w:sz w:val="28"/>
          <w:szCs w:val="28"/>
        </w:rPr>
      </w:pPr>
      <w:r w:rsidRPr="000B2506">
        <w:rPr>
          <w:sz w:val="28"/>
          <w:szCs w:val="28"/>
        </w:rPr>
        <w:t xml:space="preserve">Політичні інститути, зокрема </w:t>
      </w:r>
      <w:r w:rsidR="00011256" w:rsidRPr="000B2506">
        <w:rPr>
          <w:sz w:val="28"/>
          <w:szCs w:val="28"/>
        </w:rPr>
        <w:t>й</w:t>
      </w:r>
      <w:r w:rsidRPr="000B2506">
        <w:rPr>
          <w:sz w:val="28"/>
          <w:szCs w:val="28"/>
        </w:rPr>
        <w:t xml:space="preserve"> інститут президентства, розвивалися в цій кр</w:t>
      </w:r>
      <w:r w:rsidR="00D557DA" w:rsidRPr="000B2506">
        <w:rPr>
          <w:sz w:val="28"/>
          <w:szCs w:val="28"/>
        </w:rPr>
        <w:t>аїні під впливом низки факторів:</w:t>
      </w:r>
    </w:p>
    <w:p w14:paraId="2320CC93" w14:textId="3FFE6B6D" w:rsidR="00D557DA" w:rsidRPr="000B2506" w:rsidRDefault="00D557DA" w:rsidP="00D557DA">
      <w:pPr>
        <w:pStyle w:val="a4"/>
        <w:numPr>
          <w:ilvl w:val="0"/>
          <w:numId w:val="1"/>
        </w:numPr>
        <w:spacing w:line="360" w:lineRule="auto"/>
        <w:ind w:left="0" w:firstLine="1069"/>
        <w:rPr>
          <w:sz w:val="28"/>
          <w:szCs w:val="28"/>
        </w:rPr>
      </w:pPr>
      <w:r w:rsidRPr="000B2506">
        <w:rPr>
          <w:sz w:val="28"/>
          <w:szCs w:val="28"/>
        </w:rPr>
        <w:lastRenderedPageBreak/>
        <w:t>м</w:t>
      </w:r>
      <w:r w:rsidR="00583E9C" w:rsidRPr="000B2506">
        <w:rPr>
          <w:sz w:val="28"/>
          <w:szCs w:val="28"/>
        </w:rPr>
        <w:t>ежі країни були встановлені колонізаторами відповідно до їх інтересів і без урахування потреб населення, її етнічного та релігійного поділу</w:t>
      </w:r>
      <w:r w:rsidRPr="000B2506">
        <w:rPr>
          <w:sz w:val="28"/>
          <w:szCs w:val="28"/>
        </w:rPr>
        <w:t>;</w:t>
      </w:r>
    </w:p>
    <w:p w14:paraId="228150D6" w14:textId="4B394466" w:rsidR="00D557DA" w:rsidRPr="000B2506" w:rsidRDefault="00D557DA" w:rsidP="00D557DA">
      <w:pPr>
        <w:pStyle w:val="a4"/>
        <w:numPr>
          <w:ilvl w:val="0"/>
          <w:numId w:val="1"/>
        </w:numPr>
        <w:spacing w:line="360" w:lineRule="auto"/>
        <w:ind w:left="0" w:firstLine="1069"/>
        <w:rPr>
          <w:sz w:val="28"/>
          <w:szCs w:val="28"/>
        </w:rPr>
      </w:pPr>
      <w:r w:rsidRPr="000B2506">
        <w:rPr>
          <w:sz w:val="28"/>
          <w:szCs w:val="28"/>
        </w:rPr>
        <w:t>о</w:t>
      </w:r>
      <w:r w:rsidR="00583E9C" w:rsidRPr="000B2506">
        <w:rPr>
          <w:sz w:val="28"/>
          <w:szCs w:val="28"/>
        </w:rPr>
        <w:t>сновн</w:t>
      </w:r>
      <w:r w:rsidR="00774472" w:rsidRPr="000B2506">
        <w:rPr>
          <w:sz w:val="28"/>
          <w:szCs w:val="28"/>
        </w:rPr>
        <w:t xml:space="preserve">е протиріччя </w:t>
      </w:r>
      <w:r w:rsidR="00980773" w:rsidRPr="000B2506">
        <w:rPr>
          <w:sz w:val="28"/>
          <w:szCs w:val="28"/>
        </w:rPr>
        <w:t>лежить</w:t>
      </w:r>
      <w:r w:rsidR="00774472" w:rsidRPr="000B2506">
        <w:rPr>
          <w:sz w:val="28"/>
          <w:szCs w:val="28"/>
        </w:rPr>
        <w:t xml:space="preserve"> у релігійній площині</w:t>
      </w:r>
      <w:r w:rsidR="00583E9C" w:rsidRPr="000B2506">
        <w:rPr>
          <w:sz w:val="28"/>
          <w:szCs w:val="28"/>
        </w:rPr>
        <w:t xml:space="preserve"> – між християнським </w:t>
      </w:r>
      <w:r w:rsidRPr="000B2506">
        <w:rPr>
          <w:sz w:val="28"/>
          <w:szCs w:val="28"/>
        </w:rPr>
        <w:t>півднем та ісламською північчю;</w:t>
      </w:r>
    </w:p>
    <w:p w14:paraId="79CB8745" w14:textId="3C102745" w:rsidR="00D557DA" w:rsidRPr="000B2506" w:rsidRDefault="00980773" w:rsidP="00D557DA">
      <w:pPr>
        <w:pStyle w:val="a4"/>
        <w:numPr>
          <w:ilvl w:val="0"/>
          <w:numId w:val="1"/>
        </w:numPr>
        <w:spacing w:line="360" w:lineRule="auto"/>
        <w:ind w:left="0" w:firstLine="1069"/>
        <w:rPr>
          <w:sz w:val="28"/>
          <w:szCs w:val="28"/>
        </w:rPr>
      </w:pPr>
      <w:r w:rsidRPr="000B2506">
        <w:rPr>
          <w:sz w:val="28"/>
          <w:szCs w:val="28"/>
        </w:rPr>
        <w:t xml:space="preserve">існує </w:t>
      </w:r>
      <w:r w:rsidR="00583E9C" w:rsidRPr="000B2506">
        <w:rPr>
          <w:sz w:val="28"/>
          <w:szCs w:val="28"/>
        </w:rPr>
        <w:t>поділ за мовною, етнічною, племінною ознаками.</w:t>
      </w:r>
    </w:p>
    <w:p w14:paraId="110157DE" w14:textId="68279344" w:rsidR="00774472" w:rsidRPr="000B2506" w:rsidRDefault="00583E9C" w:rsidP="00D557DA">
      <w:pPr>
        <w:spacing w:line="360" w:lineRule="auto"/>
        <w:ind w:firstLine="709"/>
        <w:contextualSpacing/>
        <w:rPr>
          <w:sz w:val="28"/>
          <w:szCs w:val="28"/>
        </w:rPr>
      </w:pPr>
      <w:r w:rsidRPr="000B2506">
        <w:rPr>
          <w:sz w:val="28"/>
          <w:szCs w:val="28"/>
        </w:rPr>
        <w:t>Всі ці фактори одночасно</w:t>
      </w:r>
      <w:r w:rsidR="009B55CB" w:rsidRPr="000B2506">
        <w:rPr>
          <w:sz w:val="28"/>
          <w:szCs w:val="28"/>
        </w:rPr>
        <w:t xml:space="preserve"> </w:t>
      </w:r>
      <w:r w:rsidRPr="000B2506">
        <w:rPr>
          <w:sz w:val="28"/>
          <w:szCs w:val="28"/>
        </w:rPr>
        <w:t xml:space="preserve">породжують політичну нестабільність і створюють в суспільстві запит на сильну центральну владу для подолання цієї нестабільності, що створює умови для виникнення диктатур </w:t>
      </w:r>
      <w:r w:rsidR="009B55CB" w:rsidRPr="000B2506">
        <w:rPr>
          <w:sz w:val="28"/>
          <w:szCs w:val="28"/>
        </w:rPr>
        <w:t>та</w:t>
      </w:r>
      <w:r w:rsidRPr="000B2506">
        <w:rPr>
          <w:sz w:val="28"/>
          <w:szCs w:val="28"/>
        </w:rPr>
        <w:t xml:space="preserve"> використання елітами військового тиску як засобу політичної боротьби.</w:t>
      </w:r>
    </w:p>
    <w:p w14:paraId="06B45A3A" w14:textId="0472EB1E" w:rsidR="00D557DA" w:rsidRPr="000B2506" w:rsidRDefault="00583E9C" w:rsidP="00583E9C">
      <w:pPr>
        <w:spacing w:line="360" w:lineRule="auto"/>
        <w:ind w:firstLine="709"/>
        <w:contextualSpacing/>
        <w:rPr>
          <w:sz w:val="28"/>
          <w:szCs w:val="28"/>
        </w:rPr>
      </w:pPr>
      <w:r w:rsidRPr="000B2506">
        <w:rPr>
          <w:sz w:val="28"/>
          <w:szCs w:val="28"/>
        </w:rPr>
        <w:t>У</w:t>
      </w:r>
      <w:r w:rsidR="009F0B78" w:rsidRPr="000B2506">
        <w:rPr>
          <w:sz w:val="28"/>
          <w:szCs w:val="28"/>
        </w:rPr>
        <w:t xml:space="preserve"> процесі </w:t>
      </w:r>
      <w:r w:rsidR="000D4BE0" w:rsidRPr="000B2506">
        <w:rPr>
          <w:sz w:val="28"/>
          <w:szCs w:val="28"/>
        </w:rPr>
        <w:t>формування інституту президентства в Республіці Чад можна виділити кілька етапів.</w:t>
      </w:r>
    </w:p>
    <w:p w14:paraId="5189CC5A" w14:textId="47B2992B" w:rsidR="00D557DA" w:rsidRPr="000B2506" w:rsidRDefault="00D557DA" w:rsidP="002B5426">
      <w:pPr>
        <w:spacing w:line="360" w:lineRule="auto"/>
        <w:ind w:firstLine="709"/>
        <w:contextualSpacing/>
        <w:rPr>
          <w:sz w:val="28"/>
          <w:szCs w:val="28"/>
        </w:rPr>
      </w:pPr>
      <w:r w:rsidRPr="000B2506">
        <w:rPr>
          <w:sz w:val="28"/>
          <w:szCs w:val="28"/>
        </w:rPr>
        <w:t>Перший етап політичної трансформації і становлення інституту президентства в Чаді можна обмежити періодом 1959-1990 рр. Процес інституціоналізації статусу президента був основною рисою даного етапу.</w:t>
      </w:r>
    </w:p>
    <w:p w14:paraId="34C60834" w14:textId="6C390241" w:rsidR="00136568" w:rsidRPr="000B2506" w:rsidRDefault="00136568" w:rsidP="00136568">
      <w:pPr>
        <w:spacing w:line="360" w:lineRule="auto"/>
        <w:ind w:firstLine="709"/>
        <w:rPr>
          <w:sz w:val="28"/>
          <w:szCs w:val="28"/>
        </w:rPr>
      </w:pPr>
      <w:r w:rsidRPr="000B2506">
        <w:rPr>
          <w:sz w:val="28"/>
          <w:szCs w:val="28"/>
        </w:rPr>
        <w:t>Другий етап протягом</w:t>
      </w:r>
      <w:r w:rsidR="006A5B93" w:rsidRPr="000B2506">
        <w:rPr>
          <w:sz w:val="28"/>
          <w:szCs w:val="28"/>
        </w:rPr>
        <w:t xml:space="preserve"> 1990-2020</w:t>
      </w:r>
      <w:r w:rsidR="00D557DA" w:rsidRPr="000B2506">
        <w:rPr>
          <w:sz w:val="28"/>
          <w:szCs w:val="28"/>
        </w:rPr>
        <w:t xml:space="preserve"> рр. можна позначити </w:t>
      </w:r>
      <w:r w:rsidRPr="000B2506">
        <w:rPr>
          <w:sz w:val="28"/>
          <w:szCs w:val="28"/>
        </w:rPr>
        <w:t>період</w:t>
      </w:r>
      <w:r w:rsidR="00085228" w:rsidRPr="000B2506">
        <w:rPr>
          <w:sz w:val="28"/>
          <w:szCs w:val="28"/>
        </w:rPr>
        <w:t>ом</w:t>
      </w:r>
      <w:r w:rsidR="00D557DA" w:rsidRPr="000B2506">
        <w:rPr>
          <w:sz w:val="28"/>
          <w:szCs w:val="28"/>
        </w:rPr>
        <w:t xml:space="preserve"> становлення президентства і трансформації політичної системи Чаду</w:t>
      </w:r>
      <w:r w:rsidRPr="000B2506">
        <w:rPr>
          <w:sz w:val="28"/>
          <w:szCs w:val="28"/>
        </w:rPr>
        <w:t>, який</w:t>
      </w:r>
      <w:r w:rsidR="00D557DA" w:rsidRPr="000B2506">
        <w:rPr>
          <w:sz w:val="28"/>
          <w:szCs w:val="28"/>
        </w:rPr>
        <w:t xml:space="preserve"> </w:t>
      </w:r>
      <w:r w:rsidRPr="000B2506">
        <w:rPr>
          <w:sz w:val="28"/>
          <w:szCs w:val="28"/>
        </w:rPr>
        <w:t>зумовив не лише формування сильної державної влади та управління, але і ту основу, на якій відбувається розвиток механізмів саморегуляції гілок влади, їх органічне вплетення в структуру суспільного життя.</w:t>
      </w:r>
    </w:p>
    <w:p w14:paraId="35E8ED86" w14:textId="19B6C7E6" w:rsidR="00FA304D" w:rsidRPr="000B2506" w:rsidRDefault="00FA304D" w:rsidP="00FA304D">
      <w:pPr>
        <w:spacing w:line="360" w:lineRule="auto"/>
        <w:ind w:firstLine="709"/>
        <w:rPr>
          <w:bCs/>
          <w:sz w:val="28"/>
          <w:szCs w:val="28"/>
        </w:rPr>
      </w:pPr>
      <w:r w:rsidRPr="000B2506">
        <w:rPr>
          <w:bCs/>
          <w:sz w:val="28"/>
          <w:szCs w:val="28"/>
        </w:rPr>
        <w:t xml:space="preserve">Серед основних особливостей сучасного </w:t>
      </w:r>
      <w:r w:rsidR="007E354E" w:rsidRPr="000B2506">
        <w:rPr>
          <w:bCs/>
          <w:sz w:val="28"/>
          <w:szCs w:val="28"/>
        </w:rPr>
        <w:t>етапу</w:t>
      </w:r>
      <w:r w:rsidRPr="000B2506">
        <w:rPr>
          <w:bCs/>
          <w:sz w:val="28"/>
          <w:szCs w:val="28"/>
        </w:rPr>
        <w:t xml:space="preserve"> функціонуванні інституту президентства в Республіці Ч</w:t>
      </w:r>
      <w:r w:rsidR="00C25C57" w:rsidRPr="000B2506">
        <w:rPr>
          <w:bCs/>
          <w:sz w:val="28"/>
          <w:szCs w:val="28"/>
        </w:rPr>
        <w:t>ад</w:t>
      </w:r>
      <w:r w:rsidRPr="000B2506">
        <w:rPr>
          <w:bCs/>
          <w:sz w:val="28"/>
          <w:szCs w:val="28"/>
        </w:rPr>
        <w:t xml:space="preserve"> слід виокремити: глава держави править кілька десятиліть і конституційні обмеження щодо повноважень президентів часто знімаються; президент віддає перевагу неформальному стилю управління, систематично послаблююч</w:t>
      </w:r>
      <w:r w:rsidR="00C25C57" w:rsidRPr="000B2506">
        <w:rPr>
          <w:bCs/>
          <w:sz w:val="28"/>
          <w:szCs w:val="28"/>
        </w:rPr>
        <w:t>ому</w:t>
      </w:r>
      <w:r w:rsidRPr="000B2506">
        <w:rPr>
          <w:bCs/>
          <w:sz w:val="28"/>
          <w:szCs w:val="28"/>
        </w:rPr>
        <w:t xml:space="preserve"> інституціональ</w:t>
      </w:r>
      <w:r w:rsidR="00C25C57" w:rsidRPr="000B2506">
        <w:rPr>
          <w:bCs/>
          <w:sz w:val="28"/>
          <w:szCs w:val="28"/>
        </w:rPr>
        <w:t>ні с</w:t>
      </w:r>
      <w:r w:rsidRPr="000B2506">
        <w:rPr>
          <w:bCs/>
          <w:sz w:val="28"/>
          <w:szCs w:val="28"/>
        </w:rPr>
        <w:t>истем</w:t>
      </w:r>
      <w:r w:rsidR="00C25C57" w:rsidRPr="000B2506">
        <w:rPr>
          <w:bCs/>
          <w:sz w:val="28"/>
          <w:szCs w:val="28"/>
        </w:rPr>
        <w:t>и</w:t>
      </w:r>
      <w:r w:rsidRPr="000B2506">
        <w:rPr>
          <w:bCs/>
          <w:sz w:val="28"/>
          <w:szCs w:val="28"/>
        </w:rPr>
        <w:t xml:space="preserve"> стримувань та противаг.</w:t>
      </w:r>
    </w:p>
    <w:p w14:paraId="7AA1F98A" w14:textId="4DE620B1" w:rsidR="002B5426" w:rsidRPr="000B2506" w:rsidRDefault="009B55CB" w:rsidP="002B5426">
      <w:pPr>
        <w:spacing w:line="360" w:lineRule="auto"/>
        <w:ind w:firstLine="709"/>
        <w:rPr>
          <w:sz w:val="28"/>
          <w:szCs w:val="28"/>
        </w:rPr>
      </w:pPr>
      <w:r w:rsidRPr="000B2506">
        <w:rPr>
          <w:bCs/>
          <w:sz w:val="28"/>
          <w:szCs w:val="28"/>
        </w:rPr>
        <w:t>Таким чином, е</w:t>
      </w:r>
      <w:r w:rsidR="00386035" w:rsidRPr="000B2506">
        <w:rPr>
          <w:sz w:val="28"/>
          <w:szCs w:val="28"/>
        </w:rPr>
        <w:t xml:space="preserve">волюція політичної системи та інституту президенства в Республіці Чад детермінована соціокультурними, внутрішньополітичними та геополітичними факторами. </w:t>
      </w:r>
      <w:r w:rsidR="00FA304D" w:rsidRPr="000B2506">
        <w:rPr>
          <w:sz w:val="28"/>
          <w:szCs w:val="28"/>
        </w:rPr>
        <w:t>Інститут президентської влади</w:t>
      </w:r>
      <w:r w:rsidR="00583E9C" w:rsidRPr="000B2506">
        <w:rPr>
          <w:sz w:val="28"/>
          <w:szCs w:val="28"/>
        </w:rPr>
        <w:t xml:space="preserve"> як в процесі свого становлення</w:t>
      </w:r>
      <w:r w:rsidR="00FA304D" w:rsidRPr="000B2506">
        <w:rPr>
          <w:sz w:val="28"/>
          <w:szCs w:val="28"/>
        </w:rPr>
        <w:t>,</w:t>
      </w:r>
      <w:r w:rsidR="00583E9C" w:rsidRPr="000B2506">
        <w:rPr>
          <w:sz w:val="28"/>
          <w:szCs w:val="28"/>
        </w:rPr>
        <w:t xml:space="preserve"> так і на сучасному етапі</w:t>
      </w:r>
      <w:r w:rsidR="00386035" w:rsidRPr="000B2506">
        <w:rPr>
          <w:sz w:val="28"/>
          <w:szCs w:val="28"/>
        </w:rPr>
        <w:t xml:space="preserve"> відіграє стабілізуючу та інтегруючу роль. Однак спостерігаються негативні тенденції</w:t>
      </w:r>
      <w:r w:rsidR="007B7145" w:rsidRPr="000B2506">
        <w:rPr>
          <w:sz w:val="28"/>
          <w:szCs w:val="28"/>
        </w:rPr>
        <w:t>:</w:t>
      </w:r>
      <w:r w:rsidR="00386035" w:rsidRPr="000B2506">
        <w:rPr>
          <w:sz w:val="28"/>
          <w:szCs w:val="28"/>
        </w:rPr>
        <w:t xml:space="preserve"> формування президентського </w:t>
      </w:r>
      <w:r w:rsidR="00761D15" w:rsidRPr="000B2506">
        <w:rPr>
          <w:sz w:val="28"/>
          <w:szCs w:val="28"/>
        </w:rPr>
        <w:lastRenderedPageBreak/>
        <w:t>режиму із опорою на правлячу партію, переслідування опозиції, фізичне усунення її лідерів, використання урядів національної єдності для перетягування опонентів на свій бік. При цьому пригнічується політична конкуренція, створюються перешкоди для змінюваності вищих посадових осіб в результаті виборів.</w:t>
      </w:r>
      <w:r w:rsidR="00761D15" w:rsidRPr="000B2506">
        <w:t xml:space="preserve"> </w:t>
      </w:r>
      <w:r w:rsidRPr="000B2506">
        <w:rPr>
          <w:sz w:val="28"/>
          <w:szCs w:val="28"/>
        </w:rPr>
        <w:t>Слід констатувати, що п</w:t>
      </w:r>
      <w:r w:rsidR="00761D15" w:rsidRPr="000B2506">
        <w:rPr>
          <w:sz w:val="28"/>
          <w:szCs w:val="28"/>
        </w:rPr>
        <w:t>рогрес</w:t>
      </w:r>
      <w:r w:rsidR="00E60368" w:rsidRPr="000B2506">
        <w:rPr>
          <w:sz w:val="28"/>
          <w:szCs w:val="28"/>
        </w:rPr>
        <w:t xml:space="preserve"> </w:t>
      </w:r>
      <w:r w:rsidR="00761D15" w:rsidRPr="000B2506">
        <w:rPr>
          <w:sz w:val="28"/>
          <w:szCs w:val="28"/>
        </w:rPr>
        <w:t>на шляху демократизації політичної системи Республіки Чад є можливим</w:t>
      </w:r>
      <w:r w:rsidR="00E60368" w:rsidRPr="000B2506">
        <w:rPr>
          <w:sz w:val="28"/>
          <w:szCs w:val="28"/>
        </w:rPr>
        <w:t xml:space="preserve"> лише завдяки підтримці міжетнічно</w:t>
      </w:r>
      <w:r w:rsidR="00583E9C" w:rsidRPr="000B2506">
        <w:rPr>
          <w:sz w:val="28"/>
          <w:szCs w:val="28"/>
        </w:rPr>
        <w:t>ї</w:t>
      </w:r>
      <w:r w:rsidR="00E60368" w:rsidRPr="000B2506">
        <w:rPr>
          <w:sz w:val="28"/>
          <w:szCs w:val="28"/>
        </w:rPr>
        <w:t xml:space="preserve"> і міжрелігійної злагоди</w:t>
      </w:r>
      <w:r w:rsidR="00761D15" w:rsidRPr="000B2506">
        <w:rPr>
          <w:sz w:val="28"/>
          <w:szCs w:val="28"/>
        </w:rPr>
        <w:t>.</w:t>
      </w:r>
    </w:p>
    <w:p w14:paraId="6EBA6B0B" w14:textId="77777777" w:rsidR="00022141" w:rsidRPr="000B2506" w:rsidRDefault="00022141" w:rsidP="00442E11">
      <w:pPr>
        <w:spacing w:line="360" w:lineRule="auto"/>
        <w:contextualSpacing/>
        <w:jc w:val="left"/>
        <w:rPr>
          <w:sz w:val="28"/>
          <w:szCs w:val="28"/>
        </w:rPr>
      </w:pPr>
    </w:p>
    <w:p w14:paraId="0A20E087" w14:textId="1E1D8D17" w:rsidR="00FC180C" w:rsidRPr="000B2506" w:rsidRDefault="00FC180C" w:rsidP="00442E11">
      <w:pPr>
        <w:spacing w:line="360" w:lineRule="auto"/>
        <w:contextualSpacing/>
        <w:jc w:val="left"/>
        <w:rPr>
          <w:sz w:val="28"/>
          <w:szCs w:val="28"/>
        </w:rPr>
      </w:pPr>
      <w:r w:rsidRPr="000B2506">
        <w:rPr>
          <w:sz w:val="28"/>
          <w:szCs w:val="28"/>
        </w:rPr>
        <w:t>UDK 321.7(674.3)</w:t>
      </w:r>
    </w:p>
    <w:p w14:paraId="2A52496D" w14:textId="339D6766" w:rsidR="00FC180C" w:rsidRPr="000B2506" w:rsidRDefault="00022141" w:rsidP="00442E11">
      <w:pPr>
        <w:spacing w:line="360" w:lineRule="auto"/>
        <w:contextualSpacing/>
        <w:jc w:val="left"/>
        <w:rPr>
          <w:b/>
          <w:bCs/>
          <w:sz w:val="28"/>
          <w:szCs w:val="28"/>
        </w:rPr>
      </w:pPr>
      <w:r w:rsidRPr="000B2506">
        <w:rPr>
          <w:b/>
          <w:bCs/>
          <w:sz w:val="28"/>
          <w:szCs w:val="28"/>
        </w:rPr>
        <w:t xml:space="preserve">Yaroslav </w:t>
      </w:r>
      <w:r w:rsidR="00FC180C" w:rsidRPr="000B2506">
        <w:rPr>
          <w:b/>
          <w:bCs/>
          <w:sz w:val="28"/>
          <w:szCs w:val="28"/>
        </w:rPr>
        <w:t>Deineka</w:t>
      </w:r>
      <w:r w:rsidR="00854908" w:rsidRPr="000B2506">
        <w:rPr>
          <w:bCs/>
          <w:sz w:val="28"/>
          <w:szCs w:val="28"/>
        </w:rPr>
        <w:t>,</w:t>
      </w:r>
    </w:p>
    <w:p w14:paraId="31D79EC9" w14:textId="77777777" w:rsidR="00FC180C" w:rsidRPr="000B2506" w:rsidRDefault="00FC180C" w:rsidP="00442E11">
      <w:pPr>
        <w:spacing w:line="360" w:lineRule="auto"/>
        <w:contextualSpacing/>
        <w:jc w:val="left"/>
        <w:rPr>
          <w:sz w:val="28"/>
          <w:szCs w:val="28"/>
        </w:rPr>
      </w:pPr>
      <w:r w:rsidRPr="000B2506">
        <w:rPr>
          <w:sz w:val="28"/>
          <w:szCs w:val="28"/>
        </w:rPr>
        <w:t>ORCID 0000-0003-4073-7106</w:t>
      </w:r>
    </w:p>
    <w:p w14:paraId="37F343BC" w14:textId="77777777" w:rsidR="00FC180C" w:rsidRPr="000B2506" w:rsidRDefault="00FC180C" w:rsidP="00442E11">
      <w:pPr>
        <w:spacing w:line="360" w:lineRule="auto"/>
        <w:contextualSpacing/>
        <w:jc w:val="left"/>
        <w:rPr>
          <w:sz w:val="28"/>
          <w:szCs w:val="28"/>
        </w:rPr>
      </w:pPr>
      <w:r w:rsidRPr="000B2506">
        <w:rPr>
          <w:sz w:val="28"/>
          <w:szCs w:val="28"/>
        </w:rPr>
        <w:t>Junior Researcher,</w:t>
      </w:r>
    </w:p>
    <w:p w14:paraId="0A7A5E6A" w14:textId="77777777" w:rsidR="00FC180C" w:rsidRPr="000B2506" w:rsidRDefault="00FC180C" w:rsidP="00442E11">
      <w:pPr>
        <w:spacing w:line="360" w:lineRule="auto"/>
        <w:contextualSpacing/>
        <w:jc w:val="left"/>
        <w:rPr>
          <w:sz w:val="28"/>
          <w:szCs w:val="28"/>
        </w:rPr>
      </w:pPr>
      <w:r w:rsidRPr="000B2506">
        <w:rPr>
          <w:sz w:val="28"/>
          <w:szCs w:val="28"/>
        </w:rPr>
        <w:t>Department of information resources formation,</w:t>
      </w:r>
    </w:p>
    <w:p w14:paraId="1384B731" w14:textId="77777777" w:rsidR="00FC180C" w:rsidRPr="000B2506" w:rsidRDefault="00FC180C" w:rsidP="00442E11">
      <w:pPr>
        <w:spacing w:line="360" w:lineRule="auto"/>
        <w:contextualSpacing/>
        <w:jc w:val="left"/>
        <w:rPr>
          <w:sz w:val="28"/>
          <w:szCs w:val="28"/>
        </w:rPr>
      </w:pPr>
      <w:r w:rsidRPr="000B2506">
        <w:rPr>
          <w:sz w:val="28"/>
          <w:szCs w:val="28"/>
        </w:rPr>
        <w:t>Fund of the Presidents of Ukraine,</w:t>
      </w:r>
    </w:p>
    <w:p w14:paraId="783DF95A" w14:textId="6FEF1FC7" w:rsidR="00DD5D43" w:rsidRPr="000B2506" w:rsidRDefault="00FC180C" w:rsidP="00442E11">
      <w:pPr>
        <w:spacing w:line="360" w:lineRule="auto"/>
        <w:contextualSpacing/>
        <w:jc w:val="left"/>
        <w:rPr>
          <w:sz w:val="28"/>
          <w:szCs w:val="28"/>
        </w:rPr>
      </w:pPr>
      <w:r w:rsidRPr="000B2506">
        <w:rPr>
          <w:sz w:val="28"/>
          <w:szCs w:val="28"/>
        </w:rPr>
        <w:t>V. I. Vernad</w:t>
      </w:r>
      <w:r w:rsidR="00DD5D43" w:rsidRPr="000B2506">
        <w:rPr>
          <w:sz w:val="28"/>
          <w:szCs w:val="28"/>
        </w:rPr>
        <w:t>sky National Library of Ukraine,</w:t>
      </w:r>
    </w:p>
    <w:p w14:paraId="65748C7E" w14:textId="7C93E276" w:rsidR="00FC180C" w:rsidRPr="000B2506" w:rsidRDefault="00FC180C" w:rsidP="00442E11">
      <w:pPr>
        <w:spacing w:line="360" w:lineRule="auto"/>
        <w:contextualSpacing/>
        <w:jc w:val="left"/>
        <w:rPr>
          <w:sz w:val="28"/>
          <w:szCs w:val="28"/>
        </w:rPr>
      </w:pPr>
      <w:r w:rsidRPr="000B2506">
        <w:rPr>
          <w:sz w:val="28"/>
          <w:szCs w:val="28"/>
        </w:rPr>
        <w:t>Kyiv, Ukraine</w:t>
      </w:r>
    </w:p>
    <w:p w14:paraId="5E92E769" w14:textId="609E2158" w:rsidR="00022141" w:rsidRPr="000B2506" w:rsidRDefault="00022141" w:rsidP="00442E11">
      <w:pPr>
        <w:spacing w:line="360" w:lineRule="auto"/>
        <w:contextualSpacing/>
        <w:jc w:val="left"/>
        <w:rPr>
          <w:sz w:val="28"/>
          <w:szCs w:val="28"/>
        </w:rPr>
      </w:pPr>
      <w:r w:rsidRPr="000B2506">
        <w:rPr>
          <w:sz w:val="28"/>
          <w:szCs w:val="28"/>
        </w:rPr>
        <w:t xml:space="preserve">е-mail: </w:t>
      </w:r>
      <w:hyperlink r:id="rId7" w:history="1">
        <w:r w:rsidRPr="000B2506">
          <w:rPr>
            <w:rStyle w:val="a3"/>
            <w:color w:val="auto"/>
            <w:sz w:val="28"/>
            <w:szCs w:val="28"/>
            <w:u w:val="none"/>
          </w:rPr>
          <w:t>clava-1995@ukr.net</w:t>
        </w:r>
      </w:hyperlink>
    </w:p>
    <w:p w14:paraId="5309C17F" w14:textId="77777777" w:rsidR="007E354E" w:rsidRPr="000B2506" w:rsidRDefault="007E354E" w:rsidP="007E354E">
      <w:pPr>
        <w:spacing w:line="360" w:lineRule="auto"/>
        <w:jc w:val="center"/>
        <w:rPr>
          <w:b/>
          <w:bCs/>
          <w:sz w:val="28"/>
          <w:szCs w:val="28"/>
        </w:rPr>
      </w:pPr>
      <w:r w:rsidRPr="000B2506">
        <w:rPr>
          <w:b/>
          <w:bCs/>
          <w:sz w:val="28"/>
          <w:szCs w:val="28"/>
        </w:rPr>
        <w:t>MAIN FACTORS AND STAGES OF FORMATION</w:t>
      </w:r>
    </w:p>
    <w:p w14:paraId="158397CE" w14:textId="35758FD5" w:rsidR="007E354E" w:rsidRPr="000B2506" w:rsidRDefault="007E354E" w:rsidP="007E354E">
      <w:pPr>
        <w:spacing w:line="360" w:lineRule="auto"/>
        <w:jc w:val="center"/>
        <w:rPr>
          <w:b/>
          <w:bCs/>
          <w:sz w:val="28"/>
          <w:szCs w:val="28"/>
        </w:rPr>
      </w:pPr>
      <w:r w:rsidRPr="000B2506">
        <w:rPr>
          <w:b/>
          <w:bCs/>
          <w:sz w:val="28"/>
          <w:szCs w:val="28"/>
        </w:rPr>
        <w:t>OF THE INSTITUTE OF PRESIDENCY IN THE REPUBLIC OF CHAD</w:t>
      </w:r>
    </w:p>
    <w:p w14:paraId="220C22D1" w14:textId="77777777" w:rsidR="00CC586C" w:rsidRPr="000B2506" w:rsidRDefault="00CC586C" w:rsidP="002E3A5A">
      <w:pPr>
        <w:spacing w:line="360" w:lineRule="auto"/>
        <w:rPr>
          <w:sz w:val="28"/>
          <w:szCs w:val="28"/>
        </w:rPr>
      </w:pPr>
      <w:r w:rsidRPr="000B2506">
        <w:rPr>
          <w:sz w:val="28"/>
          <w:szCs w:val="28"/>
        </w:rPr>
        <w:t>The factors and stages of formation and development of the institution of the presidency in the Republic of Chad, the role of this institution in the conditions of the country's high political conflict are revealed.</w:t>
      </w:r>
    </w:p>
    <w:p w14:paraId="15D5C199" w14:textId="7517B195" w:rsidR="00022141" w:rsidRPr="000B2506" w:rsidRDefault="00615657" w:rsidP="002E3A5A">
      <w:pPr>
        <w:spacing w:line="360" w:lineRule="auto"/>
        <w:rPr>
          <w:sz w:val="28"/>
          <w:szCs w:val="28"/>
        </w:rPr>
      </w:pPr>
      <w:r w:rsidRPr="000B2506">
        <w:rPr>
          <w:i/>
          <w:sz w:val="28"/>
          <w:szCs w:val="28"/>
        </w:rPr>
        <w:t>Key words</w:t>
      </w:r>
      <w:r w:rsidRPr="000B2506">
        <w:rPr>
          <w:sz w:val="28"/>
          <w:szCs w:val="28"/>
        </w:rPr>
        <w:t xml:space="preserve">: institution of presidency, Republic of Chad, </w:t>
      </w:r>
      <w:r w:rsidR="007E354E" w:rsidRPr="000B2506">
        <w:rPr>
          <w:sz w:val="28"/>
          <w:szCs w:val="28"/>
        </w:rPr>
        <w:t>рolitical іnstability, french model, constitution</w:t>
      </w:r>
      <w:r w:rsidRPr="000B2506">
        <w:rPr>
          <w:sz w:val="28"/>
          <w:szCs w:val="28"/>
        </w:rPr>
        <w:t>.</w:t>
      </w:r>
    </w:p>
    <w:sectPr w:rsidR="00022141" w:rsidRPr="000B2506" w:rsidSect="004938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B308B"/>
    <w:multiLevelType w:val="hybridMultilevel"/>
    <w:tmpl w:val="221E39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81D"/>
    <w:rsid w:val="0000103A"/>
    <w:rsid w:val="00011256"/>
    <w:rsid w:val="00022141"/>
    <w:rsid w:val="0002276B"/>
    <w:rsid w:val="00085228"/>
    <w:rsid w:val="000B2506"/>
    <w:rsid w:val="000D4BE0"/>
    <w:rsid w:val="00136568"/>
    <w:rsid w:val="001C1EE3"/>
    <w:rsid w:val="00272993"/>
    <w:rsid w:val="002B1978"/>
    <w:rsid w:val="002B5426"/>
    <w:rsid w:val="002D6910"/>
    <w:rsid w:val="002E3A5A"/>
    <w:rsid w:val="002F3357"/>
    <w:rsid w:val="00386035"/>
    <w:rsid w:val="00425209"/>
    <w:rsid w:val="00431645"/>
    <w:rsid w:val="00442E11"/>
    <w:rsid w:val="00457ED2"/>
    <w:rsid w:val="00472DA1"/>
    <w:rsid w:val="0049381D"/>
    <w:rsid w:val="004974C0"/>
    <w:rsid w:val="004B1BCB"/>
    <w:rsid w:val="004E0856"/>
    <w:rsid w:val="00553CE2"/>
    <w:rsid w:val="00583E9C"/>
    <w:rsid w:val="00615657"/>
    <w:rsid w:val="00632357"/>
    <w:rsid w:val="006A5B93"/>
    <w:rsid w:val="007434AF"/>
    <w:rsid w:val="00761D15"/>
    <w:rsid w:val="00774472"/>
    <w:rsid w:val="007B7145"/>
    <w:rsid w:val="007C03D5"/>
    <w:rsid w:val="007E354E"/>
    <w:rsid w:val="007F0E9F"/>
    <w:rsid w:val="00854908"/>
    <w:rsid w:val="008708E2"/>
    <w:rsid w:val="00880B75"/>
    <w:rsid w:val="008F076C"/>
    <w:rsid w:val="00980773"/>
    <w:rsid w:val="009B55CB"/>
    <w:rsid w:val="009F0B78"/>
    <w:rsid w:val="00A458B0"/>
    <w:rsid w:val="00A53D25"/>
    <w:rsid w:val="00A72DB5"/>
    <w:rsid w:val="00B02855"/>
    <w:rsid w:val="00B02EA5"/>
    <w:rsid w:val="00C20E96"/>
    <w:rsid w:val="00C25C57"/>
    <w:rsid w:val="00C62B0F"/>
    <w:rsid w:val="00C70572"/>
    <w:rsid w:val="00C92E90"/>
    <w:rsid w:val="00CC586C"/>
    <w:rsid w:val="00D44FFE"/>
    <w:rsid w:val="00D557DA"/>
    <w:rsid w:val="00DD5D43"/>
    <w:rsid w:val="00E221BE"/>
    <w:rsid w:val="00E60368"/>
    <w:rsid w:val="00EF6078"/>
    <w:rsid w:val="00F6294F"/>
    <w:rsid w:val="00F767C5"/>
    <w:rsid w:val="00FA304D"/>
    <w:rsid w:val="00FC180C"/>
    <w:rsid w:val="00FD3C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FD63"/>
  <w15:docId w15:val="{D688C912-6ECE-4AA9-82B7-FAA58C3C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ED2"/>
    <w:rPr>
      <w:color w:val="0563C1" w:themeColor="hyperlink"/>
      <w:u w:val="single"/>
    </w:rPr>
  </w:style>
  <w:style w:type="character" w:customStyle="1" w:styleId="1">
    <w:name w:val="Незакрита згадка1"/>
    <w:basedOn w:val="a0"/>
    <w:uiPriority w:val="99"/>
    <w:semiHidden/>
    <w:unhideWhenUsed/>
    <w:rsid w:val="00457ED2"/>
    <w:rPr>
      <w:color w:val="605E5C"/>
      <w:shd w:val="clear" w:color="auto" w:fill="E1DFDD"/>
    </w:rPr>
  </w:style>
  <w:style w:type="paragraph" w:styleId="a4">
    <w:name w:val="List Paragraph"/>
    <w:basedOn w:val="a"/>
    <w:uiPriority w:val="34"/>
    <w:qFormat/>
    <w:rsid w:val="00D55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200508">
      <w:bodyDiv w:val="1"/>
      <w:marLeft w:val="0"/>
      <w:marRight w:val="0"/>
      <w:marTop w:val="0"/>
      <w:marBottom w:val="0"/>
      <w:divBdr>
        <w:top w:val="none" w:sz="0" w:space="0" w:color="auto"/>
        <w:left w:val="none" w:sz="0" w:space="0" w:color="auto"/>
        <w:bottom w:val="none" w:sz="0" w:space="0" w:color="auto"/>
        <w:right w:val="none" w:sz="0" w:space="0" w:color="auto"/>
      </w:divBdr>
    </w:div>
    <w:div w:id="1752657983">
      <w:bodyDiv w:val="1"/>
      <w:marLeft w:val="0"/>
      <w:marRight w:val="0"/>
      <w:marTop w:val="0"/>
      <w:marBottom w:val="0"/>
      <w:divBdr>
        <w:top w:val="none" w:sz="0" w:space="0" w:color="auto"/>
        <w:left w:val="none" w:sz="0" w:space="0" w:color="auto"/>
        <w:bottom w:val="none" w:sz="0" w:space="0" w:color="auto"/>
        <w:right w:val="none" w:sz="0" w:space="0" w:color="auto"/>
      </w:divBdr>
    </w:div>
    <w:div w:id="17922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ava-1995@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ava-1995@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D7F2-0166-4EA2-A7F5-A54B8FC7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4107</Words>
  <Characters>2341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10</cp:revision>
  <dcterms:created xsi:type="dcterms:W3CDTF">2021-07-07T12:49:00Z</dcterms:created>
  <dcterms:modified xsi:type="dcterms:W3CDTF">2021-07-08T14:58:00Z</dcterms:modified>
</cp:coreProperties>
</file>