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89" w:rsidRPr="009F5947" w:rsidRDefault="005E6E89" w:rsidP="00B86287">
      <w:pPr>
        <w:pStyle w:val="1"/>
        <w:spacing w:line="360" w:lineRule="auto"/>
        <w:rPr>
          <w:sz w:val="28"/>
          <w:szCs w:val="28"/>
          <w:lang w:eastAsia="en-US"/>
        </w:rPr>
      </w:pPr>
      <w:r w:rsidRPr="009F5947">
        <w:rPr>
          <w:iCs/>
          <w:sz w:val="28"/>
          <w:szCs w:val="28"/>
          <w:lang w:val="ru-RU" w:eastAsia="en-US"/>
        </w:rPr>
        <w:t>УДК</w:t>
      </w:r>
      <w:r w:rsidRPr="009F5947">
        <w:rPr>
          <w:sz w:val="28"/>
          <w:szCs w:val="28"/>
          <w:lang w:val="ru-RU" w:eastAsia="en-US"/>
        </w:rPr>
        <w:t xml:space="preserve"> 016:</w:t>
      </w:r>
      <w:r w:rsidR="009F5947" w:rsidRPr="009F5947">
        <w:rPr>
          <w:sz w:val="28"/>
          <w:szCs w:val="28"/>
          <w:lang w:val="ru-RU" w:eastAsia="en-US"/>
        </w:rPr>
        <w:t>82(477)</w:t>
      </w:r>
      <w:r w:rsidRPr="009F5947">
        <w:rPr>
          <w:sz w:val="28"/>
          <w:szCs w:val="28"/>
          <w:lang w:eastAsia="en-US"/>
        </w:rPr>
        <w:t xml:space="preserve"> </w:t>
      </w:r>
    </w:p>
    <w:p w:rsidR="005E6E89" w:rsidRPr="009F5947" w:rsidRDefault="005E6E89" w:rsidP="00B86287">
      <w:pPr>
        <w:pStyle w:val="1"/>
        <w:spacing w:line="360" w:lineRule="auto"/>
        <w:rPr>
          <w:color w:val="000000"/>
          <w:sz w:val="28"/>
          <w:szCs w:val="28"/>
          <w:lang w:val="en-US"/>
        </w:rPr>
      </w:pPr>
      <w:r w:rsidRPr="009F5947">
        <w:rPr>
          <w:b/>
          <w:color w:val="000000"/>
          <w:sz w:val="28"/>
          <w:szCs w:val="28"/>
        </w:rPr>
        <w:t>Шкаріна</w:t>
      </w:r>
      <w:r w:rsidR="00B86287" w:rsidRPr="009F5947">
        <w:rPr>
          <w:b/>
          <w:color w:val="000000"/>
          <w:sz w:val="28"/>
          <w:szCs w:val="28"/>
        </w:rPr>
        <w:t xml:space="preserve"> Віталіна Анатоліївна</w:t>
      </w:r>
      <w:r w:rsidRPr="009F5947">
        <w:rPr>
          <w:color w:val="000000"/>
          <w:sz w:val="28"/>
          <w:szCs w:val="28"/>
        </w:rPr>
        <w:t>,</w:t>
      </w:r>
    </w:p>
    <w:p w:rsidR="005E6E89" w:rsidRPr="009F5947" w:rsidRDefault="005E6E89" w:rsidP="00B86287">
      <w:pPr>
        <w:pStyle w:val="1"/>
        <w:spacing w:line="360" w:lineRule="auto"/>
        <w:rPr>
          <w:color w:val="000000"/>
          <w:sz w:val="28"/>
          <w:szCs w:val="28"/>
        </w:rPr>
      </w:pPr>
      <w:r w:rsidRPr="009F5947">
        <w:rPr>
          <w:color w:val="000000"/>
          <w:sz w:val="28"/>
          <w:szCs w:val="28"/>
        </w:rPr>
        <w:t xml:space="preserve">ORCID-0000-0001-9840-7869, </w:t>
      </w:r>
    </w:p>
    <w:p w:rsidR="005E6E89" w:rsidRDefault="005E6E89" w:rsidP="00B86287">
      <w:pPr>
        <w:pStyle w:val="1"/>
        <w:spacing w:line="360" w:lineRule="auto"/>
        <w:rPr>
          <w:color w:val="000000"/>
          <w:sz w:val="28"/>
          <w:szCs w:val="28"/>
        </w:rPr>
      </w:pPr>
      <w:r w:rsidRPr="009F5947">
        <w:rPr>
          <w:color w:val="000000"/>
          <w:sz w:val="28"/>
          <w:szCs w:val="28"/>
        </w:rPr>
        <w:t>науковий співробітник,</w:t>
      </w:r>
    </w:p>
    <w:p w:rsidR="00874AC4" w:rsidRPr="009F5947" w:rsidRDefault="00874AC4" w:rsidP="00B86287">
      <w:pPr>
        <w:pStyle w:val="1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відділ науково-бібліографічної інформації,</w:t>
      </w:r>
    </w:p>
    <w:p w:rsidR="00B86287" w:rsidRPr="009F5947" w:rsidRDefault="005E6E89" w:rsidP="00B86287">
      <w:pPr>
        <w:pStyle w:val="1"/>
        <w:spacing w:line="360" w:lineRule="auto"/>
        <w:rPr>
          <w:color w:val="000000"/>
          <w:sz w:val="28"/>
          <w:szCs w:val="28"/>
        </w:rPr>
      </w:pPr>
      <w:r w:rsidRPr="009F5947">
        <w:rPr>
          <w:color w:val="000000"/>
          <w:sz w:val="28"/>
          <w:szCs w:val="28"/>
        </w:rPr>
        <w:t xml:space="preserve">Національна бібліотека України імені В. І. Вернадського, </w:t>
      </w:r>
    </w:p>
    <w:p w:rsidR="005E6E89" w:rsidRPr="009F5947" w:rsidRDefault="005E6E89" w:rsidP="00B86287">
      <w:pPr>
        <w:pStyle w:val="1"/>
        <w:spacing w:line="360" w:lineRule="auto"/>
        <w:rPr>
          <w:color w:val="000000"/>
          <w:sz w:val="28"/>
          <w:szCs w:val="28"/>
        </w:rPr>
      </w:pPr>
      <w:r w:rsidRPr="009F5947">
        <w:rPr>
          <w:color w:val="000000"/>
          <w:sz w:val="28"/>
          <w:szCs w:val="28"/>
        </w:rPr>
        <w:t xml:space="preserve">Київ, Україна </w:t>
      </w:r>
    </w:p>
    <w:p w:rsidR="00B86287" w:rsidRPr="009F5947" w:rsidRDefault="005E6E89" w:rsidP="00B86287">
      <w:pPr>
        <w:pStyle w:val="1"/>
        <w:spacing w:line="360" w:lineRule="auto"/>
        <w:rPr>
          <w:color w:val="000000"/>
          <w:sz w:val="28"/>
          <w:szCs w:val="28"/>
        </w:rPr>
      </w:pPr>
      <w:r w:rsidRPr="009F5947">
        <w:rPr>
          <w:color w:val="000000"/>
          <w:sz w:val="28"/>
          <w:szCs w:val="28"/>
        </w:rPr>
        <w:t xml:space="preserve">e-mail: shkarina@ukr.net  </w:t>
      </w:r>
    </w:p>
    <w:p w:rsidR="005E6E89" w:rsidRPr="009F5947" w:rsidRDefault="005E6E89" w:rsidP="00EC05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53A" w:rsidRPr="009F5947" w:rsidRDefault="009F5947" w:rsidP="00B862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47">
        <w:rPr>
          <w:rFonts w:ascii="Times New Roman" w:hAnsi="Times New Roman" w:cs="Times New Roman"/>
          <w:b/>
          <w:sz w:val="28"/>
          <w:szCs w:val="28"/>
        </w:rPr>
        <w:t xml:space="preserve">УКРАЇНСЬКА </w:t>
      </w:r>
      <w:r w:rsidR="00B86287" w:rsidRPr="009F5947">
        <w:rPr>
          <w:rFonts w:ascii="Times New Roman" w:hAnsi="Times New Roman" w:cs="Times New Roman"/>
          <w:b/>
          <w:sz w:val="28"/>
          <w:szCs w:val="28"/>
        </w:rPr>
        <w:t>ЛІТЕРАТУРНА БІБЛІОГРАФІЯ В ЕЛЕКТРОННОМУ СЕРЕДОВИЩІ</w:t>
      </w:r>
    </w:p>
    <w:p w:rsidR="005E6E89" w:rsidRPr="009F5947" w:rsidRDefault="005E6E89" w:rsidP="00EC05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E89" w:rsidRDefault="009B6CA7" w:rsidP="003D5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47">
        <w:rPr>
          <w:rFonts w:ascii="Times New Roman" w:hAnsi="Times New Roman" w:cs="Times New Roman"/>
          <w:sz w:val="28"/>
          <w:szCs w:val="28"/>
        </w:rPr>
        <w:t>П</w:t>
      </w:r>
      <w:r w:rsidR="005E6E89" w:rsidRPr="009F5947">
        <w:rPr>
          <w:rFonts w:ascii="Times New Roman" w:hAnsi="Times New Roman" w:cs="Times New Roman"/>
          <w:sz w:val="28"/>
          <w:szCs w:val="28"/>
        </w:rPr>
        <w:t>роанал</w:t>
      </w:r>
      <w:r w:rsidRPr="009F5947">
        <w:rPr>
          <w:rFonts w:ascii="Times New Roman" w:hAnsi="Times New Roman" w:cs="Times New Roman"/>
          <w:sz w:val="28"/>
          <w:szCs w:val="28"/>
        </w:rPr>
        <w:t>ізовано</w:t>
      </w:r>
      <w:r w:rsidR="005E6E89" w:rsidRPr="009F5947">
        <w:rPr>
          <w:rFonts w:ascii="Times New Roman" w:hAnsi="Times New Roman" w:cs="Times New Roman"/>
          <w:sz w:val="28"/>
          <w:szCs w:val="28"/>
        </w:rPr>
        <w:t xml:space="preserve"> електронну продукцію літературної бібліографії</w:t>
      </w:r>
      <w:r w:rsidRPr="009F5947">
        <w:rPr>
          <w:rFonts w:ascii="Times New Roman" w:hAnsi="Times New Roman" w:cs="Times New Roman"/>
          <w:sz w:val="28"/>
          <w:szCs w:val="28"/>
        </w:rPr>
        <w:t>.</w:t>
      </w:r>
      <w:r w:rsidR="00835546" w:rsidRPr="009F5947">
        <w:rPr>
          <w:rFonts w:ascii="Times New Roman" w:hAnsi="Times New Roman" w:cs="Times New Roman"/>
          <w:sz w:val="28"/>
          <w:szCs w:val="28"/>
        </w:rPr>
        <w:t xml:space="preserve"> Здійснено</w:t>
      </w:r>
      <w:r w:rsidR="00835546">
        <w:rPr>
          <w:rFonts w:ascii="Times New Roman" w:hAnsi="Times New Roman" w:cs="Times New Roman"/>
          <w:sz w:val="28"/>
          <w:szCs w:val="28"/>
        </w:rPr>
        <w:t xml:space="preserve"> вибірковий огляд посібників. Відмічено особливості та перспективи розвитку </w:t>
      </w:r>
      <w:r w:rsidR="009F5947">
        <w:rPr>
          <w:rFonts w:ascii="Times New Roman" w:hAnsi="Times New Roman" w:cs="Times New Roman"/>
          <w:sz w:val="28"/>
          <w:szCs w:val="28"/>
        </w:rPr>
        <w:t>літературної бібліографії в електронному середовищі.</w:t>
      </w:r>
    </w:p>
    <w:p w:rsidR="003D5FD5" w:rsidRDefault="003D5FD5" w:rsidP="003D5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3D5FD5">
        <w:rPr>
          <w:rFonts w:ascii="Times New Roman" w:hAnsi="Times New Roman" w:cs="Times New Roman"/>
          <w:sz w:val="28"/>
          <w:szCs w:val="28"/>
        </w:rPr>
        <w:t>українська літературна бібліографія, електронні ресурси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5FD5">
        <w:rPr>
          <w:rFonts w:ascii="Times New Roman" w:hAnsi="Times New Roman" w:cs="Times New Roman"/>
          <w:sz w:val="28"/>
          <w:szCs w:val="28"/>
        </w:rPr>
        <w:t xml:space="preserve"> бібліографічні посібники</w:t>
      </w:r>
      <w:r>
        <w:rPr>
          <w:rFonts w:ascii="Times New Roman" w:hAnsi="Times New Roman" w:cs="Times New Roman"/>
          <w:sz w:val="28"/>
          <w:szCs w:val="28"/>
        </w:rPr>
        <w:t>, персональні покажчики, біобібліографічні покажчики.</w:t>
      </w:r>
    </w:p>
    <w:p w:rsidR="00EB667B" w:rsidRDefault="00EB667B" w:rsidP="003D5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A8B" w:rsidRDefault="00AE19B0" w:rsidP="00D24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Постановка проблеми. </w:t>
      </w:r>
      <w:r w:rsidR="00DA26A1">
        <w:rPr>
          <w:rFonts w:ascii="Times New Roman" w:hAnsi="Times New Roman" w:cs="Times New Roman"/>
          <w:sz w:val="28"/>
          <w:szCs w:val="28"/>
        </w:rPr>
        <w:t>За останні два десятиліття частка електронних бібліографічних ресурсів, у т. ч. й літературної бібліографії, стала переважати над друкованими джерелами інформації і стрімко займає домінуюче місце</w:t>
      </w:r>
      <w:r w:rsidR="00A93B8A">
        <w:rPr>
          <w:rFonts w:ascii="Times New Roman" w:hAnsi="Times New Roman" w:cs="Times New Roman"/>
          <w:sz w:val="28"/>
          <w:szCs w:val="28"/>
        </w:rPr>
        <w:t xml:space="preserve"> у масиві сучасної бібліографічної продукції.</w:t>
      </w:r>
      <w:r w:rsidR="00564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Звідси необхідність досліджувати </w:t>
      </w:r>
      <w:r w:rsidR="00497B6C">
        <w:rPr>
          <w:rFonts w:ascii="Times New Roman" w:hAnsi="Times New Roman" w:cs="Times New Roman"/>
          <w:sz w:val="28"/>
          <w:szCs w:val="28"/>
        </w:rPr>
        <w:t xml:space="preserve"> особливості</w:t>
      </w:r>
      <w:r w:rsidR="00D24A8B">
        <w:rPr>
          <w:rFonts w:ascii="Times New Roman" w:hAnsi="Times New Roman" w:cs="Times New Roman"/>
          <w:sz w:val="28"/>
          <w:szCs w:val="28"/>
        </w:rPr>
        <w:t>, науково-методичний рівень</w:t>
      </w:r>
      <w:r w:rsidR="00497B6C">
        <w:rPr>
          <w:rFonts w:ascii="Times New Roman" w:hAnsi="Times New Roman" w:cs="Times New Roman"/>
          <w:sz w:val="28"/>
          <w:szCs w:val="28"/>
        </w:rPr>
        <w:t xml:space="preserve"> та</w:t>
      </w:r>
      <w:r w:rsidR="0067588D">
        <w:rPr>
          <w:rFonts w:ascii="Times New Roman" w:hAnsi="Times New Roman" w:cs="Times New Roman"/>
          <w:sz w:val="28"/>
          <w:szCs w:val="28"/>
        </w:rPr>
        <w:t xml:space="preserve"> специфік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97B6C">
        <w:rPr>
          <w:rFonts w:ascii="Times New Roman" w:hAnsi="Times New Roman" w:cs="Times New Roman"/>
          <w:sz w:val="28"/>
          <w:szCs w:val="28"/>
        </w:rPr>
        <w:t xml:space="preserve"> функціонування електронних бібліографічних посібників </w:t>
      </w:r>
      <w:r w:rsidR="00952713">
        <w:rPr>
          <w:rFonts w:ascii="Times New Roman" w:hAnsi="Times New Roman" w:cs="Times New Roman"/>
          <w:sz w:val="28"/>
          <w:szCs w:val="28"/>
        </w:rPr>
        <w:t>у</w:t>
      </w:r>
      <w:r w:rsidR="00497B6C">
        <w:rPr>
          <w:rFonts w:ascii="Times New Roman" w:hAnsi="Times New Roman" w:cs="Times New Roman"/>
          <w:sz w:val="28"/>
          <w:szCs w:val="28"/>
        </w:rPr>
        <w:t xml:space="preserve"> системі інформаційних комунікацій.</w:t>
      </w:r>
    </w:p>
    <w:p w:rsidR="00285E27" w:rsidRDefault="00B86287" w:rsidP="00D24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Виклад основного матеріалу. </w:t>
      </w:r>
      <w:r w:rsidR="00AF1270">
        <w:rPr>
          <w:rFonts w:ascii="Times New Roman" w:hAnsi="Times New Roman" w:cs="Times New Roman"/>
          <w:sz w:val="28"/>
          <w:szCs w:val="28"/>
        </w:rPr>
        <w:t xml:space="preserve">Основними </w:t>
      </w:r>
      <w:r w:rsidR="000B3AAF">
        <w:rPr>
          <w:rFonts w:ascii="Times New Roman" w:hAnsi="Times New Roman" w:cs="Times New Roman"/>
          <w:sz w:val="28"/>
          <w:szCs w:val="28"/>
        </w:rPr>
        <w:t>виробниками електронних ресурсів у галузі літературної бібліографії є бібліотеки різни</w:t>
      </w:r>
      <w:r w:rsidR="005F2293">
        <w:rPr>
          <w:rFonts w:ascii="Times New Roman" w:hAnsi="Times New Roman" w:cs="Times New Roman"/>
          <w:sz w:val="28"/>
          <w:szCs w:val="28"/>
        </w:rPr>
        <w:t>х</w:t>
      </w:r>
      <w:r w:rsidR="000B3AAF">
        <w:rPr>
          <w:rFonts w:ascii="Times New Roman" w:hAnsi="Times New Roman" w:cs="Times New Roman"/>
          <w:sz w:val="28"/>
          <w:szCs w:val="28"/>
        </w:rPr>
        <w:t xml:space="preserve"> рівнів, науково-дослідні інститути, вищі навчальні заклади</w:t>
      </w:r>
      <w:r w:rsidR="009036C2">
        <w:rPr>
          <w:rFonts w:ascii="Times New Roman" w:hAnsi="Times New Roman" w:cs="Times New Roman"/>
          <w:sz w:val="28"/>
          <w:szCs w:val="28"/>
        </w:rPr>
        <w:t xml:space="preserve"> з долученням до роботи музеїв, архівних установ.</w:t>
      </w:r>
      <w:r w:rsidR="000B3AAF">
        <w:rPr>
          <w:rFonts w:ascii="Times New Roman" w:hAnsi="Times New Roman" w:cs="Times New Roman"/>
          <w:sz w:val="28"/>
          <w:szCs w:val="28"/>
        </w:rPr>
        <w:t xml:space="preserve"> Серед створюваних ними бібліографічних посібників </w:t>
      </w:r>
      <w:r w:rsidR="00EF3CFC">
        <w:rPr>
          <w:rFonts w:ascii="Times New Roman" w:hAnsi="Times New Roman" w:cs="Times New Roman"/>
          <w:sz w:val="28"/>
          <w:szCs w:val="28"/>
        </w:rPr>
        <w:t xml:space="preserve">варто виділити: </w:t>
      </w:r>
      <w:r w:rsidR="000B3AAF">
        <w:rPr>
          <w:rFonts w:ascii="Times New Roman" w:hAnsi="Times New Roman" w:cs="Times New Roman"/>
          <w:sz w:val="28"/>
          <w:szCs w:val="28"/>
        </w:rPr>
        <w:t>біобібліографічні матеріали –</w:t>
      </w:r>
      <w:r w:rsidR="0037365F">
        <w:rPr>
          <w:rFonts w:ascii="Times New Roman" w:hAnsi="Times New Roman" w:cs="Times New Roman"/>
          <w:sz w:val="28"/>
          <w:szCs w:val="28"/>
        </w:rPr>
        <w:t xml:space="preserve"> </w:t>
      </w:r>
      <w:r w:rsidR="000B3AAF">
        <w:rPr>
          <w:rFonts w:ascii="Times New Roman" w:hAnsi="Times New Roman" w:cs="Times New Roman"/>
          <w:sz w:val="28"/>
          <w:szCs w:val="28"/>
        </w:rPr>
        <w:t>персональні та загальні покажчики</w:t>
      </w:r>
      <w:r w:rsidR="00EF3CFC">
        <w:rPr>
          <w:rFonts w:ascii="Times New Roman" w:hAnsi="Times New Roman" w:cs="Times New Roman"/>
          <w:sz w:val="28"/>
          <w:szCs w:val="28"/>
        </w:rPr>
        <w:t>;</w:t>
      </w:r>
      <w:r w:rsidR="000B3AAF">
        <w:rPr>
          <w:rFonts w:ascii="Times New Roman" w:hAnsi="Times New Roman" w:cs="Times New Roman"/>
          <w:sz w:val="28"/>
          <w:szCs w:val="28"/>
        </w:rPr>
        <w:t xml:space="preserve"> </w:t>
      </w:r>
      <w:r w:rsidR="0015147E">
        <w:rPr>
          <w:rFonts w:ascii="Times New Roman" w:hAnsi="Times New Roman" w:cs="Times New Roman"/>
          <w:sz w:val="28"/>
          <w:szCs w:val="28"/>
        </w:rPr>
        <w:lastRenderedPageBreak/>
        <w:t>джерела літературного краєзнавства</w:t>
      </w:r>
      <w:r w:rsidR="00EF3CFC">
        <w:rPr>
          <w:rFonts w:ascii="Times New Roman" w:hAnsi="Times New Roman" w:cs="Times New Roman"/>
          <w:sz w:val="28"/>
          <w:szCs w:val="28"/>
        </w:rPr>
        <w:t>; покажчики змісту літературних часописів; тематичні бібліографії</w:t>
      </w:r>
      <w:r w:rsidR="001514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846" w:rsidRDefault="00C35A10" w:rsidP="00F04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Найзначнішою у досліджуваних ресурсах є частка </w:t>
      </w:r>
      <w:r w:rsidR="0000678D">
        <w:rPr>
          <w:rFonts w:ascii="Times New Roman" w:hAnsi="Times New Roman" w:cs="Times New Roman"/>
          <w:sz w:val="28"/>
          <w:szCs w:val="28"/>
        </w:rPr>
        <w:t xml:space="preserve">персональних бібліографічних покажчиків письменників, поетів, літературознавців. </w:t>
      </w:r>
      <w:r w:rsidR="00587677">
        <w:rPr>
          <w:rFonts w:ascii="Times New Roman" w:hAnsi="Times New Roman" w:cs="Times New Roman"/>
          <w:sz w:val="28"/>
          <w:szCs w:val="28"/>
        </w:rPr>
        <w:t xml:space="preserve">Вони присвячені митцям та вченим: видатним, відомим, маловідомим, забутим, репресованим, далеким від Батьківщини. </w:t>
      </w:r>
      <w:r w:rsidR="000A3DF2">
        <w:rPr>
          <w:rFonts w:ascii="Times New Roman" w:hAnsi="Times New Roman" w:cs="Times New Roman"/>
          <w:sz w:val="28"/>
          <w:szCs w:val="28"/>
        </w:rPr>
        <w:t>Кількісно п</w:t>
      </w:r>
      <w:r w:rsidR="009036C2">
        <w:rPr>
          <w:rFonts w:ascii="Times New Roman" w:hAnsi="Times New Roman" w:cs="Times New Roman"/>
          <w:sz w:val="28"/>
          <w:szCs w:val="28"/>
        </w:rPr>
        <w:t>ереваж</w:t>
      </w:r>
      <w:r w:rsidR="000A3DF2">
        <w:rPr>
          <w:rFonts w:ascii="Times New Roman" w:hAnsi="Times New Roman" w:cs="Times New Roman"/>
          <w:sz w:val="28"/>
          <w:szCs w:val="28"/>
        </w:rPr>
        <w:t>ають</w:t>
      </w:r>
      <w:r w:rsidR="009036C2">
        <w:rPr>
          <w:rFonts w:ascii="Times New Roman" w:hAnsi="Times New Roman" w:cs="Times New Roman"/>
          <w:sz w:val="28"/>
          <w:szCs w:val="28"/>
        </w:rPr>
        <w:t xml:space="preserve"> невеликі за обсягом</w:t>
      </w:r>
      <w:r w:rsidR="0027221C">
        <w:rPr>
          <w:rFonts w:ascii="Times New Roman" w:hAnsi="Times New Roman" w:cs="Times New Roman"/>
          <w:sz w:val="28"/>
          <w:szCs w:val="28"/>
        </w:rPr>
        <w:t xml:space="preserve"> матеріали</w:t>
      </w:r>
      <w:r w:rsidR="00A20C96">
        <w:rPr>
          <w:rFonts w:ascii="Times New Roman" w:hAnsi="Times New Roman" w:cs="Times New Roman"/>
          <w:sz w:val="28"/>
          <w:szCs w:val="28"/>
        </w:rPr>
        <w:t xml:space="preserve"> рекомендаційного характеру</w:t>
      </w:r>
      <w:r w:rsidR="0027221C">
        <w:rPr>
          <w:rFonts w:ascii="Times New Roman" w:hAnsi="Times New Roman" w:cs="Times New Roman"/>
          <w:sz w:val="28"/>
          <w:szCs w:val="28"/>
        </w:rPr>
        <w:t>, п</w:t>
      </w:r>
      <w:r w:rsidR="00012F01">
        <w:rPr>
          <w:rFonts w:ascii="Times New Roman" w:hAnsi="Times New Roman" w:cs="Times New Roman"/>
          <w:sz w:val="28"/>
          <w:szCs w:val="28"/>
        </w:rPr>
        <w:t>редста</w:t>
      </w:r>
      <w:r w:rsidR="0027221C">
        <w:rPr>
          <w:rFonts w:ascii="Times New Roman" w:hAnsi="Times New Roman" w:cs="Times New Roman"/>
          <w:sz w:val="28"/>
          <w:szCs w:val="28"/>
        </w:rPr>
        <w:t>влені обласн</w:t>
      </w:r>
      <w:r w:rsidR="000664DB">
        <w:rPr>
          <w:rFonts w:ascii="Times New Roman" w:hAnsi="Times New Roman" w:cs="Times New Roman"/>
          <w:sz w:val="28"/>
          <w:szCs w:val="28"/>
        </w:rPr>
        <w:t>ими</w:t>
      </w:r>
      <w:r w:rsidR="0027221C">
        <w:rPr>
          <w:rFonts w:ascii="Times New Roman" w:hAnsi="Times New Roman" w:cs="Times New Roman"/>
          <w:sz w:val="28"/>
          <w:szCs w:val="28"/>
        </w:rPr>
        <w:t xml:space="preserve"> бібліотеками та навчальними закладами. </w:t>
      </w:r>
      <w:r w:rsidR="000A3DF2">
        <w:rPr>
          <w:rFonts w:ascii="Times New Roman" w:hAnsi="Times New Roman" w:cs="Times New Roman"/>
          <w:sz w:val="28"/>
          <w:szCs w:val="28"/>
        </w:rPr>
        <w:t xml:space="preserve">Однак є й чимало ґрунтовних </w:t>
      </w:r>
      <w:r w:rsidR="000664DB">
        <w:rPr>
          <w:rFonts w:ascii="Times New Roman" w:hAnsi="Times New Roman" w:cs="Times New Roman"/>
          <w:sz w:val="28"/>
          <w:szCs w:val="28"/>
        </w:rPr>
        <w:t>бібліографіч</w:t>
      </w:r>
      <w:r w:rsidR="00180E9B">
        <w:rPr>
          <w:rFonts w:ascii="Times New Roman" w:hAnsi="Times New Roman" w:cs="Times New Roman"/>
          <w:sz w:val="28"/>
          <w:szCs w:val="28"/>
        </w:rPr>
        <w:t xml:space="preserve">них </w:t>
      </w:r>
      <w:r w:rsidR="000A3DF2">
        <w:rPr>
          <w:rFonts w:ascii="Times New Roman" w:hAnsi="Times New Roman" w:cs="Times New Roman"/>
          <w:sz w:val="28"/>
          <w:szCs w:val="28"/>
        </w:rPr>
        <w:t>праць</w:t>
      </w:r>
      <w:r w:rsidR="00012F01">
        <w:rPr>
          <w:rFonts w:ascii="Times New Roman" w:hAnsi="Times New Roman" w:cs="Times New Roman"/>
          <w:sz w:val="28"/>
          <w:szCs w:val="28"/>
        </w:rPr>
        <w:t xml:space="preserve">, </w:t>
      </w:r>
      <w:r w:rsidR="00180E9B">
        <w:rPr>
          <w:rFonts w:ascii="Times New Roman" w:hAnsi="Times New Roman" w:cs="Times New Roman"/>
          <w:sz w:val="28"/>
          <w:szCs w:val="28"/>
        </w:rPr>
        <w:t>укладен</w:t>
      </w:r>
      <w:r w:rsidR="000664DB">
        <w:rPr>
          <w:rFonts w:ascii="Times New Roman" w:hAnsi="Times New Roman" w:cs="Times New Roman"/>
          <w:sz w:val="28"/>
          <w:szCs w:val="28"/>
        </w:rPr>
        <w:t>их</w:t>
      </w:r>
      <w:r w:rsidR="00180E9B">
        <w:rPr>
          <w:rFonts w:ascii="Times New Roman" w:hAnsi="Times New Roman" w:cs="Times New Roman"/>
          <w:sz w:val="28"/>
          <w:szCs w:val="28"/>
        </w:rPr>
        <w:t xml:space="preserve"> </w:t>
      </w:r>
      <w:r w:rsidR="000664DB">
        <w:rPr>
          <w:rFonts w:ascii="Times New Roman" w:hAnsi="Times New Roman" w:cs="Times New Roman"/>
          <w:sz w:val="28"/>
          <w:szCs w:val="28"/>
        </w:rPr>
        <w:t xml:space="preserve">науковими співробітниками та бібліографами бібліотек </w:t>
      </w:r>
      <w:r w:rsidR="00EE187D">
        <w:rPr>
          <w:rFonts w:ascii="Times New Roman" w:hAnsi="Times New Roman" w:cs="Times New Roman"/>
          <w:sz w:val="28"/>
          <w:szCs w:val="28"/>
        </w:rPr>
        <w:t xml:space="preserve">і </w:t>
      </w:r>
      <w:r w:rsidR="000664DB">
        <w:rPr>
          <w:rFonts w:ascii="Times New Roman" w:hAnsi="Times New Roman" w:cs="Times New Roman"/>
          <w:sz w:val="28"/>
          <w:szCs w:val="28"/>
        </w:rPr>
        <w:t>вищих навчальних закладів національного рівня. С</w:t>
      </w:r>
      <w:r w:rsidR="00012F01">
        <w:rPr>
          <w:rFonts w:ascii="Times New Roman" w:hAnsi="Times New Roman" w:cs="Times New Roman"/>
          <w:sz w:val="28"/>
          <w:szCs w:val="28"/>
        </w:rPr>
        <w:t xml:space="preserve">еред </w:t>
      </w:r>
      <w:r w:rsidR="000664DB">
        <w:rPr>
          <w:rFonts w:ascii="Times New Roman" w:hAnsi="Times New Roman" w:cs="Times New Roman"/>
          <w:sz w:val="28"/>
          <w:szCs w:val="28"/>
        </w:rPr>
        <w:t>н</w:t>
      </w:r>
      <w:r w:rsidR="00012F01">
        <w:rPr>
          <w:rFonts w:ascii="Times New Roman" w:hAnsi="Times New Roman" w:cs="Times New Roman"/>
          <w:sz w:val="28"/>
          <w:szCs w:val="28"/>
        </w:rPr>
        <w:t>их:</w:t>
      </w:r>
      <w:r w:rsidR="00F04A97">
        <w:rPr>
          <w:rFonts w:ascii="Times New Roman" w:hAnsi="Times New Roman" w:cs="Times New Roman"/>
          <w:sz w:val="28"/>
          <w:szCs w:val="28"/>
        </w:rPr>
        <w:t xml:space="preserve"> </w:t>
      </w:r>
      <w:r w:rsidR="00F04A97" w:rsidRPr="001117BF">
        <w:rPr>
          <w:rFonts w:ascii="Times New Roman" w:hAnsi="Times New Roman"/>
          <w:sz w:val="28"/>
          <w:szCs w:val="28"/>
        </w:rPr>
        <w:t>бібліогр</w:t>
      </w:r>
      <w:r w:rsidR="00F04A97">
        <w:rPr>
          <w:rFonts w:ascii="Times New Roman" w:hAnsi="Times New Roman"/>
          <w:sz w:val="28"/>
          <w:szCs w:val="28"/>
        </w:rPr>
        <w:t>афія</w:t>
      </w:r>
      <w:r w:rsidR="00F04A97" w:rsidRPr="001117BF">
        <w:rPr>
          <w:rFonts w:ascii="Times New Roman" w:hAnsi="Times New Roman"/>
          <w:sz w:val="28"/>
          <w:szCs w:val="28"/>
        </w:rPr>
        <w:t xml:space="preserve"> вида</w:t>
      </w:r>
      <w:r w:rsidR="00F04A97">
        <w:rPr>
          <w:rFonts w:ascii="Times New Roman" w:hAnsi="Times New Roman"/>
          <w:sz w:val="28"/>
          <w:szCs w:val="28"/>
        </w:rPr>
        <w:t>нь</w:t>
      </w:r>
      <w:r w:rsidR="00F04A97" w:rsidRPr="001117BF">
        <w:rPr>
          <w:rFonts w:ascii="Times New Roman" w:hAnsi="Times New Roman"/>
          <w:sz w:val="28"/>
          <w:szCs w:val="28"/>
        </w:rPr>
        <w:t xml:space="preserve"> творів 1840–2014</w:t>
      </w:r>
      <w:r w:rsidR="00F04A97">
        <w:rPr>
          <w:rFonts w:ascii="Times New Roman" w:hAnsi="Times New Roman"/>
          <w:sz w:val="28"/>
          <w:szCs w:val="28"/>
        </w:rPr>
        <w:t xml:space="preserve"> рр. «Тарас Григорович Шевченко» </w:t>
      </w:r>
      <w:r w:rsidR="00F04A97">
        <w:rPr>
          <w:rFonts w:ascii="Times New Roman" w:hAnsi="Times New Roman" w:cs="Times New Roman"/>
          <w:sz w:val="28"/>
          <w:szCs w:val="28"/>
        </w:rPr>
        <w:t>(</w:t>
      </w:r>
      <w:r w:rsidR="00F04A97" w:rsidRPr="00A95AFC">
        <w:rPr>
          <w:rFonts w:ascii="Times New Roman" w:hAnsi="Times New Roman"/>
          <w:sz w:val="28"/>
          <w:szCs w:val="28"/>
        </w:rPr>
        <w:t>Київ,</w:t>
      </w:r>
      <w:r w:rsidR="00F04A97" w:rsidRPr="001117BF">
        <w:rPr>
          <w:rFonts w:ascii="Times New Roman" w:hAnsi="Times New Roman"/>
          <w:sz w:val="28"/>
          <w:szCs w:val="28"/>
        </w:rPr>
        <w:t xml:space="preserve"> </w:t>
      </w:r>
      <w:r w:rsidR="00F04A97" w:rsidRPr="001117BF">
        <w:rPr>
          <w:rFonts w:ascii="Times New Roman" w:hAnsi="Times New Roman"/>
          <w:bCs/>
          <w:sz w:val="28"/>
          <w:szCs w:val="28"/>
        </w:rPr>
        <w:t>2014</w:t>
      </w:r>
      <w:r w:rsidR="00F04A97" w:rsidRPr="001117BF">
        <w:rPr>
          <w:rFonts w:ascii="Times New Roman" w:hAnsi="Times New Roman"/>
          <w:sz w:val="28"/>
          <w:szCs w:val="28"/>
        </w:rPr>
        <w:t>. 546 c.</w:t>
      </w:r>
      <w:r w:rsidR="00F04A97">
        <w:rPr>
          <w:rFonts w:ascii="Times New Roman" w:hAnsi="Times New Roman"/>
          <w:sz w:val="28"/>
          <w:szCs w:val="28"/>
        </w:rPr>
        <w:t xml:space="preserve">) </w:t>
      </w:r>
      <w:r w:rsidR="00F04A97" w:rsidRPr="001117BF">
        <w:rPr>
          <w:rFonts w:ascii="Times New Roman" w:hAnsi="Times New Roman"/>
          <w:sz w:val="28"/>
          <w:szCs w:val="28"/>
        </w:rPr>
        <w:t>Нац</w:t>
      </w:r>
      <w:r w:rsidR="00F04A97">
        <w:rPr>
          <w:rFonts w:ascii="Times New Roman" w:hAnsi="Times New Roman"/>
          <w:sz w:val="28"/>
          <w:szCs w:val="28"/>
        </w:rPr>
        <w:t>іональної</w:t>
      </w:r>
      <w:r w:rsidR="00F04A97" w:rsidRPr="001117BF">
        <w:rPr>
          <w:rFonts w:ascii="Times New Roman" w:hAnsi="Times New Roman"/>
          <w:sz w:val="28"/>
          <w:szCs w:val="28"/>
        </w:rPr>
        <w:t xml:space="preserve"> б</w:t>
      </w:r>
      <w:r w:rsidR="00F04A97">
        <w:rPr>
          <w:rFonts w:ascii="Times New Roman" w:hAnsi="Times New Roman"/>
          <w:sz w:val="28"/>
          <w:szCs w:val="28"/>
        </w:rPr>
        <w:t>ібліоте</w:t>
      </w:r>
      <w:r w:rsidR="00F04A97" w:rsidRPr="001117BF">
        <w:rPr>
          <w:rFonts w:ascii="Times New Roman" w:hAnsi="Times New Roman"/>
          <w:sz w:val="28"/>
          <w:szCs w:val="28"/>
        </w:rPr>
        <w:t>к</w:t>
      </w:r>
      <w:r w:rsidR="00F04A97">
        <w:rPr>
          <w:rFonts w:ascii="Times New Roman" w:hAnsi="Times New Roman"/>
          <w:sz w:val="28"/>
          <w:szCs w:val="28"/>
        </w:rPr>
        <w:t>и</w:t>
      </w:r>
      <w:r w:rsidR="00F04A97" w:rsidRPr="001117BF">
        <w:rPr>
          <w:rFonts w:ascii="Times New Roman" w:hAnsi="Times New Roman"/>
          <w:sz w:val="28"/>
          <w:szCs w:val="28"/>
        </w:rPr>
        <w:t xml:space="preserve"> України </w:t>
      </w:r>
      <w:r w:rsidR="00F04A97">
        <w:rPr>
          <w:rFonts w:ascii="Times New Roman" w:hAnsi="Times New Roman"/>
          <w:sz w:val="28"/>
          <w:szCs w:val="28"/>
        </w:rPr>
        <w:t>ім.</w:t>
      </w:r>
      <w:r w:rsidR="00F04A97" w:rsidRPr="001117BF">
        <w:rPr>
          <w:rFonts w:ascii="Times New Roman" w:hAnsi="Times New Roman"/>
          <w:sz w:val="28"/>
          <w:szCs w:val="28"/>
        </w:rPr>
        <w:t xml:space="preserve"> В. І. Вернадського</w:t>
      </w:r>
      <w:r w:rsidR="00F04A97">
        <w:rPr>
          <w:rFonts w:ascii="Times New Roman" w:hAnsi="Times New Roman"/>
          <w:sz w:val="28"/>
          <w:szCs w:val="28"/>
        </w:rPr>
        <w:t>; каталог книжкових видань «Іван Франко» (</w:t>
      </w:r>
      <w:r w:rsidR="00F04A97" w:rsidRPr="00F04A97">
        <w:rPr>
          <w:rFonts w:ascii="Times New Roman" w:hAnsi="Times New Roman" w:cs="Times New Roman"/>
          <w:sz w:val="28"/>
          <w:szCs w:val="28"/>
        </w:rPr>
        <w:t>Львів, 2006. 253 с.)</w:t>
      </w:r>
      <w:r w:rsidR="003C0689">
        <w:rPr>
          <w:rFonts w:ascii="Times New Roman" w:hAnsi="Times New Roman" w:cs="Times New Roman"/>
          <w:sz w:val="28"/>
          <w:szCs w:val="28"/>
        </w:rPr>
        <w:t xml:space="preserve"> та біобібліографічний покажчик «Григорій Нудьга» (Львів, 2007. 296 с.)</w:t>
      </w:r>
      <w:r w:rsidR="00F04A97">
        <w:rPr>
          <w:rFonts w:ascii="Times New Roman" w:hAnsi="Times New Roman" w:cs="Times New Roman"/>
          <w:sz w:val="28"/>
          <w:szCs w:val="28"/>
        </w:rPr>
        <w:t xml:space="preserve"> Львівського національного університету ім. І. Франка; </w:t>
      </w:r>
      <w:r w:rsidR="000664DB">
        <w:rPr>
          <w:rFonts w:ascii="Times New Roman" w:hAnsi="Times New Roman" w:cs="Times New Roman"/>
          <w:sz w:val="28"/>
          <w:szCs w:val="28"/>
        </w:rPr>
        <w:t xml:space="preserve">біобібліографічний покажчик «Олесь Гончар» (Київ, 2013. 760 с.) </w:t>
      </w:r>
      <w:r w:rsidR="000664DB" w:rsidRPr="000664DB">
        <w:rPr>
          <w:rFonts w:ascii="Times New Roman" w:hAnsi="Times New Roman" w:cs="Times New Roman"/>
          <w:sz w:val="28"/>
          <w:szCs w:val="28"/>
          <w:lang w:eastAsia="uk-UA"/>
        </w:rPr>
        <w:t>Нац</w:t>
      </w:r>
      <w:r w:rsidR="000664DB">
        <w:rPr>
          <w:rFonts w:ascii="Times New Roman" w:hAnsi="Times New Roman" w:cs="Times New Roman"/>
          <w:sz w:val="28"/>
          <w:szCs w:val="28"/>
          <w:lang w:eastAsia="uk-UA"/>
        </w:rPr>
        <w:t>іональної</w:t>
      </w:r>
      <w:r w:rsidR="000664DB" w:rsidRPr="000664DB">
        <w:rPr>
          <w:rFonts w:ascii="Times New Roman" w:hAnsi="Times New Roman" w:cs="Times New Roman"/>
          <w:sz w:val="28"/>
          <w:szCs w:val="28"/>
          <w:lang w:eastAsia="uk-UA"/>
        </w:rPr>
        <w:t xml:space="preserve"> парламент</w:t>
      </w:r>
      <w:r w:rsidR="000664DB">
        <w:rPr>
          <w:rFonts w:ascii="Times New Roman" w:hAnsi="Times New Roman" w:cs="Times New Roman"/>
          <w:sz w:val="28"/>
          <w:szCs w:val="28"/>
          <w:lang w:eastAsia="uk-UA"/>
        </w:rPr>
        <w:t>ської</w:t>
      </w:r>
      <w:r w:rsidR="000664DB" w:rsidRPr="000664DB">
        <w:rPr>
          <w:rFonts w:ascii="Times New Roman" w:hAnsi="Times New Roman" w:cs="Times New Roman"/>
          <w:sz w:val="28"/>
          <w:szCs w:val="28"/>
          <w:lang w:eastAsia="uk-UA"/>
        </w:rPr>
        <w:t xml:space="preserve"> б</w:t>
      </w:r>
      <w:r w:rsidR="000664DB">
        <w:rPr>
          <w:rFonts w:ascii="Times New Roman" w:hAnsi="Times New Roman" w:cs="Times New Roman"/>
          <w:sz w:val="28"/>
          <w:szCs w:val="28"/>
          <w:lang w:eastAsia="uk-UA"/>
        </w:rPr>
        <w:t>ібліотеки</w:t>
      </w:r>
      <w:r w:rsidR="000664DB" w:rsidRPr="000664DB">
        <w:rPr>
          <w:rFonts w:ascii="Times New Roman" w:hAnsi="Times New Roman" w:cs="Times New Roman"/>
          <w:sz w:val="28"/>
          <w:szCs w:val="28"/>
          <w:lang w:eastAsia="uk-UA"/>
        </w:rPr>
        <w:t xml:space="preserve"> України</w:t>
      </w:r>
      <w:r w:rsidR="000664DB">
        <w:rPr>
          <w:rFonts w:ascii="Times New Roman" w:hAnsi="Times New Roman" w:cs="Times New Roman"/>
          <w:sz w:val="28"/>
          <w:szCs w:val="28"/>
          <w:lang w:eastAsia="uk-UA"/>
        </w:rPr>
        <w:t xml:space="preserve"> (нині Національна бібліотека України ім. Ярослава Мудрого) </w:t>
      </w:r>
      <w:r w:rsidR="003C0689">
        <w:rPr>
          <w:rFonts w:ascii="Times New Roman" w:hAnsi="Times New Roman" w:cs="Times New Roman"/>
          <w:sz w:val="28"/>
          <w:szCs w:val="28"/>
        </w:rPr>
        <w:t>та ін.</w:t>
      </w:r>
      <w:r w:rsidR="00445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E9B" w:rsidRDefault="003C0689" w:rsidP="00180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E9B">
        <w:rPr>
          <w:rFonts w:ascii="Times New Roman" w:hAnsi="Times New Roman" w:cs="Times New Roman"/>
          <w:sz w:val="28"/>
          <w:szCs w:val="28"/>
        </w:rPr>
        <w:t xml:space="preserve">Сталими елементами у структурі </w:t>
      </w:r>
      <w:r w:rsidR="005F2293">
        <w:rPr>
          <w:rFonts w:ascii="Times New Roman" w:hAnsi="Times New Roman" w:cs="Times New Roman"/>
          <w:sz w:val="28"/>
          <w:szCs w:val="28"/>
        </w:rPr>
        <w:t>персональн</w:t>
      </w:r>
      <w:r w:rsidR="00180E9B">
        <w:rPr>
          <w:rFonts w:ascii="Times New Roman" w:hAnsi="Times New Roman" w:cs="Times New Roman"/>
          <w:sz w:val="28"/>
          <w:szCs w:val="28"/>
        </w:rPr>
        <w:t xml:space="preserve">их посібників є біографічна та бібліографічна складові. До  біографічних складових відносять дати життя і діяльності, вступні статті про особу, підготовлені фахівцями або бібліографами, спогади сучасників тощо. </w:t>
      </w:r>
      <w:r w:rsidR="005F2293">
        <w:rPr>
          <w:rFonts w:ascii="Times New Roman" w:hAnsi="Times New Roman" w:cs="Times New Roman"/>
          <w:sz w:val="28"/>
          <w:szCs w:val="28"/>
        </w:rPr>
        <w:t xml:space="preserve">Бібліографічна складова найпростішого персонального покажчика </w:t>
      </w:r>
      <w:r w:rsidR="0053025A">
        <w:rPr>
          <w:rFonts w:ascii="Times New Roman" w:hAnsi="Times New Roman" w:cs="Times New Roman"/>
          <w:sz w:val="28"/>
          <w:szCs w:val="28"/>
        </w:rPr>
        <w:t>вміщу</w:t>
      </w:r>
      <w:r w:rsidR="005F2293">
        <w:rPr>
          <w:rFonts w:ascii="Times New Roman" w:hAnsi="Times New Roman" w:cs="Times New Roman"/>
          <w:sz w:val="28"/>
          <w:szCs w:val="28"/>
        </w:rPr>
        <w:t xml:space="preserve">є як правило щонайменше два розділи: література за авторством особи </w:t>
      </w:r>
      <w:r w:rsidR="009E625C">
        <w:rPr>
          <w:rFonts w:ascii="Times New Roman" w:hAnsi="Times New Roman" w:cs="Times New Roman"/>
          <w:sz w:val="28"/>
          <w:szCs w:val="28"/>
        </w:rPr>
        <w:t xml:space="preserve">(матеріал частіше розташовують за хронологією) </w:t>
      </w:r>
      <w:r w:rsidR="005F2293">
        <w:rPr>
          <w:rFonts w:ascii="Times New Roman" w:hAnsi="Times New Roman" w:cs="Times New Roman"/>
          <w:sz w:val="28"/>
          <w:szCs w:val="28"/>
        </w:rPr>
        <w:t>та література про особу</w:t>
      </w:r>
      <w:r w:rsidR="009E625C">
        <w:rPr>
          <w:rFonts w:ascii="Times New Roman" w:hAnsi="Times New Roman" w:cs="Times New Roman"/>
          <w:sz w:val="28"/>
          <w:szCs w:val="28"/>
        </w:rPr>
        <w:t xml:space="preserve"> (матеріал може бути розташований за хронологією або за а</w:t>
      </w:r>
      <w:r w:rsidR="00F37FD9">
        <w:rPr>
          <w:rFonts w:ascii="Times New Roman" w:hAnsi="Times New Roman" w:cs="Times New Roman"/>
          <w:sz w:val="28"/>
          <w:szCs w:val="28"/>
        </w:rPr>
        <w:t>беткою</w:t>
      </w:r>
      <w:r w:rsidR="009E625C">
        <w:rPr>
          <w:rFonts w:ascii="Times New Roman" w:hAnsi="Times New Roman" w:cs="Times New Roman"/>
          <w:sz w:val="28"/>
          <w:szCs w:val="28"/>
        </w:rPr>
        <w:t>). Обсяги джерел інформації та різнобічність творчих і наукових інтересів письменника чи вченого ускладнюють структуру бібліографічного посібника.</w:t>
      </w:r>
      <w:r w:rsidR="005F2293">
        <w:rPr>
          <w:rFonts w:ascii="Times New Roman" w:hAnsi="Times New Roman" w:cs="Times New Roman"/>
          <w:sz w:val="28"/>
          <w:szCs w:val="28"/>
        </w:rPr>
        <w:t xml:space="preserve"> </w:t>
      </w:r>
      <w:r w:rsidR="009E625C">
        <w:rPr>
          <w:rFonts w:ascii="Times New Roman" w:hAnsi="Times New Roman" w:cs="Times New Roman"/>
          <w:sz w:val="28"/>
          <w:szCs w:val="28"/>
        </w:rPr>
        <w:t>Крім того, багато письменників є одночасно і літературознавцями</w:t>
      </w:r>
      <w:r w:rsidR="00DB34F2">
        <w:rPr>
          <w:rFonts w:ascii="Times New Roman" w:hAnsi="Times New Roman" w:cs="Times New Roman"/>
          <w:sz w:val="28"/>
          <w:szCs w:val="28"/>
        </w:rPr>
        <w:t xml:space="preserve">, і навпаки: </w:t>
      </w:r>
      <w:r w:rsidR="0053025A">
        <w:rPr>
          <w:rFonts w:ascii="Times New Roman" w:hAnsi="Times New Roman" w:cs="Times New Roman"/>
          <w:sz w:val="28"/>
          <w:szCs w:val="28"/>
        </w:rPr>
        <w:t>професійні літературознавці нерідко є авторами художніх творів.</w:t>
      </w:r>
    </w:p>
    <w:p w:rsidR="00F04A97" w:rsidRDefault="00DD3497" w:rsidP="00DD3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Прикладом </w:t>
      </w:r>
      <w:r w:rsidR="00287606">
        <w:rPr>
          <w:rFonts w:ascii="Times New Roman" w:hAnsi="Times New Roman" w:cs="Times New Roman"/>
          <w:sz w:val="28"/>
          <w:szCs w:val="28"/>
        </w:rPr>
        <w:t xml:space="preserve">персонального посібника </w:t>
      </w:r>
      <w:r>
        <w:rPr>
          <w:rFonts w:ascii="Times New Roman" w:hAnsi="Times New Roman" w:cs="Times New Roman"/>
          <w:sz w:val="28"/>
          <w:szCs w:val="28"/>
        </w:rPr>
        <w:t>зі складною структурою може слугувати бібліографічний покажчик «</w:t>
      </w:r>
      <w:r w:rsidRPr="003C0689">
        <w:rPr>
          <w:rFonts w:ascii="Times New Roman" w:hAnsi="Times New Roman" w:cs="Times New Roman"/>
          <w:sz w:val="28"/>
          <w:szCs w:val="28"/>
        </w:rPr>
        <w:t xml:space="preserve">Богдан Лепкий: відомий і невідомий </w:t>
      </w:r>
      <w:r w:rsidRPr="003C0689">
        <w:rPr>
          <w:rFonts w:ascii="Times New Roman" w:hAnsi="Times New Roman" w:cs="Times New Roman"/>
          <w:sz w:val="28"/>
          <w:szCs w:val="28"/>
        </w:rPr>
        <w:lastRenderedPageBreak/>
        <w:t>(1872–1941)</w:t>
      </w:r>
      <w:r>
        <w:rPr>
          <w:rFonts w:ascii="Times New Roman" w:hAnsi="Times New Roman" w:cs="Times New Roman"/>
          <w:sz w:val="28"/>
          <w:szCs w:val="28"/>
        </w:rPr>
        <w:t>» (Тернопіль, 2012. 240 с.), підготовлений Тернопільською обласною</w:t>
      </w:r>
      <w:r w:rsidRPr="003C0689">
        <w:rPr>
          <w:rFonts w:ascii="Times New Roman" w:hAnsi="Times New Roman" w:cs="Times New Roman"/>
          <w:sz w:val="28"/>
          <w:szCs w:val="28"/>
        </w:rPr>
        <w:t xml:space="preserve"> універс</w:t>
      </w:r>
      <w:r>
        <w:rPr>
          <w:rFonts w:ascii="Times New Roman" w:hAnsi="Times New Roman" w:cs="Times New Roman"/>
          <w:sz w:val="28"/>
          <w:szCs w:val="28"/>
        </w:rPr>
        <w:t>альною</w:t>
      </w:r>
      <w:r w:rsidRPr="003C0689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>овою</w:t>
      </w:r>
      <w:r w:rsidRPr="003C0689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ібліоте</w:t>
      </w:r>
      <w:r w:rsidRPr="003C06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ою спільно з місцевими музеями та архівом. </w:t>
      </w:r>
      <w:r w:rsidR="002A3A3B">
        <w:rPr>
          <w:rFonts w:ascii="Times New Roman" w:hAnsi="Times New Roman" w:cs="Times New Roman"/>
          <w:sz w:val="28"/>
          <w:szCs w:val="28"/>
        </w:rPr>
        <w:t xml:space="preserve">Біографічна складова посібника представлена </w:t>
      </w:r>
      <w:r w:rsidR="004A7910">
        <w:rPr>
          <w:rFonts w:ascii="Times New Roman" w:hAnsi="Times New Roman" w:cs="Times New Roman"/>
          <w:sz w:val="28"/>
          <w:szCs w:val="28"/>
        </w:rPr>
        <w:t>двома статтями про українського поета, прозаїка, літературознавця і перекладача Богдана Лепкого</w:t>
      </w:r>
      <w:r w:rsidR="0037365F">
        <w:rPr>
          <w:rFonts w:ascii="Times New Roman" w:hAnsi="Times New Roman" w:cs="Times New Roman"/>
          <w:sz w:val="28"/>
          <w:szCs w:val="28"/>
        </w:rPr>
        <w:t>.</w:t>
      </w:r>
      <w:r w:rsidR="00287606">
        <w:rPr>
          <w:rFonts w:ascii="Times New Roman" w:hAnsi="Times New Roman" w:cs="Times New Roman"/>
          <w:sz w:val="28"/>
          <w:szCs w:val="28"/>
        </w:rPr>
        <w:t xml:space="preserve"> Його бібліографічн</w:t>
      </w:r>
      <w:r w:rsidR="009C3AA4">
        <w:rPr>
          <w:rFonts w:ascii="Times New Roman" w:hAnsi="Times New Roman" w:cs="Times New Roman"/>
          <w:sz w:val="28"/>
          <w:szCs w:val="28"/>
        </w:rPr>
        <w:t>а</w:t>
      </w:r>
      <w:r w:rsidR="00287606">
        <w:rPr>
          <w:rFonts w:ascii="Times New Roman" w:hAnsi="Times New Roman" w:cs="Times New Roman"/>
          <w:sz w:val="28"/>
          <w:szCs w:val="28"/>
        </w:rPr>
        <w:t xml:space="preserve"> складова вміщує 8 основних розділів з підрозділами</w:t>
      </w:r>
      <w:r w:rsidR="0014195A">
        <w:rPr>
          <w:rFonts w:ascii="Times New Roman" w:hAnsi="Times New Roman" w:cs="Times New Roman"/>
          <w:sz w:val="28"/>
          <w:szCs w:val="28"/>
        </w:rPr>
        <w:t>,</w:t>
      </w:r>
      <w:r w:rsidR="00287606">
        <w:rPr>
          <w:rFonts w:ascii="Times New Roman" w:hAnsi="Times New Roman" w:cs="Times New Roman"/>
          <w:sz w:val="28"/>
          <w:szCs w:val="28"/>
        </w:rPr>
        <w:t xml:space="preserve"> у деяких з них виділено окремі рубрики</w:t>
      </w:r>
      <w:r w:rsidR="0014195A">
        <w:rPr>
          <w:rFonts w:ascii="Times New Roman" w:hAnsi="Times New Roman" w:cs="Times New Roman"/>
          <w:sz w:val="28"/>
          <w:szCs w:val="28"/>
        </w:rPr>
        <w:t>: усього 50 ділень</w:t>
      </w:r>
      <w:r w:rsidR="00287606">
        <w:rPr>
          <w:rFonts w:ascii="Times New Roman" w:hAnsi="Times New Roman" w:cs="Times New Roman"/>
          <w:sz w:val="28"/>
          <w:szCs w:val="28"/>
        </w:rPr>
        <w:t>.</w:t>
      </w:r>
      <w:r w:rsidR="007E116C">
        <w:rPr>
          <w:rFonts w:ascii="Times New Roman" w:hAnsi="Times New Roman" w:cs="Times New Roman"/>
          <w:sz w:val="28"/>
          <w:szCs w:val="28"/>
        </w:rPr>
        <w:t xml:space="preserve"> Звертають на себе увагу деякі неоднозначні методичні рішення: бібліографічні посібники, присвячені вченому, подано підрозділом у розділі «Вшанування пам’яті»; для електронних </w:t>
      </w:r>
      <w:r w:rsidR="00CC4F1C">
        <w:rPr>
          <w:rFonts w:ascii="Times New Roman" w:hAnsi="Times New Roman" w:cs="Times New Roman"/>
          <w:sz w:val="28"/>
          <w:szCs w:val="28"/>
        </w:rPr>
        <w:t>документ</w:t>
      </w:r>
      <w:r w:rsidR="007E116C">
        <w:rPr>
          <w:rFonts w:ascii="Times New Roman" w:hAnsi="Times New Roman" w:cs="Times New Roman"/>
          <w:sz w:val="28"/>
          <w:szCs w:val="28"/>
        </w:rPr>
        <w:t>ів виділено окремий розділ «Вебліографія».</w:t>
      </w:r>
    </w:p>
    <w:p w:rsidR="00701784" w:rsidRDefault="00BD7018" w:rsidP="00CC4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lang w:val="uk-UA"/>
        </w:rPr>
        <w:t xml:space="preserve">Так само різні за обсягом та фаховим рівнем представлено в електронному середовищі </w:t>
      </w:r>
      <w:r w:rsidR="00D105A5">
        <w:rPr>
          <w:rStyle w:val="20"/>
          <w:lang w:val="uk-UA"/>
        </w:rPr>
        <w:t xml:space="preserve">і загальні біобібліографічні посібники літературної бібліографії. </w:t>
      </w:r>
      <w:r w:rsidR="00CC4F1C">
        <w:rPr>
          <w:rStyle w:val="20"/>
          <w:lang w:val="uk-UA"/>
        </w:rPr>
        <w:t>Поважним бібліографічним дослідженням місцевих видань є біобібліографічний довідник «</w:t>
      </w:r>
      <w:r w:rsidR="00CC4F1C" w:rsidRPr="0081721B">
        <w:rPr>
          <w:rFonts w:ascii="Times New Roman" w:hAnsi="Times New Roman" w:cs="Times New Roman"/>
          <w:sz w:val="28"/>
          <w:szCs w:val="28"/>
        </w:rPr>
        <w:t>Коли кривавивсь і хитався світ: українські літератори на сторінках одеської преси періоду національно-визвольних змагань 1917–1919 років</w:t>
      </w:r>
      <w:r w:rsidR="00CC4F1C">
        <w:rPr>
          <w:rStyle w:val="20"/>
          <w:lang w:val="uk-UA"/>
        </w:rPr>
        <w:t>» (</w:t>
      </w:r>
      <w:r w:rsidR="00CC4F1C" w:rsidRPr="0081721B">
        <w:rPr>
          <w:rFonts w:ascii="Times New Roman" w:hAnsi="Times New Roman" w:cs="Times New Roman"/>
          <w:sz w:val="28"/>
          <w:szCs w:val="28"/>
        </w:rPr>
        <w:t>Одеса, 2019. 296 с.</w:t>
      </w:r>
      <w:r w:rsidR="00CC4F1C">
        <w:rPr>
          <w:rStyle w:val="20"/>
          <w:lang w:val="uk-UA"/>
        </w:rPr>
        <w:t xml:space="preserve">) </w:t>
      </w:r>
      <w:r w:rsidR="00CC4F1C" w:rsidRPr="0081721B">
        <w:rPr>
          <w:rFonts w:ascii="Times New Roman" w:eastAsia="TimesNewRoman" w:hAnsi="Times New Roman" w:cs="Times New Roman"/>
          <w:sz w:val="28"/>
          <w:szCs w:val="28"/>
        </w:rPr>
        <w:t>Одес</w:t>
      </w:r>
      <w:r w:rsidR="00CC4F1C">
        <w:rPr>
          <w:rFonts w:ascii="Times New Roman" w:eastAsia="TimesNewRoman" w:hAnsi="Times New Roman" w:cs="Times New Roman"/>
          <w:sz w:val="28"/>
          <w:szCs w:val="28"/>
        </w:rPr>
        <w:t>ької</w:t>
      </w:r>
      <w:r w:rsidR="00CC4F1C" w:rsidRPr="0081721B">
        <w:rPr>
          <w:rFonts w:ascii="Times New Roman" w:eastAsia="TimesNewRoman" w:hAnsi="Times New Roman" w:cs="Times New Roman"/>
          <w:sz w:val="28"/>
          <w:szCs w:val="28"/>
        </w:rPr>
        <w:t xml:space="preserve"> нац</w:t>
      </w:r>
      <w:r w:rsidR="00CC4F1C">
        <w:rPr>
          <w:rFonts w:ascii="Times New Roman" w:eastAsia="TimesNewRoman" w:hAnsi="Times New Roman" w:cs="Times New Roman"/>
          <w:sz w:val="28"/>
          <w:szCs w:val="28"/>
        </w:rPr>
        <w:t>іональної</w:t>
      </w:r>
      <w:r w:rsidR="00CC4F1C" w:rsidRPr="0081721B">
        <w:rPr>
          <w:rFonts w:ascii="Times New Roman" w:eastAsia="TimesNewRoman" w:hAnsi="Times New Roman" w:cs="Times New Roman"/>
          <w:sz w:val="28"/>
          <w:szCs w:val="28"/>
        </w:rPr>
        <w:t xml:space="preserve"> наук</w:t>
      </w:r>
      <w:r w:rsidR="00CC4F1C">
        <w:rPr>
          <w:rFonts w:ascii="Times New Roman" w:eastAsia="TimesNewRoman" w:hAnsi="Times New Roman" w:cs="Times New Roman"/>
          <w:sz w:val="28"/>
          <w:szCs w:val="28"/>
        </w:rPr>
        <w:t>ової</w:t>
      </w:r>
      <w:r w:rsidR="00CC4F1C" w:rsidRPr="0081721B">
        <w:rPr>
          <w:rFonts w:ascii="Times New Roman" w:eastAsia="TimesNewRoman" w:hAnsi="Times New Roman" w:cs="Times New Roman"/>
          <w:sz w:val="28"/>
          <w:szCs w:val="28"/>
        </w:rPr>
        <w:t xml:space="preserve"> б</w:t>
      </w:r>
      <w:r w:rsidR="00CC4F1C">
        <w:rPr>
          <w:rFonts w:ascii="Times New Roman" w:eastAsia="TimesNewRoman" w:hAnsi="Times New Roman" w:cs="Times New Roman"/>
          <w:sz w:val="28"/>
          <w:szCs w:val="28"/>
        </w:rPr>
        <w:t>ібліоте</w:t>
      </w:r>
      <w:r w:rsidR="00CC4F1C" w:rsidRPr="0081721B">
        <w:rPr>
          <w:rFonts w:ascii="Times New Roman" w:eastAsia="TimesNewRoman" w:hAnsi="Times New Roman" w:cs="Times New Roman"/>
          <w:sz w:val="28"/>
          <w:szCs w:val="28"/>
        </w:rPr>
        <w:t>к</w:t>
      </w:r>
      <w:r w:rsidR="00CC4F1C">
        <w:rPr>
          <w:rFonts w:ascii="Times New Roman" w:eastAsia="TimesNewRoman" w:hAnsi="Times New Roman" w:cs="Times New Roman"/>
          <w:sz w:val="28"/>
          <w:szCs w:val="28"/>
        </w:rPr>
        <w:t>и.</w:t>
      </w:r>
      <w:r w:rsidR="00CC4F1C">
        <w:rPr>
          <w:rStyle w:val="20"/>
          <w:lang w:val="uk-UA"/>
        </w:rPr>
        <w:t xml:space="preserve"> У ньому </w:t>
      </w:r>
      <w:r w:rsidR="00CC4F1C" w:rsidRPr="0081721B">
        <w:rPr>
          <w:rFonts w:ascii="Times New Roman" w:hAnsi="Times New Roman" w:cs="Times New Roman"/>
          <w:sz w:val="28"/>
          <w:szCs w:val="28"/>
        </w:rPr>
        <w:t>висвітлено життя та діяльність біля ста літераторів, які були учасниками подій Української революції 1917–1921 років. Подано інформацію про їхні художні твори, літературознавчі та публіцистичні праці.</w:t>
      </w:r>
      <w:r w:rsidR="00C43108">
        <w:rPr>
          <w:rFonts w:ascii="Times New Roman" w:hAnsi="Times New Roman" w:cs="Times New Roman"/>
          <w:sz w:val="28"/>
          <w:szCs w:val="28"/>
        </w:rPr>
        <w:t xml:space="preserve"> Варто також відмітити двотомне видання матеріалів до біобібліографічного словника «</w:t>
      </w:r>
      <w:r w:rsidR="00C43108" w:rsidRPr="00C43108">
        <w:rPr>
          <w:rFonts w:ascii="Times New Roman" w:hAnsi="Times New Roman" w:cs="Times New Roman"/>
          <w:sz w:val="28"/>
          <w:szCs w:val="28"/>
        </w:rPr>
        <w:t>Українські письменики діаспори</w:t>
      </w:r>
      <w:r w:rsidR="00C43108">
        <w:rPr>
          <w:rFonts w:ascii="Times New Roman" w:hAnsi="Times New Roman" w:cs="Times New Roman"/>
          <w:sz w:val="28"/>
          <w:szCs w:val="28"/>
        </w:rPr>
        <w:t>» (</w:t>
      </w:r>
      <w:r w:rsidR="00C43108" w:rsidRPr="00C43108">
        <w:rPr>
          <w:rFonts w:ascii="Times New Roman" w:hAnsi="Times New Roman" w:cs="Times New Roman"/>
          <w:sz w:val="28"/>
          <w:szCs w:val="28"/>
        </w:rPr>
        <w:t>Київ, 2006–2007.</w:t>
      </w:r>
      <w:r w:rsidR="00C43108">
        <w:rPr>
          <w:rFonts w:ascii="Times New Roman" w:hAnsi="Times New Roman" w:cs="Times New Roman"/>
          <w:sz w:val="28"/>
          <w:szCs w:val="28"/>
        </w:rPr>
        <w:t xml:space="preserve"> 200, 256 с.)</w:t>
      </w:r>
      <w:r w:rsidR="007F79BD">
        <w:rPr>
          <w:rFonts w:ascii="Times New Roman" w:hAnsi="Times New Roman" w:cs="Times New Roman"/>
          <w:sz w:val="28"/>
          <w:szCs w:val="28"/>
        </w:rPr>
        <w:t xml:space="preserve"> </w:t>
      </w:r>
      <w:r w:rsidR="007F79BD" w:rsidRPr="000664DB">
        <w:rPr>
          <w:rFonts w:ascii="Times New Roman" w:hAnsi="Times New Roman" w:cs="Times New Roman"/>
          <w:sz w:val="28"/>
          <w:szCs w:val="28"/>
          <w:lang w:eastAsia="uk-UA"/>
        </w:rPr>
        <w:t>Нац</w:t>
      </w:r>
      <w:r w:rsidR="007F79BD">
        <w:rPr>
          <w:rFonts w:ascii="Times New Roman" w:hAnsi="Times New Roman" w:cs="Times New Roman"/>
          <w:sz w:val="28"/>
          <w:szCs w:val="28"/>
          <w:lang w:eastAsia="uk-UA"/>
        </w:rPr>
        <w:t>іональної</w:t>
      </w:r>
      <w:r w:rsidR="007F79BD" w:rsidRPr="000664DB">
        <w:rPr>
          <w:rFonts w:ascii="Times New Roman" w:hAnsi="Times New Roman" w:cs="Times New Roman"/>
          <w:sz w:val="28"/>
          <w:szCs w:val="28"/>
          <w:lang w:eastAsia="uk-UA"/>
        </w:rPr>
        <w:t xml:space="preserve"> парламент</w:t>
      </w:r>
      <w:r w:rsidR="007F79BD">
        <w:rPr>
          <w:rFonts w:ascii="Times New Roman" w:hAnsi="Times New Roman" w:cs="Times New Roman"/>
          <w:sz w:val="28"/>
          <w:szCs w:val="28"/>
          <w:lang w:eastAsia="uk-UA"/>
        </w:rPr>
        <w:t>ської</w:t>
      </w:r>
      <w:r w:rsidR="007F79BD" w:rsidRPr="000664DB">
        <w:rPr>
          <w:rFonts w:ascii="Times New Roman" w:hAnsi="Times New Roman" w:cs="Times New Roman"/>
          <w:sz w:val="28"/>
          <w:szCs w:val="28"/>
          <w:lang w:eastAsia="uk-UA"/>
        </w:rPr>
        <w:t xml:space="preserve"> б</w:t>
      </w:r>
      <w:r w:rsidR="007F79BD">
        <w:rPr>
          <w:rFonts w:ascii="Times New Roman" w:hAnsi="Times New Roman" w:cs="Times New Roman"/>
          <w:sz w:val="28"/>
          <w:szCs w:val="28"/>
          <w:lang w:eastAsia="uk-UA"/>
        </w:rPr>
        <w:t>ібліотеки</w:t>
      </w:r>
      <w:r w:rsidR="007F79BD" w:rsidRPr="000664DB">
        <w:rPr>
          <w:rFonts w:ascii="Times New Roman" w:hAnsi="Times New Roman" w:cs="Times New Roman"/>
          <w:sz w:val="28"/>
          <w:szCs w:val="28"/>
          <w:lang w:eastAsia="uk-UA"/>
        </w:rPr>
        <w:t xml:space="preserve"> України</w:t>
      </w:r>
      <w:r w:rsidR="007F79BD">
        <w:rPr>
          <w:rFonts w:ascii="Times New Roman" w:hAnsi="Times New Roman" w:cs="Times New Roman"/>
          <w:sz w:val="28"/>
          <w:szCs w:val="28"/>
          <w:lang w:eastAsia="uk-UA"/>
        </w:rPr>
        <w:t xml:space="preserve"> (нині Національна бібліотека України ім. Ярослава Мудрого). Згодом подібну працю було підготовлено В. А. Просаловою</w:t>
      </w:r>
      <w:r w:rsidR="00EC2B88">
        <w:rPr>
          <w:rFonts w:ascii="Times New Roman" w:hAnsi="Times New Roman" w:cs="Times New Roman"/>
          <w:sz w:val="28"/>
          <w:szCs w:val="28"/>
          <w:lang w:eastAsia="uk-UA"/>
        </w:rPr>
        <w:t>: «</w:t>
      </w:r>
      <w:r w:rsidR="00EC2B88" w:rsidRPr="007F79BD">
        <w:rPr>
          <w:rFonts w:ascii="Times New Roman" w:eastAsia="TimesNewRoman" w:hAnsi="Times New Roman" w:cs="Times New Roman"/>
          <w:sz w:val="28"/>
          <w:szCs w:val="28"/>
        </w:rPr>
        <w:t>Українська діаспора: літературні постаті, твори, біобібліографічні відомості</w:t>
      </w:r>
      <w:r w:rsidR="00EC2B88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7F79BD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EF0B42" w:rsidRPr="007F79BD">
        <w:rPr>
          <w:rFonts w:ascii="Times New Roman" w:eastAsia="TimesNewRoman" w:hAnsi="Times New Roman" w:cs="Times New Roman"/>
          <w:sz w:val="28"/>
          <w:szCs w:val="28"/>
        </w:rPr>
        <w:t>Донецьк, 2012. 480 с.</w:t>
      </w:r>
      <w:r w:rsidR="007F79BD">
        <w:rPr>
          <w:rFonts w:ascii="Times New Roman" w:hAnsi="Times New Roman" w:cs="Times New Roman"/>
          <w:sz w:val="28"/>
          <w:szCs w:val="28"/>
          <w:lang w:eastAsia="uk-UA"/>
        </w:rPr>
        <w:t>).</w:t>
      </w:r>
      <w:r w:rsidR="00724E17">
        <w:rPr>
          <w:rFonts w:ascii="Times New Roman" w:hAnsi="Times New Roman" w:cs="Times New Roman"/>
          <w:sz w:val="28"/>
          <w:szCs w:val="28"/>
          <w:lang w:eastAsia="uk-UA"/>
        </w:rPr>
        <w:t xml:space="preserve"> Обидві бібліографії існують також у</w:t>
      </w:r>
      <w:r w:rsidR="007378F4">
        <w:rPr>
          <w:rFonts w:ascii="Times New Roman" w:hAnsi="Times New Roman" w:cs="Times New Roman"/>
          <w:sz w:val="28"/>
          <w:szCs w:val="28"/>
          <w:lang w:eastAsia="uk-UA"/>
        </w:rPr>
        <w:t xml:space="preserve"> друкованій формі</w:t>
      </w:r>
      <w:r w:rsidR="00724E1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C43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84" w:rsidRPr="00B415BD" w:rsidRDefault="00D24A8B" w:rsidP="00CC4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Чільне місце у середовищі літературної бібліографії займають джерела літературного краєзнавства</w:t>
      </w:r>
      <w:r w:rsidR="005D4D05">
        <w:rPr>
          <w:rFonts w:ascii="Times New Roman" w:hAnsi="Times New Roman" w:cs="Times New Roman"/>
          <w:sz w:val="28"/>
          <w:szCs w:val="28"/>
        </w:rPr>
        <w:t>, що межує з історією літератури та краєзнавством</w:t>
      </w:r>
      <w:r w:rsidR="00647205">
        <w:rPr>
          <w:rFonts w:ascii="Times New Roman" w:hAnsi="Times New Roman" w:cs="Times New Roman"/>
          <w:sz w:val="28"/>
          <w:szCs w:val="28"/>
        </w:rPr>
        <w:t xml:space="preserve"> і має віддзеркалювати у собі усі прояви літературного життя</w:t>
      </w:r>
      <w:r w:rsidR="001E2662">
        <w:rPr>
          <w:rFonts w:ascii="Times New Roman" w:hAnsi="Times New Roman" w:cs="Times New Roman"/>
          <w:sz w:val="28"/>
          <w:szCs w:val="28"/>
        </w:rPr>
        <w:t>, пов’язані</w:t>
      </w:r>
      <w:r w:rsidR="00647205">
        <w:rPr>
          <w:rFonts w:ascii="Times New Roman" w:hAnsi="Times New Roman" w:cs="Times New Roman"/>
          <w:sz w:val="28"/>
          <w:szCs w:val="28"/>
        </w:rPr>
        <w:t xml:space="preserve"> </w:t>
      </w:r>
      <w:r w:rsidR="001E2662">
        <w:rPr>
          <w:rFonts w:ascii="Times New Roman" w:hAnsi="Times New Roman" w:cs="Times New Roman"/>
          <w:sz w:val="28"/>
          <w:szCs w:val="28"/>
        </w:rPr>
        <w:t>з певною місцевостю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2662">
        <w:rPr>
          <w:rFonts w:ascii="Times New Roman" w:hAnsi="Times New Roman" w:cs="Times New Roman"/>
          <w:sz w:val="28"/>
          <w:szCs w:val="28"/>
        </w:rPr>
        <w:t xml:space="preserve"> Широкий діапазон таких зв’язків сприяє створенню різнопланової бібліографічної продукції. </w:t>
      </w:r>
      <w:r w:rsidR="00B415BD">
        <w:rPr>
          <w:rFonts w:ascii="Times New Roman" w:hAnsi="Times New Roman" w:cs="Times New Roman"/>
          <w:sz w:val="28"/>
          <w:szCs w:val="28"/>
        </w:rPr>
        <w:t xml:space="preserve">Так, серія бібліографічних покажчиків, підотовлених Центральною районною бібліотекою № 141 Деснянського району м. Києва за </w:t>
      </w:r>
      <w:r w:rsidR="00B415BD">
        <w:rPr>
          <w:rFonts w:ascii="Times New Roman" w:hAnsi="Times New Roman" w:cs="Times New Roman"/>
          <w:sz w:val="28"/>
          <w:szCs w:val="28"/>
        </w:rPr>
        <w:lastRenderedPageBreak/>
        <w:t xml:space="preserve">проектом «Відкриваємо Україну» </w:t>
      </w:r>
      <w:r w:rsidR="00B415BD" w:rsidRPr="00B415BD">
        <w:rPr>
          <w:rFonts w:ascii="Times New Roman" w:hAnsi="Times New Roman" w:cs="Times New Roman"/>
          <w:sz w:val="28"/>
          <w:szCs w:val="28"/>
        </w:rPr>
        <w:t>(«</w:t>
      </w:r>
      <w:r w:rsidR="00B415BD" w:rsidRPr="00B415BD">
        <w:rPr>
          <w:rFonts w:ascii="Times New Roman" w:hAnsi="Times New Roman" w:cs="Times New Roman"/>
          <w:iCs/>
          <w:sz w:val="28"/>
          <w:szCs w:val="28"/>
        </w:rPr>
        <w:t>Письменники Західної</w:t>
      </w:r>
      <w:r w:rsidR="00B415BD" w:rsidRPr="00B415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15BD" w:rsidRPr="00B415BD">
        <w:rPr>
          <w:rFonts w:ascii="Times New Roman" w:hAnsi="Times New Roman" w:cs="Times New Roman"/>
          <w:iCs/>
          <w:sz w:val="28"/>
          <w:szCs w:val="28"/>
        </w:rPr>
        <w:t>України</w:t>
      </w:r>
      <w:r w:rsidR="00B415BD" w:rsidRPr="00B415BD">
        <w:rPr>
          <w:rFonts w:ascii="Times New Roman" w:hAnsi="Times New Roman" w:cs="Times New Roman"/>
          <w:sz w:val="28"/>
          <w:szCs w:val="28"/>
        </w:rPr>
        <w:t>», «Письменники Південної України та АР Крим», «</w:t>
      </w:r>
      <w:r w:rsidR="00B415BD" w:rsidRPr="00B415BD">
        <w:rPr>
          <w:rFonts w:ascii="Times New Roman" w:hAnsi="Times New Roman" w:cs="Times New Roman"/>
          <w:sz w:val="28"/>
          <w:szCs w:val="28"/>
          <w:lang w:eastAsia="uk-UA"/>
        </w:rPr>
        <w:t>Письменники Північної України</w:t>
      </w:r>
      <w:r w:rsidR="00B415BD" w:rsidRPr="00B415BD">
        <w:rPr>
          <w:rFonts w:ascii="Times New Roman" w:hAnsi="Times New Roman" w:cs="Times New Roman"/>
          <w:sz w:val="28"/>
          <w:szCs w:val="28"/>
        </w:rPr>
        <w:t>», «Письменники  Східної України»)</w:t>
      </w:r>
      <w:r w:rsidR="00B415BD">
        <w:rPr>
          <w:rFonts w:ascii="Times New Roman" w:hAnsi="Times New Roman" w:cs="Times New Roman"/>
          <w:sz w:val="28"/>
          <w:szCs w:val="28"/>
        </w:rPr>
        <w:t xml:space="preserve"> висвітлюють матеріали про життя та творчість майстрів художнього слова – </w:t>
      </w:r>
      <w:r w:rsidR="0069379D">
        <w:rPr>
          <w:rFonts w:ascii="Times New Roman" w:hAnsi="Times New Roman" w:cs="Times New Roman"/>
          <w:sz w:val="28"/>
          <w:szCs w:val="28"/>
        </w:rPr>
        <w:t xml:space="preserve">уродженців даного регіону. У трьох інших покажчиках </w:t>
      </w:r>
      <w:r w:rsidR="0069379D" w:rsidRPr="009416D9">
        <w:rPr>
          <w:rFonts w:ascii="Times New Roman" w:hAnsi="Times New Roman" w:cs="Times New Roman"/>
          <w:sz w:val="28"/>
          <w:szCs w:val="28"/>
        </w:rPr>
        <w:t>(</w:t>
      </w:r>
      <w:r w:rsidR="009416D9" w:rsidRPr="009416D9">
        <w:rPr>
          <w:rFonts w:ascii="Times New Roman" w:hAnsi="Times New Roman" w:cs="Times New Roman"/>
          <w:sz w:val="28"/>
          <w:szCs w:val="28"/>
        </w:rPr>
        <w:t>«М. В. Гоголь в Одесі», «</w:t>
      </w:r>
      <w:r w:rsidR="009416D9" w:rsidRPr="009416D9">
        <w:rPr>
          <w:rFonts w:ascii="Times New Roman" w:hAnsi="Times New Roman" w:cs="Times New Roman"/>
          <w:sz w:val="28"/>
          <w:szCs w:val="28"/>
          <w:lang w:eastAsia="uk-UA"/>
        </w:rPr>
        <w:t>Леонід Іванович Глібов та Чернігівщина</w:t>
      </w:r>
      <w:r w:rsidR="009416D9" w:rsidRPr="009416D9">
        <w:rPr>
          <w:rFonts w:ascii="Times New Roman" w:hAnsi="Times New Roman" w:cs="Times New Roman"/>
          <w:sz w:val="28"/>
          <w:szCs w:val="28"/>
        </w:rPr>
        <w:t>», «Григорій Сковорода і Сумщина»</w:t>
      </w:r>
      <w:r w:rsidR="0069379D" w:rsidRPr="009416D9">
        <w:rPr>
          <w:rFonts w:ascii="Times New Roman" w:hAnsi="Times New Roman" w:cs="Times New Roman"/>
          <w:sz w:val="28"/>
          <w:szCs w:val="28"/>
        </w:rPr>
        <w:t xml:space="preserve">) </w:t>
      </w:r>
      <w:r w:rsidR="0069379D">
        <w:rPr>
          <w:rFonts w:ascii="Times New Roman" w:hAnsi="Times New Roman" w:cs="Times New Roman"/>
          <w:sz w:val="28"/>
          <w:szCs w:val="28"/>
        </w:rPr>
        <w:t>досліджуються зв’язки видатних уродженців Полтавщ</w:t>
      </w:r>
      <w:r w:rsidR="00426417">
        <w:rPr>
          <w:rFonts w:ascii="Times New Roman" w:hAnsi="Times New Roman" w:cs="Times New Roman"/>
          <w:sz w:val="28"/>
          <w:szCs w:val="28"/>
        </w:rPr>
        <w:t>ини з іншими регіонами України. Однією з особливостей літературного краєзнавства є також його тісний зв’язок з біобібліографією.</w:t>
      </w:r>
      <w:r w:rsidR="0069379D">
        <w:rPr>
          <w:rFonts w:ascii="Times New Roman" w:hAnsi="Times New Roman" w:cs="Times New Roman"/>
          <w:sz w:val="28"/>
          <w:szCs w:val="28"/>
        </w:rPr>
        <w:t xml:space="preserve"> </w:t>
      </w:r>
      <w:r w:rsidR="00B415BD" w:rsidRPr="00B415BD">
        <w:rPr>
          <w:rFonts w:ascii="Times New Roman" w:hAnsi="Times New Roman" w:cs="Times New Roman"/>
          <w:sz w:val="28"/>
          <w:szCs w:val="28"/>
        </w:rPr>
        <w:t xml:space="preserve"> </w:t>
      </w:r>
      <w:r w:rsidR="001E2662" w:rsidRPr="00B41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F1C" w:rsidRPr="0081721B" w:rsidRDefault="00701784" w:rsidP="00CC4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Цікавими за своїм наповненням та жанрово різноманітними</w:t>
      </w:r>
      <w:r w:rsidR="00EC2B88">
        <w:rPr>
          <w:rFonts w:ascii="Times New Roman" w:hAnsi="Times New Roman" w:cs="Times New Roman"/>
          <w:sz w:val="28"/>
          <w:szCs w:val="28"/>
        </w:rPr>
        <w:t xml:space="preserve"> є </w:t>
      </w:r>
      <w:r w:rsidR="00D30340">
        <w:rPr>
          <w:rFonts w:ascii="Times New Roman" w:hAnsi="Times New Roman" w:cs="Times New Roman"/>
          <w:sz w:val="28"/>
          <w:szCs w:val="28"/>
        </w:rPr>
        <w:t xml:space="preserve">й </w:t>
      </w:r>
      <w:r w:rsidR="00EC2B88">
        <w:rPr>
          <w:rFonts w:ascii="Times New Roman" w:hAnsi="Times New Roman" w:cs="Times New Roman"/>
          <w:sz w:val="28"/>
          <w:szCs w:val="28"/>
        </w:rPr>
        <w:t xml:space="preserve">тематичні </w:t>
      </w:r>
      <w:r w:rsidR="00D30340">
        <w:rPr>
          <w:rFonts w:ascii="Times New Roman" w:hAnsi="Times New Roman" w:cs="Times New Roman"/>
          <w:sz w:val="28"/>
          <w:szCs w:val="28"/>
        </w:rPr>
        <w:t xml:space="preserve">джерела </w:t>
      </w:r>
      <w:bookmarkStart w:id="0" w:name="_GoBack"/>
      <w:bookmarkEnd w:id="0"/>
      <w:r w:rsidR="00EC2B88">
        <w:rPr>
          <w:rFonts w:ascii="Times New Roman" w:hAnsi="Times New Roman" w:cs="Times New Roman"/>
          <w:sz w:val="28"/>
          <w:szCs w:val="28"/>
        </w:rPr>
        <w:t>електронної літературної бібліографії</w:t>
      </w:r>
      <w:r w:rsidR="009F085A">
        <w:rPr>
          <w:rFonts w:ascii="Times New Roman" w:hAnsi="Times New Roman" w:cs="Times New Roman"/>
          <w:sz w:val="28"/>
          <w:szCs w:val="28"/>
        </w:rPr>
        <w:t xml:space="preserve"> та покажчики змісту літературних часописів.</w:t>
      </w:r>
      <w:r w:rsidR="00EC2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1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4A8B" w:rsidRDefault="00324DE4" w:rsidP="00D24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b/>
          <w:lang w:val="uk-UA"/>
        </w:rPr>
        <w:t xml:space="preserve">Висновки. </w:t>
      </w:r>
      <w:r w:rsidR="001A38C9">
        <w:rPr>
          <w:rStyle w:val="20"/>
          <w:lang w:val="uk-UA"/>
        </w:rPr>
        <w:t xml:space="preserve">Сьогодні ми маємо чималий інформаційний ресурс посібників електронної літературної бібліографії. Однак специфіка електронних документів, зокрема нестабільність доступу до них, </w:t>
      </w:r>
      <w:r w:rsidR="00D474D8">
        <w:rPr>
          <w:rStyle w:val="20"/>
          <w:lang w:val="uk-UA"/>
        </w:rPr>
        <w:t xml:space="preserve">націлює нас на виявлення, копіювання, систематизацію та збереження для користувача таких ресурсів. </w:t>
      </w:r>
      <w:r w:rsidR="007378F4">
        <w:rPr>
          <w:rStyle w:val="20"/>
          <w:lang w:val="uk-UA"/>
        </w:rPr>
        <w:t xml:space="preserve">Нагальним питанням </w:t>
      </w:r>
      <w:r w:rsidR="00BE6BBD">
        <w:rPr>
          <w:rStyle w:val="20"/>
          <w:lang w:val="uk-UA"/>
        </w:rPr>
        <w:t xml:space="preserve">є </w:t>
      </w:r>
      <w:r w:rsidR="007378F4">
        <w:rPr>
          <w:rStyle w:val="20"/>
          <w:lang w:val="uk-UA"/>
        </w:rPr>
        <w:t xml:space="preserve">необхідність </w:t>
      </w:r>
      <w:r w:rsidR="00D474D8">
        <w:rPr>
          <w:rFonts w:ascii="Times New Roman" w:hAnsi="Times New Roman" w:cs="Times New Roman"/>
          <w:sz w:val="28"/>
          <w:szCs w:val="28"/>
        </w:rPr>
        <w:t>підвищ</w:t>
      </w:r>
      <w:r w:rsidR="007378F4">
        <w:rPr>
          <w:rFonts w:ascii="Times New Roman" w:hAnsi="Times New Roman" w:cs="Times New Roman"/>
          <w:sz w:val="28"/>
          <w:szCs w:val="28"/>
        </w:rPr>
        <w:t>ення</w:t>
      </w:r>
      <w:r w:rsidR="00D474D8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BE6BBD">
        <w:rPr>
          <w:rFonts w:ascii="Times New Roman" w:hAnsi="Times New Roman" w:cs="Times New Roman"/>
          <w:sz w:val="28"/>
          <w:szCs w:val="28"/>
        </w:rPr>
        <w:t>ого</w:t>
      </w:r>
      <w:r w:rsidR="00D474D8">
        <w:rPr>
          <w:rFonts w:ascii="Times New Roman" w:hAnsi="Times New Roman" w:cs="Times New Roman"/>
          <w:sz w:val="28"/>
          <w:szCs w:val="28"/>
        </w:rPr>
        <w:t xml:space="preserve"> та методичн</w:t>
      </w:r>
      <w:r w:rsidR="00BE6BBD">
        <w:rPr>
          <w:rFonts w:ascii="Times New Roman" w:hAnsi="Times New Roman" w:cs="Times New Roman"/>
          <w:sz w:val="28"/>
          <w:szCs w:val="28"/>
        </w:rPr>
        <w:t>ого</w:t>
      </w:r>
      <w:r w:rsidR="00D474D8">
        <w:rPr>
          <w:rFonts w:ascii="Times New Roman" w:hAnsi="Times New Roman" w:cs="Times New Roman"/>
          <w:sz w:val="28"/>
          <w:szCs w:val="28"/>
        </w:rPr>
        <w:t xml:space="preserve"> рівн</w:t>
      </w:r>
      <w:r w:rsidR="00BE6BBD">
        <w:rPr>
          <w:rFonts w:ascii="Times New Roman" w:hAnsi="Times New Roman" w:cs="Times New Roman"/>
          <w:sz w:val="28"/>
          <w:szCs w:val="28"/>
        </w:rPr>
        <w:t>я</w:t>
      </w:r>
      <w:r w:rsidR="00D474D8">
        <w:rPr>
          <w:rFonts w:ascii="Times New Roman" w:hAnsi="Times New Roman" w:cs="Times New Roman"/>
          <w:sz w:val="28"/>
          <w:szCs w:val="28"/>
        </w:rPr>
        <w:t xml:space="preserve">, </w:t>
      </w:r>
      <w:r w:rsidR="00D24A8B" w:rsidRPr="003D5FD5">
        <w:rPr>
          <w:rFonts w:ascii="Times New Roman" w:hAnsi="Times New Roman" w:cs="Times New Roman"/>
          <w:sz w:val="28"/>
          <w:szCs w:val="28"/>
        </w:rPr>
        <w:t>вдосконал</w:t>
      </w:r>
      <w:r w:rsidR="00BE6BBD">
        <w:rPr>
          <w:rFonts w:ascii="Times New Roman" w:hAnsi="Times New Roman" w:cs="Times New Roman"/>
          <w:sz w:val="28"/>
          <w:szCs w:val="28"/>
        </w:rPr>
        <w:t>ення</w:t>
      </w:r>
      <w:r w:rsidR="00D24A8B" w:rsidRPr="003D5FD5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BE6BBD">
        <w:rPr>
          <w:rFonts w:ascii="Times New Roman" w:hAnsi="Times New Roman" w:cs="Times New Roman"/>
          <w:sz w:val="28"/>
          <w:szCs w:val="28"/>
        </w:rPr>
        <w:t>и</w:t>
      </w:r>
      <w:r w:rsidR="00D24A8B" w:rsidRPr="003D5FD5">
        <w:rPr>
          <w:rFonts w:ascii="Times New Roman" w:hAnsi="Times New Roman" w:cs="Times New Roman"/>
          <w:sz w:val="28"/>
          <w:szCs w:val="28"/>
        </w:rPr>
        <w:t xml:space="preserve"> </w:t>
      </w:r>
      <w:r w:rsidR="00D474D8">
        <w:rPr>
          <w:rFonts w:ascii="Times New Roman" w:hAnsi="Times New Roman" w:cs="Times New Roman"/>
          <w:sz w:val="28"/>
          <w:szCs w:val="28"/>
        </w:rPr>
        <w:t xml:space="preserve">підготовки електронних бібліографічних посібників. У цьому напрямі позитивним досвідом є співпраця вчених-літературознавців та бібліографів. Наступною сходинкою у збереженні та активації інформаційного потенціалу </w:t>
      </w:r>
      <w:r w:rsidR="00C26E3E">
        <w:rPr>
          <w:rFonts w:ascii="Times New Roman" w:hAnsi="Times New Roman" w:cs="Times New Roman"/>
          <w:sz w:val="28"/>
          <w:szCs w:val="28"/>
        </w:rPr>
        <w:t xml:space="preserve">галузі є </w:t>
      </w:r>
      <w:r w:rsidR="00BE6BBD">
        <w:rPr>
          <w:rFonts w:ascii="Times New Roman" w:hAnsi="Times New Roman" w:cs="Times New Roman"/>
          <w:sz w:val="28"/>
          <w:szCs w:val="28"/>
        </w:rPr>
        <w:t xml:space="preserve">бібліографування </w:t>
      </w:r>
      <w:r w:rsidR="00D24A8B" w:rsidRPr="003D5FD5">
        <w:rPr>
          <w:rFonts w:ascii="Times New Roman" w:hAnsi="Times New Roman" w:cs="Times New Roman"/>
          <w:sz w:val="28"/>
          <w:szCs w:val="28"/>
        </w:rPr>
        <w:t>електронної бібліографічної продукції для створення ґрунтовних метабібліографічних ресурсів: покажчиків, путівників, баз даних тощо.</w:t>
      </w:r>
    </w:p>
    <w:p w:rsidR="00EB667B" w:rsidRDefault="00EB667B" w:rsidP="00D24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67B" w:rsidRPr="00EB667B" w:rsidRDefault="00EB667B" w:rsidP="00EB66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67B">
        <w:rPr>
          <w:rFonts w:ascii="Times New Roman" w:hAnsi="Times New Roman" w:cs="Times New Roman"/>
          <w:sz w:val="28"/>
          <w:szCs w:val="28"/>
          <w:lang w:val="en-US"/>
        </w:rPr>
        <w:t>UDC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016</w:t>
      </w:r>
      <w:r>
        <w:rPr>
          <w:rFonts w:ascii="Times New Roman" w:hAnsi="Times New Roman" w:cs="Times New Roman"/>
          <w:sz w:val="28"/>
          <w:szCs w:val="28"/>
        </w:rPr>
        <w:t>:82(477)</w:t>
      </w:r>
    </w:p>
    <w:p w:rsidR="00EB667B" w:rsidRPr="00EB667B" w:rsidRDefault="00EB667B" w:rsidP="00EB66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67B">
        <w:rPr>
          <w:rFonts w:ascii="Times New Roman" w:hAnsi="Times New Roman" w:cs="Times New Roman"/>
          <w:b/>
          <w:sz w:val="28"/>
          <w:szCs w:val="28"/>
          <w:lang w:val="en-US"/>
        </w:rPr>
        <w:t>Vitalina</w:t>
      </w:r>
      <w:r w:rsidRPr="00EB6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67B">
        <w:rPr>
          <w:rFonts w:ascii="Times New Roman" w:hAnsi="Times New Roman" w:cs="Times New Roman"/>
          <w:b/>
          <w:sz w:val="28"/>
          <w:szCs w:val="28"/>
          <w:lang w:val="en-US"/>
        </w:rPr>
        <w:t>Shkarina</w:t>
      </w:r>
      <w:r w:rsidRPr="00EB667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B667B" w:rsidRPr="00EB667B" w:rsidRDefault="00EB667B" w:rsidP="00EB667B">
      <w:pPr>
        <w:pStyle w:val="21"/>
        <w:spacing w:line="360" w:lineRule="auto"/>
        <w:rPr>
          <w:color w:val="000000"/>
          <w:sz w:val="28"/>
          <w:szCs w:val="28"/>
        </w:rPr>
      </w:pPr>
      <w:r w:rsidRPr="00EB667B">
        <w:rPr>
          <w:color w:val="000000"/>
          <w:sz w:val="28"/>
          <w:szCs w:val="28"/>
        </w:rPr>
        <w:t xml:space="preserve">ORCID-0000-0001-9840-7869, </w:t>
      </w:r>
    </w:p>
    <w:p w:rsidR="00EB667B" w:rsidRPr="00EB667B" w:rsidRDefault="00EB667B" w:rsidP="00EB66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67B">
        <w:rPr>
          <w:rFonts w:ascii="Times New Roman" w:hAnsi="Times New Roman" w:cs="Times New Roman"/>
          <w:sz w:val="28"/>
          <w:szCs w:val="28"/>
          <w:lang w:val="en-US"/>
        </w:rPr>
        <w:t>Researcher</w:t>
      </w:r>
      <w:r w:rsidRPr="00EB667B">
        <w:rPr>
          <w:rFonts w:ascii="Times New Roman" w:hAnsi="Times New Roman" w:cs="Times New Roman"/>
          <w:sz w:val="28"/>
          <w:szCs w:val="28"/>
        </w:rPr>
        <w:t>,</w:t>
      </w:r>
    </w:p>
    <w:p w:rsidR="00EB667B" w:rsidRPr="00EB667B" w:rsidRDefault="00EB667B" w:rsidP="00EB667B">
      <w:pPr>
        <w:pStyle w:val="a5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EB667B">
        <w:rPr>
          <w:sz w:val="28"/>
          <w:szCs w:val="28"/>
          <w:lang w:val="en-US"/>
        </w:rPr>
        <w:t>V. I.</w:t>
      </w:r>
      <w:r w:rsidRPr="00EB667B">
        <w:rPr>
          <w:sz w:val="28"/>
          <w:szCs w:val="28"/>
          <w:lang w:val="en-GB"/>
        </w:rPr>
        <w:t xml:space="preserve"> </w:t>
      </w:r>
      <w:r w:rsidRPr="00EB667B">
        <w:rPr>
          <w:sz w:val="28"/>
          <w:szCs w:val="28"/>
          <w:lang w:val="en-US"/>
        </w:rPr>
        <w:t>Vernadsky</w:t>
      </w:r>
      <w:r w:rsidRPr="00EB667B">
        <w:rPr>
          <w:sz w:val="28"/>
          <w:szCs w:val="28"/>
          <w:lang w:val="uk-UA"/>
        </w:rPr>
        <w:t xml:space="preserve"> </w:t>
      </w:r>
      <w:r w:rsidRPr="00EB667B">
        <w:rPr>
          <w:sz w:val="28"/>
          <w:szCs w:val="28"/>
          <w:lang w:val="en-US"/>
        </w:rPr>
        <w:t>National</w:t>
      </w:r>
      <w:r w:rsidRPr="00EB667B">
        <w:rPr>
          <w:sz w:val="28"/>
          <w:szCs w:val="28"/>
          <w:lang w:val="uk-UA"/>
        </w:rPr>
        <w:t xml:space="preserve"> </w:t>
      </w:r>
      <w:r w:rsidRPr="00EB667B">
        <w:rPr>
          <w:sz w:val="28"/>
          <w:szCs w:val="28"/>
          <w:lang w:val="en-US"/>
        </w:rPr>
        <w:t>Library</w:t>
      </w:r>
      <w:r w:rsidRPr="00EB667B">
        <w:rPr>
          <w:sz w:val="28"/>
          <w:szCs w:val="28"/>
          <w:lang w:val="uk-UA"/>
        </w:rPr>
        <w:t xml:space="preserve"> </w:t>
      </w:r>
      <w:r w:rsidRPr="00EB667B">
        <w:rPr>
          <w:sz w:val="28"/>
          <w:szCs w:val="28"/>
          <w:lang w:val="en-US"/>
        </w:rPr>
        <w:t>of</w:t>
      </w:r>
      <w:r w:rsidRPr="00EB667B">
        <w:rPr>
          <w:sz w:val="28"/>
          <w:szCs w:val="28"/>
          <w:lang w:val="uk-UA"/>
        </w:rPr>
        <w:t xml:space="preserve"> </w:t>
      </w:r>
      <w:r w:rsidRPr="00EB667B">
        <w:rPr>
          <w:sz w:val="28"/>
          <w:szCs w:val="28"/>
          <w:lang w:val="en-US"/>
        </w:rPr>
        <w:t>Ukraine</w:t>
      </w:r>
      <w:r w:rsidRPr="00EB667B">
        <w:rPr>
          <w:sz w:val="28"/>
          <w:szCs w:val="28"/>
          <w:lang w:val="uk-UA"/>
        </w:rPr>
        <w:t>,</w:t>
      </w:r>
    </w:p>
    <w:p w:rsidR="00EE187D" w:rsidRDefault="00EB667B" w:rsidP="00EB66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B667B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EB667B">
        <w:rPr>
          <w:rFonts w:ascii="Times New Roman" w:hAnsi="Times New Roman" w:cs="Times New Roman"/>
          <w:sz w:val="28"/>
          <w:szCs w:val="28"/>
        </w:rPr>
        <w:t xml:space="preserve">, </w:t>
      </w:r>
      <w:r w:rsidRPr="00EB667B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Pr="00EB667B">
        <w:rPr>
          <w:rFonts w:ascii="Times New Roman" w:hAnsi="Times New Roman" w:cs="Times New Roman"/>
          <w:sz w:val="28"/>
          <w:szCs w:val="28"/>
        </w:rPr>
        <w:t xml:space="preserve">; </w:t>
      </w:r>
      <w:r w:rsidRPr="00EB667B">
        <w:rPr>
          <w:rFonts w:ascii="Times New Roman" w:hAnsi="Times New Roman" w:cs="Times New Roman"/>
          <w:color w:val="000000"/>
          <w:sz w:val="28"/>
          <w:szCs w:val="28"/>
          <w:lang w:val="en-GB"/>
        </w:rPr>
        <w:t>e-mail: shkarina@ukr.net</w:t>
      </w:r>
    </w:p>
    <w:p w:rsidR="00EE187D" w:rsidRDefault="00EE187D" w:rsidP="00EE18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67B">
        <w:rPr>
          <w:rFonts w:ascii="Times New Roman" w:hAnsi="Times New Roman" w:cs="Times New Roman"/>
          <w:b/>
          <w:sz w:val="28"/>
          <w:szCs w:val="28"/>
        </w:rPr>
        <w:lastRenderedPageBreak/>
        <w:t>UKRAINIAN LITERARY BIBLIOGRAPHY IN ELECTRONIC ENVIRONMENT</w:t>
      </w:r>
    </w:p>
    <w:p w:rsidR="00EE187D" w:rsidRDefault="00EE187D" w:rsidP="00EE18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7B">
        <w:rPr>
          <w:rFonts w:ascii="Times New Roman" w:hAnsi="Times New Roman" w:cs="Times New Roman"/>
          <w:sz w:val="28"/>
          <w:szCs w:val="28"/>
        </w:rPr>
        <w:t xml:space="preserve">Electronic products of literary bibliography are analyzed. Sample </w:t>
      </w:r>
      <w:r w:rsidR="00874AC4" w:rsidRPr="00EE187D">
        <w:rPr>
          <w:rFonts w:ascii="Times New Roman" w:hAnsi="Times New Roman" w:cs="Times New Roman"/>
          <w:sz w:val="28"/>
          <w:szCs w:val="28"/>
          <w:lang w:val="en-US"/>
        </w:rPr>
        <w:t>aids</w:t>
      </w:r>
      <w:r w:rsidR="00874AC4" w:rsidRPr="00EB667B">
        <w:rPr>
          <w:rFonts w:ascii="Times New Roman" w:hAnsi="Times New Roman" w:cs="Times New Roman"/>
          <w:sz w:val="28"/>
          <w:szCs w:val="28"/>
        </w:rPr>
        <w:t xml:space="preserve"> </w:t>
      </w:r>
      <w:r w:rsidRPr="00EB667B">
        <w:rPr>
          <w:rFonts w:ascii="Times New Roman" w:hAnsi="Times New Roman" w:cs="Times New Roman"/>
          <w:sz w:val="28"/>
          <w:szCs w:val="28"/>
        </w:rPr>
        <w:t>are made. Features and prospects of development of literary bibliography in electronic environment are noted.</w:t>
      </w:r>
    </w:p>
    <w:p w:rsidR="00EE187D" w:rsidRPr="00EE187D" w:rsidRDefault="00EE187D" w:rsidP="00EE187D">
      <w:pPr>
        <w:spacing w:line="360" w:lineRule="auto"/>
      </w:pPr>
      <w:r w:rsidRPr="00D92083">
        <w:rPr>
          <w:rFonts w:ascii="Times New Roman" w:hAnsi="Times New Roman" w:cs="Times New Roman"/>
          <w:sz w:val="28"/>
          <w:szCs w:val="28"/>
        </w:rPr>
        <w:t xml:space="preserve">Key words: Ukrainian literary bibliography, electronic resources, </w:t>
      </w:r>
      <w:r w:rsidRPr="00EE187D">
        <w:rPr>
          <w:rFonts w:ascii="Times New Roman" w:hAnsi="Times New Roman" w:cs="Times New Roman"/>
          <w:sz w:val="28"/>
          <w:szCs w:val="28"/>
        </w:rPr>
        <w:t>bibliographic</w:t>
      </w:r>
      <w:r w:rsidRPr="00EE187D">
        <w:rPr>
          <w:sz w:val="28"/>
          <w:szCs w:val="28"/>
          <w:lang w:val="en-US"/>
        </w:rPr>
        <w:t xml:space="preserve"> </w:t>
      </w:r>
      <w:r w:rsidRPr="00EE187D">
        <w:rPr>
          <w:rFonts w:ascii="Times New Roman" w:hAnsi="Times New Roman" w:cs="Times New Roman"/>
          <w:sz w:val="28"/>
          <w:szCs w:val="28"/>
          <w:lang w:val="en-US"/>
        </w:rPr>
        <w:t>aids</w:t>
      </w:r>
      <w:r w:rsidRPr="00EE187D">
        <w:rPr>
          <w:rFonts w:ascii="Times New Roman" w:hAnsi="Times New Roman" w:cs="Times New Roman"/>
          <w:sz w:val="28"/>
          <w:szCs w:val="28"/>
        </w:rPr>
        <w:t>,</w:t>
      </w:r>
      <w:r w:rsidRPr="00D92083">
        <w:rPr>
          <w:rFonts w:ascii="Times New Roman" w:hAnsi="Times New Roman" w:cs="Times New Roman"/>
          <w:sz w:val="28"/>
          <w:szCs w:val="28"/>
        </w:rPr>
        <w:t xml:space="preserve"> personal indexes, </w:t>
      </w:r>
      <w:r>
        <w:rPr>
          <w:rFonts w:ascii="Times New Roman" w:hAnsi="Times New Roman" w:cs="Times New Roman"/>
          <w:sz w:val="28"/>
          <w:szCs w:val="28"/>
          <w:lang w:val="en-US"/>
        </w:rPr>
        <w:t>bio</w:t>
      </w:r>
      <w:r w:rsidRPr="00D92083">
        <w:rPr>
          <w:rFonts w:ascii="Times New Roman" w:hAnsi="Times New Roman" w:cs="Times New Roman"/>
          <w:sz w:val="28"/>
          <w:szCs w:val="28"/>
        </w:rPr>
        <w:t>bibliographic indexes.</w:t>
      </w:r>
    </w:p>
    <w:p w:rsidR="00EE187D" w:rsidRDefault="00EE187D" w:rsidP="00EE1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87D" w:rsidRPr="00EE187D" w:rsidRDefault="00EE187D" w:rsidP="00EB66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4A8B" w:rsidRPr="000664DB" w:rsidRDefault="00D24A8B" w:rsidP="00DD3497">
      <w:pPr>
        <w:spacing w:after="0" w:line="360" w:lineRule="auto"/>
        <w:ind w:firstLine="709"/>
        <w:jc w:val="both"/>
        <w:rPr>
          <w:rStyle w:val="20"/>
          <w:lang w:val="uk-UA"/>
        </w:rPr>
      </w:pPr>
    </w:p>
    <w:sectPr w:rsidR="00D24A8B" w:rsidRPr="000664DB" w:rsidSect="009B6C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89"/>
    <w:rsid w:val="00006735"/>
    <w:rsid w:val="0000678D"/>
    <w:rsid w:val="00012F01"/>
    <w:rsid w:val="00014E35"/>
    <w:rsid w:val="000664DB"/>
    <w:rsid w:val="0008653A"/>
    <w:rsid w:val="000A3DF2"/>
    <w:rsid w:val="000B3AAF"/>
    <w:rsid w:val="00112903"/>
    <w:rsid w:val="00116647"/>
    <w:rsid w:val="0014195A"/>
    <w:rsid w:val="0015147E"/>
    <w:rsid w:val="00180E9B"/>
    <w:rsid w:val="001A38C9"/>
    <w:rsid w:val="001E2662"/>
    <w:rsid w:val="00244DCB"/>
    <w:rsid w:val="0027221C"/>
    <w:rsid w:val="00285E27"/>
    <w:rsid w:val="00287606"/>
    <w:rsid w:val="002A3A3B"/>
    <w:rsid w:val="00324DE4"/>
    <w:rsid w:val="0037365F"/>
    <w:rsid w:val="003C0689"/>
    <w:rsid w:val="003C6273"/>
    <w:rsid w:val="003D5FD5"/>
    <w:rsid w:val="003F0A92"/>
    <w:rsid w:val="00411C13"/>
    <w:rsid w:val="00426417"/>
    <w:rsid w:val="00440846"/>
    <w:rsid w:val="00445206"/>
    <w:rsid w:val="00497B6C"/>
    <w:rsid w:val="004A7910"/>
    <w:rsid w:val="0053025A"/>
    <w:rsid w:val="0056430B"/>
    <w:rsid w:val="00587677"/>
    <w:rsid w:val="005D2728"/>
    <w:rsid w:val="005D4D05"/>
    <w:rsid w:val="005E6E89"/>
    <w:rsid w:val="005F2293"/>
    <w:rsid w:val="00647205"/>
    <w:rsid w:val="00647687"/>
    <w:rsid w:val="00652074"/>
    <w:rsid w:val="0067588D"/>
    <w:rsid w:val="0069379D"/>
    <w:rsid w:val="006B38AB"/>
    <w:rsid w:val="00701784"/>
    <w:rsid w:val="00724E17"/>
    <w:rsid w:val="007378F4"/>
    <w:rsid w:val="007E116C"/>
    <w:rsid w:val="007F79BD"/>
    <w:rsid w:val="0081721B"/>
    <w:rsid w:val="00835546"/>
    <w:rsid w:val="00874AC4"/>
    <w:rsid w:val="009036C2"/>
    <w:rsid w:val="009416D9"/>
    <w:rsid w:val="00952713"/>
    <w:rsid w:val="009B6CA7"/>
    <w:rsid w:val="009C3AA4"/>
    <w:rsid w:val="009E2792"/>
    <w:rsid w:val="009E625C"/>
    <w:rsid w:val="009F085A"/>
    <w:rsid w:val="009F5947"/>
    <w:rsid w:val="00A20C96"/>
    <w:rsid w:val="00A70A47"/>
    <w:rsid w:val="00A93B8A"/>
    <w:rsid w:val="00AA44C1"/>
    <w:rsid w:val="00AE19B0"/>
    <w:rsid w:val="00AF1270"/>
    <w:rsid w:val="00B415BD"/>
    <w:rsid w:val="00B86287"/>
    <w:rsid w:val="00BD7018"/>
    <w:rsid w:val="00BE6BBD"/>
    <w:rsid w:val="00C26E3E"/>
    <w:rsid w:val="00C35A10"/>
    <w:rsid w:val="00C43108"/>
    <w:rsid w:val="00CC4F1C"/>
    <w:rsid w:val="00D105A5"/>
    <w:rsid w:val="00D128F5"/>
    <w:rsid w:val="00D24A8B"/>
    <w:rsid w:val="00D30340"/>
    <w:rsid w:val="00D474D8"/>
    <w:rsid w:val="00D92083"/>
    <w:rsid w:val="00DA26A1"/>
    <w:rsid w:val="00DA57D6"/>
    <w:rsid w:val="00DA67B0"/>
    <w:rsid w:val="00DB16B2"/>
    <w:rsid w:val="00DB34F2"/>
    <w:rsid w:val="00DD3497"/>
    <w:rsid w:val="00EB667B"/>
    <w:rsid w:val="00EC0554"/>
    <w:rsid w:val="00EC2B88"/>
    <w:rsid w:val="00EE187D"/>
    <w:rsid w:val="00EF0B42"/>
    <w:rsid w:val="00EF3CFC"/>
    <w:rsid w:val="00F04A97"/>
    <w:rsid w:val="00F37FD9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6552"/>
  <w15:chartTrackingRefBased/>
  <w15:docId w15:val="{5F8059AE-08E6-416F-87D8-B448DF52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06735"/>
    <w:pPr>
      <w:keepNext/>
      <w:autoSpaceDE w:val="0"/>
      <w:autoSpaceDN w:val="0"/>
      <w:spacing w:after="0" w:line="240" w:lineRule="auto"/>
      <w:ind w:left="1134" w:right="-199" w:firstLine="720"/>
      <w:jc w:val="both"/>
      <w:outlineLvl w:val="1"/>
    </w:pPr>
    <w:rPr>
      <w:rFonts w:ascii="Times New Roman" w:eastAsia="Calibri" w:hAnsi="Times New Roman" w:cs="Times New Roman"/>
      <w:spacing w:val="-6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E6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9E2792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006735"/>
    <w:rPr>
      <w:rFonts w:ascii="Times New Roman" w:eastAsia="Calibri" w:hAnsi="Times New Roman" w:cs="Times New Roman"/>
      <w:spacing w:val="-6"/>
      <w:sz w:val="28"/>
      <w:szCs w:val="28"/>
      <w:lang w:val="ru-RU" w:eastAsia="ru-RU"/>
    </w:rPr>
  </w:style>
  <w:style w:type="paragraph" w:customStyle="1" w:styleId="a4">
    <w:name w:val="Знак"/>
    <w:basedOn w:val="a"/>
    <w:rsid w:val="009F085A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styleId="a5">
    <w:name w:val="Normal (Web)"/>
    <w:basedOn w:val="a"/>
    <w:rsid w:val="00EB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бычный2"/>
    <w:rsid w:val="00EB6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3077-3698-46E6-B935-15A3B30E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5</Pages>
  <Words>4980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2021-07-28T12:55:00Z</dcterms:created>
  <dcterms:modified xsi:type="dcterms:W3CDTF">2021-07-30T19:28:00Z</dcterms:modified>
</cp:coreProperties>
</file>