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AC" w:rsidRPr="00D15640" w:rsidRDefault="007C0FAC" w:rsidP="00513854">
      <w:pPr>
        <w:spacing w:line="240" w:lineRule="auto"/>
        <w:ind w:firstLine="0"/>
        <w:jc w:val="both"/>
        <w:outlineLvl w:val="0"/>
        <w:rPr>
          <w:rFonts w:ascii="Times New Roman" w:hAnsi="Times New Roman"/>
          <w:b/>
          <w:sz w:val="28"/>
          <w:szCs w:val="28"/>
          <w:lang w:val="uk-UA"/>
        </w:rPr>
      </w:pPr>
      <w:r w:rsidRPr="00D15640">
        <w:rPr>
          <w:rFonts w:ascii="Times New Roman" w:hAnsi="Times New Roman"/>
          <w:sz w:val="28"/>
          <w:szCs w:val="28"/>
          <w:lang w:val="uk-UA"/>
        </w:rPr>
        <w:t>УДК:</w:t>
      </w:r>
      <w:r>
        <w:rPr>
          <w:rFonts w:ascii="Times New Roman" w:hAnsi="Times New Roman"/>
          <w:sz w:val="28"/>
          <w:szCs w:val="28"/>
          <w:lang w:val="uk-UA"/>
        </w:rPr>
        <w:t xml:space="preserve"> 069.51:681.85</w:t>
      </w:r>
    </w:p>
    <w:p w:rsidR="007C0FAC" w:rsidRPr="00D15640" w:rsidRDefault="007C0FAC" w:rsidP="00513854">
      <w:pPr>
        <w:spacing w:line="240" w:lineRule="auto"/>
        <w:ind w:firstLine="0"/>
        <w:jc w:val="both"/>
        <w:outlineLvl w:val="0"/>
        <w:rPr>
          <w:rFonts w:ascii="Times New Roman" w:hAnsi="Times New Roman"/>
          <w:b/>
          <w:sz w:val="28"/>
          <w:szCs w:val="28"/>
          <w:lang w:val="uk-UA"/>
        </w:rPr>
      </w:pPr>
      <w:r w:rsidRPr="00D15640">
        <w:rPr>
          <w:rFonts w:ascii="Times New Roman" w:hAnsi="Times New Roman"/>
          <w:b/>
          <w:sz w:val="28"/>
          <w:szCs w:val="28"/>
          <w:lang w:val="uk-UA"/>
        </w:rPr>
        <w:t>Бондаренко Вікторія Володимирівна,</w:t>
      </w:r>
    </w:p>
    <w:p w:rsidR="007C0FAC" w:rsidRPr="00D15640" w:rsidRDefault="007C0FAC" w:rsidP="00513854">
      <w:pPr>
        <w:spacing w:line="240" w:lineRule="auto"/>
        <w:ind w:firstLine="0"/>
        <w:jc w:val="both"/>
        <w:outlineLvl w:val="0"/>
        <w:rPr>
          <w:rFonts w:ascii="Times New Roman" w:hAnsi="Times New Roman"/>
          <w:b/>
          <w:sz w:val="28"/>
          <w:szCs w:val="28"/>
          <w:lang w:val="uk-UA"/>
        </w:rPr>
      </w:pPr>
      <w:r w:rsidRPr="00D15640">
        <w:rPr>
          <w:rFonts w:ascii="Times New Roman" w:hAnsi="Times New Roman"/>
          <w:sz w:val="28"/>
          <w:szCs w:val="28"/>
          <w:lang w:val="uk-UA"/>
        </w:rPr>
        <w:t xml:space="preserve">ORCID: </w:t>
      </w:r>
      <w:hyperlink r:id="rId5" w:history="1">
        <w:r w:rsidRPr="00D15640">
          <w:rPr>
            <w:rStyle w:val="Hyperlink"/>
            <w:rFonts w:ascii="Times New Roman" w:hAnsi="Times New Roman"/>
            <w:sz w:val="28"/>
            <w:szCs w:val="28"/>
            <w:lang w:val="uk-UA"/>
          </w:rPr>
          <w:t>https://orcid.org/0000-0002-8360-156X</w:t>
        </w:r>
      </w:hyperlink>
      <w:r w:rsidRPr="00D15640">
        <w:rPr>
          <w:rFonts w:ascii="Times New Roman" w:hAnsi="Times New Roman"/>
          <w:sz w:val="28"/>
          <w:szCs w:val="28"/>
          <w:lang w:val="uk-UA"/>
        </w:rPr>
        <w:t xml:space="preserve">  </w:t>
      </w:r>
    </w:p>
    <w:p w:rsidR="007C0FAC" w:rsidRPr="00D15640"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sz w:val="28"/>
          <w:szCs w:val="28"/>
          <w:lang w:val="uk-UA"/>
        </w:rPr>
        <w:t>старша наукова співробітниця,</w:t>
      </w:r>
    </w:p>
    <w:p w:rsidR="007C0FAC" w:rsidRPr="00D15640"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sz w:val="28"/>
          <w:szCs w:val="28"/>
          <w:lang w:val="uk-UA"/>
        </w:rPr>
        <w:t>Педагогічний музей України,</w:t>
      </w:r>
    </w:p>
    <w:p w:rsidR="007C0FAC" w:rsidRPr="00D15640"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sz w:val="28"/>
          <w:szCs w:val="28"/>
          <w:lang w:val="uk-UA"/>
        </w:rPr>
        <w:t>Київ, Україна</w:t>
      </w:r>
    </w:p>
    <w:p w:rsidR="007C0FAC"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sz w:val="28"/>
          <w:szCs w:val="28"/>
          <w:lang w:val="uk-UA"/>
        </w:rPr>
        <w:t xml:space="preserve">e-mail: </w:t>
      </w:r>
      <w:hyperlink r:id="rId6" w:history="1">
        <w:r w:rsidRPr="00D15640">
          <w:rPr>
            <w:rStyle w:val="Hyperlink"/>
            <w:rFonts w:ascii="Times New Roman" w:hAnsi="Times New Roman"/>
            <w:sz w:val="28"/>
            <w:szCs w:val="28"/>
            <w:lang w:val="uk-UA"/>
          </w:rPr>
          <w:t>V_bondarenko87@ukr.net</w:t>
        </w:r>
      </w:hyperlink>
    </w:p>
    <w:p w:rsidR="007C0FAC" w:rsidRPr="00D15640" w:rsidRDefault="007C0FAC" w:rsidP="00513854">
      <w:pPr>
        <w:spacing w:line="240" w:lineRule="auto"/>
        <w:ind w:firstLine="0"/>
        <w:jc w:val="both"/>
        <w:rPr>
          <w:rFonts w:ascii="Times New Roman" w:hAnsi="Times New Roman"/>
          <w:sz w:val="28"/>
          <w:szCs w:val="28"/>
          <w:lang w:val="uk-UA"/>
        </w:rPr>
      </w:pPr>
    </w:p>
    <w:p w:rsidR="007C0FAC" w:rsidRDefault="007C0FAC" w:rsidP="00513854">
      <w:pPr>
        <w:spacing w:line="240" w:lineRule="auto"/>
        <w:ind w:firstLine="0"/>
        <w:jc w:val="center"/>
        <w:rPr>
          <w:rFonts w:ascii="Times New Roman" w:hAnsi="Times New Roman"/>
          <w:b/>
          <w:sz w:val="28"/>
          <w:szCs w:val="28"/>
          <w:lang w:val="uk-UA"/>
        </w:rPr>
      </w:pPr>
      <w:r w:rsidRPr="00D15640">
        <w:rPr>
          <w:rFonts w:ascii="Times New Roman" w:hAnsi="Times New Roman"/>
          <w:b/>
          <w:sz w:val="28"/>
          <w:szCs w:val="28"/>
          <w:lang w:val="uk-UA"/>
        </w:rPr>
        <w:t xml:space="preserve">АУДІОФОНДИ ПЕДАГОГІЧНОГО МУЗЕЮ УКРАЇНИ: </w:t>
      </w:r>
    </w:p>
    <w:p w:rsidR="007C0FAC" w:rsidRDefault="007C0FAC" w:rsidP="00513854">
      <w:pPr>
        <w:spacing w:line="240" w:lineRule="auto"/>
        <w:ind w:firstLine="0"/>
        <w:jc w:val="center"/>
        <w:rPr>
          <w:rFonts w:ascii="Times New Roman" w:hAnsi="Times New Roman"/>
          <w:b/>
          <w:sz w:val="28"/>
          <w:szCs w:val="28"/>
          <w:lang w:val="uk-UA"/>
        </w:rPr>
      </w:pPr>
      <w:r w:rsidRPr="00D15640">
        <w:rPr>
          <w:rFonts w:ascii="Times New Roman" w:hAnsi="Times New Roman"/>
          <w:b/>
          <w:sz w:val="28"/>
          <w:szCs w:val="28"/>
          <w:lang w:val="uk-UA"/>
        </w:rPr>
        <w:t>НАВЧАЛЬНІ ПЛАТІВКИ</w:t>
      </w:r>
    </w:p>
    <w:p w:rsidR="007C0FAC" w:rsidRPr="00D15640" w:rsidRDefault="007C0FAC" w:rsidP="00513854">
      <w:pPr>
        <w:spacing w:line="240" w:lineRule="auto"/>
        <w:ind w:firstLine="0"/>
        <w:jc w:val="center"/>
        <w:rPr>
          <w:rFonts w:ascii="Times New Roman" w:hAnsi="Times New Roman"/>
          <w:b/>
          <w:sz w:val="28"/>
          <w:szCs w:val="28"/>
          <w:lang w:val="uk-UA"/>
        </w:rPr>
      </w:pPr>
    </w:p>
    <w:p w:rsidR="007C0FAC" w:rsidRPr="00D15640"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sz w:val="28"/>
          <w:szCs w:val="28"/>
          <w:lang w:val="uk-UA"/>
        </w:rPr>
        <w:t>Представлено колекцію навчальних платівок з фондів Педагогічного музею України. Описану коротку історію появи вінілових платівок, шкільних фонотек та їх використання з навчальною метою. Розкрито особливості музейної колекції та її художню, мистецьку, історичну цінність.</w:t>
      </w:r>
    </w:p>
    <w:p w:rsidR="007C0FAC" w:rsidRDefault="007C0FAC" w:rsidP="00513854">
      <w:pPr>
        <w:spacing w:line="240" w:lineRule="auto"/>
        <w:ind w:firstLine="0"/>
        <w:jc w:val="both"/>
        <w:rPr>
          <w:rFonts w:ascii="Times New Roman" w:hAnsi="Times New Roman"/>
          <w:sz w:val="28"/>
          <w:szCs w:val="28"/>
          <w:lang w:val="uk-UA"/>
        </w:rPr>
      </w:pPr>
      <w:r w:rsidRPr="00D15640">
        <w:rPr>
          <w:rFonts w:ascii="Times New Roman" w:hAnsi="Times New Roman"/>
          <w:i/>
          <w:sz w:val="28"/>
          <w:szCs w:val="28"/>
          <w:lang w:val="uk-UA"/>
        </w:rPr>
        <w:t>Ключові слова</w:t>
      </w:r>
      <w:r w:rsidRPr="00D15640">
        <w:rPr>
          <w:rFonts w:ascii="Times New Roman" w:hAnsi="Times New Roman"/>
          <w:sz w:val="28"/>
          <w:szCs w:val="28"/>
          <w:lang w:val="uk-UA"/>
        </w:rPr>
        <w:t>: музейна колекція, аудіофонди, навчальні платівки, фонотека, Педагогічний музей України.</w:t>
      </w:r>
    </w:p>
    <w:p w:rsidR="007C0FAC" w:rsidRPr="00D15640" w:rsidRDefault="007C0FAC" w:rsidP="00513854">
      <w:pPr>
        <w:spacing w:line="240" w:lineRule="auto"/>
        <w:ind w:firstLine="0"/>
        <w:jc w:val="both"/>
        <w:rPr>
          <w:rFonts w:ascii="Times New Roman" w:hAnsi="Times New Roman"/>
          <w:sz w:val="28"/>
          <w:szCs w:val="28"/>
          <w:lang w:val="uk-UA"/>
        </w:rPr>
      </w:pPr>
    </w:p>
    <w:p w:rsidR="007C0FAC" w:rsidRDefault="007C0FAC" w:rsidP="008421B2">
      <w:pPr>
        <w:jc w:val="both"/>
        <w:rPr>
          <w:rFonts w:ascii="Times New Roman" w:hAnsi="Times New Roman"/>
          <w:sz w:val="28"/>
          <w:szCs w:val="28"/>
          <w:lang w:val="uk-UA"/>
        </w:rPr>
      </w:pPr>
      <w:r>
        <w:rPr>
          <w:rFonts w:ascii="Times New Roman" w:hAnsi="Times New Roman"/>
          <w:sz w:val="28"/>
          <w:szCs w:val="28"/>
          <w:lang w:val="uk-UA"/>
        </w:rPr>
        <w:t>Фонди Педагогічного музею України станом на 2022 р. становлять понад 47 тисяч одиниць зберігання. Переважно це друковані навчальні видання різних історичних періодів. Серед речових пам’яток педагогічної спадщини, які зберігаються в музеї, значний інтерес представляють вінілові навчальні платівки. Поряд із записами на магнітній стрічці (аудіокасети) та компакт-дисками платівки</w:t>
      </w:r>
      <w:r w:rsidRPr="00E32A42">
        <w:rPr>
          <w:rFonts w:ascii="Times New Roman" w:hAnsi="Times New Roman"/>
          <w:sz w:val="28"/>
          <w:szCs w:val="28"/>
        </w:rPr>
        <w:t xml:space="preserve"> </w:t>
      </w:r>
      <w:r>
        <w:rPr>
          <w:rFonts w:ascii="Times New Roman" w:hAnsi="Times New Roman"/>
          <w:sz w:val="28"/>
          <w:szCs w:val="28"/>
          <w:lang w:val="uk-UA"/>
        </w:rPr>
        <w:t>становлять особливу групу предметів зберігання – аудіофонд музею.</w:t>
      </w:r>
    </w:p>
    <w:p w:rsidR="007C0FAC" w:rsidRDefault="007C0FAC" w:rsidP="008421B2">
      <w:pPr>
        <w:jc w:val="both"/>
        <w:rPr>
          <w:rFonts w:ascii="Times New Roman" w:hAnsi="Times New Roman"/>
          <w:sz w:val="28"/>
          <w:szCs w:val="28"/>
          <w:lang w:val="uk-UA"/>
        </w:rPr>
      </w:pPr>
      <w:r w:rsidRPr="00D15640">
        <w:rPr>
          <w:rFonts w:ascii="Times New Roman" w:hAnsi="Times New Roman"/>
          <w:sz w:val="28"/>
          <w:szCs w:val="28"/>
          <w:lang w:val="uk-UA"/>
        </w:rPr>
        <w:t xml:space="preserve">Перші вінілові платівки із аудіозаписами навчальних дисциплін з’явилися в Європі на початку ХХ століття. Спочатку платівки використовували як допоміжний засіб для вивчення іноземних мов, а згодом почали застосовувати й </w:t>
      </w:r>
      <w:r>
        <w:rPr>
          <w:rFonts w:ascii="Times New Roman" w:hAnsi="Times New Roman"/>
          <w:sz w:val="28"/>
          <w:szCs w:val="28"/>
          <w:lang w:val="uk-UA"/>
        </w:rPr>
        <w:t xml:space="preserve">у процесі </w:t>
      </w:r>
      <w:r w:rsidRPr="00D15640">
        <w:rPr>
          <w:rFonts w:ascii="Times New Roman" w:hAnsi="Times New Roman"/>
          <w:sz w:val="28"/>
          <w:szCs w:val="28"/>
          <w:lang w:val="uk-UA"/>
        </w:rPr>
        <w:t>вивченн</w:t>
      </w:r>
      <w:r>
        <w:rPr>
          <w:rFonts w:ascii="Times New Roman" w:hAnsi="Times New Roman"/>
          <w:sz w:val="28"/>
          <w:szCs w:val="28"/>
          <w:lang w:val="uk-UA"/>
        </w:rPr>
        <w:t>я</w:t>
      </w:r>
      <w:r w:rsidRPr="00D15640">
        <w:rPr>
          <w:rFonts w:ascii="Times New Roman" w:hAnsi="Times New Roman"/>
          <w:sz w:val="28"/>
          <w:szCs w:val="28"/>
          <w:lang w:val="uk-UA"/>
        </w:rPr>
        <w:t xml:space="preserve"> окремих навчальних предметів. Так, у 1911 році у Парижі була створена перша навчальна фонотека з літератури, яка являла собою зібрання звукозаписів літературних творів і отримала назву «Музей мовлення». Досить швидко цей допоміжний засіб навчання набув популярно</w:t>
      </w:r>
      <w:r>
        <w:rPr>
          <w:rFonts w:ascii="Times New Roman" w:hAnsi="Times New Roman"/>
          <w:sz w:val="28"/>
          <w:szCs w:val="28"/>
          <w:lang w:val="uk-UA"/>
        </w:rPr>
        <w:t>сті і в Україні. Спочатку аудіо</w:t>
      </w:r>
      <w:r w:rsidRPr="00D15640">
        <w:rPr>
          <w:rFonts w:ascii="Times New Roman" w:hAnsi="Times New Roman"/>
          <w:sz w:val="28"/>
          <w:szCs w:val="28"/>
          <w:lang w:val="uk-UA"/>
        </w:rPr>
        <w:t>записи використовували здебільшого в музичних школах, інститутах культури та інститутах іноземних мов. А вже у 1950-х роках грамзапис почали активно застосовувати на заняттях в школах. У середині ХХ століття випуск навчальних платівок набув масового характеру, що сприяло створенню окремих звукових фонотек. Навчальні фонотеки формувалися здебільшого при шкільних бібліотеках, предметних класах, методичних кабінетах вишів. Платівки в аудіофонотеках систематизували за розділами, відповідно до предметів. Обов’язковими були розділи «Іноземні мови», «Література», «Історія і суспільствознавство», а також «Музика, танці, естрада», де містилися платівки, які використовували на шкільних святах та різноманітних урочистостях. У 1990-х роках з винайденням компакт-диску використання вінілових платівок різко припинилося. Заводи з виготовлення вінілових платівок почали зачинятися, а платівки виходити з ужитку.</w:t>
      </w:r>
      <w:r>
        <w:rPr>
          <w:rFonts w:ascii="Times New Roman" w:hAnsi="Times New Roman"/>
          <w:sz w:val="28"/>
          <w:szCs w:val="28"/>
          <w:lang w:val="uk-UA"/>
        </w:rPr>
        <w:t xml:space="preserve"> </w:t>
      </w:r>
    </w:p>
    <w:p w:rsidR="007C0FAC" w:rsidRPr="008421B2" w:rsidRDefault="007C0FAC" w:rsidP="008421B2">
      <w:pPr>
        <w:jc w:val="both"/>
        <w:rPr>
          <w:rFonts w:ascii="Times New Roman" w:hAnsi="Times New Roman"/>
          <w:sz w:val="28"/>
          <w:szCs w:val="28"/>
          <w:lang w:val="uk-UA"/>
        </w:rPr>
      </w:pPr>
      <w:r w:rsidRPr="00D15640">
        <w:rPr>
          <w:rFonts w:ascii="Times New Roman" w:hAnsi="Times New Roman"/>
          <w:sz w:val="28"/>
          <w:szCs w:val="28"/>
          <w:lang w:val="uk-UA"/>
        </w:rPr>
        <w:t>У фондах Педагогічного музею України зберігається колекція вінілових начальних платівок загальною кількістю 300 одиниць зберігання</w:t>
      </w:r>
      <w:r>
        <w:rPr>
          <w:rFonts w:ascii="Times New Roman" w:hAnsi="Times New Roman"/>
          <w:sz w:val="28"/>
          <w:szCs w:val="28"/>
          <w:lang w:val="uk-UA"/>
        </w:rPr>
        <w:t>.</w:t>
      </w:r>
      <w:r w:rsidRPr="00D15640">
        <w:rPr>
          <w:rFonts w:ascii="Times New Roman" w:hAnsi="Times New Roman"/>
          <w:sz w:val="28"/>
          <w:szCs w:val="28"/>
          <w:lang w:val="uk-UA"/>
        </w:rPr>
        <w:t xml:space="preserve"> </w:t>
      </w:r>
      <w:r w:rsidRPr="008421B2">
        <w:rPr>
          <w:rFonts w:ascii="Times New Roman" w:hAnsi="Times New Roman"/>
          <w:sz w:val="28"/>
          <w:szCs w:val="28"/>
          <w:lang w:val="uk-UA"/>
        </w:rPr>
        <w:t>Основу колекції склала навчальна фонотека одного з методичних кабінетів Кіровоградськ</w:t>
      </w:r>
      <w:r>
        <w:rPr>
          <w:rFonts w:ascii="Times New Roman" w:hAnsi="Times New Roman"/>
          <w:sz w:val="28"/>
          <w:szCs w:val="28"/>
          <w:lang w:val="uk-UA"/>
        </w:rPr>
        <w:t>ого</w:t>
      </w:r>
      <w:r w:rsidRPr="008421B2">
        <w:rPr>
          <w:rFonts w:ascii="Times New Roman" w:hAnsi="Times New Roman"/>
          <w:sz w:val="28"/>
          <w:szCs w:val="28"/>
          <w:lang w:val="uk-UA"/>
        </w:rPr>
        <w:t xml:space="preserve"> обласн</w:t>
      </w:r>
      <w:r>
        <w:rPr>
          <w:rFonts w:ascii="Times New Roman" w:hAnsi="Times New Roman"/>
          <w:sz w:val="28"/>
          <w:szCs w:val="28"/>
          <w:lang w:val="uk-UA"/>
        </w:rPr>
        <w:t>ого</w:t>
      </w:r>
      <w:r w:rsidRPr="008421B2">
        <w:rPr>
          <w:rFonts w:ascii="Times New Roman" w:hAnsi="Times New Roman"/>
          <w:sz w:val="28"/>
          <w:szCs w:val="28"/>
          <w:lang w:val="uk-UA"/>
        </w:rPr>
        <w:t xml:space="preserve"> інститут</w:t>
      </w:r>
      <w:r>
        <w:rPr>
          <w:rFonts w:ascii="Times New Roman" w:hAnsi="Times New Roman"/>
          <w:sz w:val="28"/>
          <w:szCs w:val="28"/>
          <w:lang w:val="uk-UA"/>
        </w:rPr>
        <w:t>у</w:t>
      </w:r>
      <w:r w:rsidRPr="008421B2">
        <w:rPr>
          <w:rFonts w:ascii="Times New Roman" w:hAnsi="Times New Roman"/>
          <w:sz w:val="28"/>
          <w:szCs w:val="28"/>
          <w:lang w:val="uk-UA"/>
        </w:rPr>
        <w:t xml:space="preserve"> післядипломної педагогічної освіти імені Василя Сухомлинського. Цю фонотеку у 2017 році п</w:t>
      </w:r>
      <w:r>
        <w:rPr>
          <w:rFonts w:ascii="Times New Roman" w:hAnsi="Times New Roman"/>
          <w:sz w:val="28"/>
          <w:szCs w:val="28"/>
          <w:lang w:val="uk-UA"/>
        </w:rPr>
        <w:t>ередала до музею співробітниця інститут</w:t>
      </w:r>
      <w:r w:rsidRPr="008421B2">
        <w:rPr>
          <w:rFonts w:ascii="Times New Roman" w:hAnsi="Times New Roman"/>
          <w:sz w:val="28"/>
          <w:szCs w:val="28"/>
          <w:lang w:val="uk-UA"/>
        </w:rPr>
        <w:t>у Лариса Гайда.</w:t>
      </w:r>
      <w:r w:rsidRPr="00D15640">
        <w:rPr>
          <w:rFonts w:ascii="Times New Roman" w:hAnsi="Times New Roman"/>
          <w:sz w:val="28"/>
          <w:szCs w:val="28"/>
          <w:lang w:val="uk-UA"/>
        </w:rPr>
        <w:t xml:space="preserve"> Загалом музейне зібрання платівок містить фонохрестоматії з літератури, уроки англійської, французької, німецької, української мов, платівки з алгебри, геометрії, музики, історії, фізкультури, радіопередачі для дошкільнят, фонохрестоматії для початкової школи, серію «Звуки природи» та методичні матеріали для вчителів. Найдавніша платівка колекції датується 1952 роком, найновіші – початком 1990-х років. </w:t>
      </w:r>
      <w:r w:rsidRPr="008421B2">
        <w:rPr>
          <w:rFonts w:ascii="Times New Roman" w:hAnsi="Times New Roman"/>
          <w:sz w:val="28"/>
          <w:szCs w:val="28"/>
          <w:lang w:val="uk-UA"/>
        </w:rPr>
        <w:t>Більшість платівок видана фірмою «Мелодія» та Апрєлєвським заводом грамзапису</w:t>
      </w:r>
      <w:r w:rsidRPr="00D15640">
        <w:rPr>
          <w:rFonts w:ascii="Times New Roman" w:hAnsi="Times New Roman"/>
          <w:color w:val="993366"/>
          <w:sz w:val="28"/>
          <w:szCs w:val="28"/>
          <w:lang w:val="uk-UA"/>
        </w:rPr>
        <w:t xml:space="preserve">. </w:t>
      </w:r>
    </w:p>
    <w:p w:rsidR="007C0FAC" w:rsidRPr="00D15640" w:rsidRDefault="007C0FAC" w:rsidP="0073001B">
      <w:pPr>
        <w:jc w:val="both"/>
        <w:rPr>
          <w:rFonts w:ascii="Times New Roman" w:hAnsi="Times New Roman"/>
          <w:sz w:val="28"/>
          <w:szCs w:val="28"/>
          <w:lang w:val="uk-UA"/>
        </w:rPr>
      </w:pPr>
      <w:r w:rsidRPr="00D15640">
        <w:rPr>
          <w:rFonts w:ascii="Times New Roman" w:hAnsi="Times New Roman"/>
          <w:sz w:val="28"/>
          <w:szCs w:val="28"/>
          <w:lang w:val="uk-UA"/>
        </w:rPr>
        <w:t>Колекція аудіофондів Педагогічного музею містить такі основні розділи: «Іноземні мови», «Українська мова», «Література», «Зоологія», «Алгебра», «Історія», «Фізичне виховання», «Дошкільна освіта та початкова школа». У розділі «Література», окрім фонохрестоматій та звукових підручників, представлені також платівки з окремими творами українських письменників – «За мить щастя» Олеся Гончара, «Український сонет» Максима Рильського, «Нічні концерти» Микола Бажана, а також твори Андрія Малишка, Дмитра Павличка, Олександра Довженка. Родзинкою колекції є вірші Тараса Шевченка, які читає Богдан Ступка, та опери «Наталка Полтавка» і «Тарас Бульба». На особливу увагу заслуговує також унікальна платівка з розділу «Українська мова» – «Українська літературна вимова» Миколи Погрібного, де викладено літературні вимови усіх звуків та звукосполучень, їх відмінності, а також долучені вправи на закріплення пройденого матеріалу, правила та приклади української літературної вимови.</w:t>
      </w:r>
    </w:p>
    <w:p w:rsidR="007C0FAC" w:rsidRPr="00D15640" w:rsidRDefault="007C0FAC" w:rsidP="0073001B">
      <w:pPr>
        <w:jc w:val="both"/>
        <w:rPr>
          <w:rFonts w:ascii="Times New Roman" w:hAnsi="Times New Roman"/>
          <w:sz w:val="28"/>
          <w:szCs w:val="28"/>
          <w:lang w:val="uk-UA"/>
        </w:rPr>
      </w:pPr>
      <w:r w:rsidRPr="00D15640">
        <w:rPr>
          <w:rFonts w:ascii="Times New Roman" w:hAnsi="Times New Roman"/>
          <w:sz w:val="28"/>
          <w:szCs w:val="28"/>
          <w:lang w:val="uk-UA"/>
        </w:rPr>
        <w:t>У розділі «Зоологія» цікавою є серія платівок «Звуки природи», випущена у 1980-х роках. Усі платівки цієї серії мають оригінальний дизайн та цікаві назви. На записах можна почути звуки різних тварин, птахів, риб, зокрема агресивні крики качки, крики посадки на гніздо озерної чайки, звук пташеняти в надклюнутому яйці тощо. Використання таких аудіозаписів на уроках зоології, природознавства значно підвищувало навчальний інтерес учнів, зацікавлювало та мотивувало до вивчення нового матеріалу.</w:t>
      </w:r>
    </w:p>
    <w:p w:rsidR="007C0FAC" w:rsidRPr="00D15640" w:rsidRDefault="007C0FAC" w:rsidP="0073001B">
      <w:pPr>
        <w:jc w:val="both"/>
        <w:rPr>
          <w:rFonts w:ascii="Times New Roman" w:hAnsi="Times New Roman"/>
          <w:sz w:val="28"/>
          <w:szCs w:val="28"/>
          <w:lang w:val="uk-UA"/>
        </w:rPr>
      </w:pPr>
      <w:r w:rsidRPr="00D15640">
        <w:rPr>
          <w:rFonts w:ascii="Times New Roman" w:hAnsi="Times New Roman"/>
          <w:sz w:val="28"/>
          <w:szCs w:val="28"/>
          <w:lang w:val="uk-UA"/>
        </w:rPr>
        <w:t xml:space="preserve">Вагоме місце в колекції займають платівки із розділу «Фізичне виховання», зокрема </w:t>
      </w:r>
      <w:r>
        <w:rPr>
          <w:rFonts w:ascii="Times New Roman" w:hAnsi="Times New Roman"/>
          <w:sz w:val="28"/>
          <w:szCs w:val="28"/>
          <w:lang w:val="uk-UA"/>
        </w:rPr>
        <w:t>«</w:t>
      </w:r>
      <w:r w:rsidRPr="00D15640">
        <w:rPr>
          <w:rFonts w:ascii="Times New Roman" w:hAnsi="Times New Roman"/>
          <w:sz w:val="28"/>
          <w:szCs w:val="28"/>
          <w:lang w:val="uk-UA"/>
        </w:rPr>
        <w:t>Пульс 1. Музичний комп’ютер</w:t>
      </w:r>
      <w:r>
        <w:rPr>
          <w:rFonts w:ascii="Times New Roman" w:hAnsi="Times New Roman"/>
          <w:sz w:val="28"/>
          <w:szCs w:val="28"/>
          <w:lang w:val="uk-UA"/>
        </w:rPr>
        <w:t>»</w:t>
      </w:r>
      <w:r w:rsidRPr="00D15640">
        <w:rPr>
          <w:rFonts w:ascii="Times New Roman" w:hAnsi="Times New Roman"/>
          <w:sz w:val="28"/>
          <w:szCs w:val="28"/>
          <w:lang w:val="uk-UA"/>
        </w:rPr>
        <w:t xml:space="preserve"> та </w:t>
      </w:r>
      <w:r>
        <w:rPr>
          <w:rFonts w:ascii="Times New Roman" w:hAnsi="Times New Roman"/>
          <w:sz w:val="28"/>
          <w:szCs w:val="28"/>
          <w:lang w:val="uk-UA"/>
        </w:rPr>
        <w:t>«</w:t>
      </w:r>
      <w:r w:rsidRPr="00D15640">
        <w:rPr>
          <w:rFonts w:ascii="Times New Roman" w:hAnsi="Times New Roman"/>
          <w:sz w:val="28"/>
          <w:szCs w:val="28"/>
          <w:lang w:val="uk-UA"/>
        </w:rPr>
        <w:t>Пульс 2. Інструментальна музика</w:t>
      </w:r>
      <w:r>
        <w:rPr>
          <w:rFonts w:ascii="Times New Roman" w:hAnsi="Times New Roman"/>
          <w:sz w:val="28"/>
          <w:szCs w:val="28"/>
          <w:lang w:val="uk-UA"/>
        </w:rPr>
        <w:t>»</w:t>
      </w:r>
      <w:r w:rsidRPr="00D15640">
        <w:rPr>
          <w:rFonts w:ascii="Times New Roman" w:hAnsi="Times New Roman"/>
          <w:sz w:val="28"/>
          <w:szCs w:val="28"/>
          <w:lang w:val="uk-UA"/>
        </w:rPr>
        <w:t>. Тут зібрана музика для різних видів спорту і вправ – для плавання, фехтування, стрільби з пістолету, скачок, кросу та інших. Музичні композиції цих платівок створені у жанрі електронної музики. Серія «Пульс 1» випущена «Мелодією» у 1985-1986 роках. Конверти саме цих платівок вважаються одними із найкращих та найпопулярніших.</w:t>
      </w:r>
    </w:p>
    <w:p w:rsidR="007C0FAC" w:rsidRPr="00D15640" w:rsidRDefault="007C0FAC" w:rsidP="0073001B">
      <w:pPr>
        <w:jc w:val="both"/>
        <w:rPr>
          <w:rFonts w:ascii="Times New Roman" w:hAnsi="Times New Roman"/>
          <w:sz w:val="28"/>
          <w:szCs w:val="28"/>
          <w:lang w:val="uk-UA"/>
        </w:rPr>
      </w:pPr>
      <w:r w:rsidRPr="00D15640">
        <w:rPr>
          <w:rFonts w:ascii="Times New Roman" w:hAnsi="Times New Roman"/>
          <w:sz w:val="28"/>
          <w:szCs w:val="28"/>
          <w:lang w:val="uk-UA"/>
        </w:rPr>
        <w:t>Попри все різноманіття навчальних платівок, найвищу цінність в музейній колекції становлять платівки із записами праць видатних педагогів ‒ «Василь Сухомлинський. Про витоки виховання» та «Антон Макаренко. Про сімейне виховання». На платівці «Василь Сухомлинський. Про витоки виховання» текст праці читає сам педагог. Таким чином, до наших днів зберігся запис голосу відомого українського педагога, вченого зі світовим ім’ям – Василя Олександровича Сухомлинського.</w:t>
      </w:r>
    </w:p>
    <w:p w:rsidR="007C0FAC" w:rsidRPr="00D15640" w:rsidRDefault="007C0FAC" w:rsidP="0073001B">
      <w:pPr>
        <w:jc w:val="both"/>
        <w:rPr>
          <w:rFonts w:ascii="Times New Roman" w:hAnsi="Times New Roman"/>
          <w:sz w:val="28"/>
          <w:szCs w:val="28"/>
          <w:lang w:val="uk-UA"/>
        </w:rPr>
      </w:pPr>
      <w:r w:rsidRPr="00D15640">
        <w:rPr>
          <w:rFonts w:ascii="Times New Roman" w:hAnsi="Times New Roman"/>
          <w:sz w:val="28"/>
          <w:szCs w:val="28"/>
          <w:lang w:val="uk-UA"/>
        </w:rPr>
        <w:t xml:space="preserve">У червні 2017 року у Педагогічному музеї України було організовано виставку «Фонотека: навчальний вініл», основу якої склали платівки з аудіофондів музею. Метою виставки було представити широкому загалу феномен навчальної платівки, показати особливості її використання у навчальних цілях, презентувати художню і мистецьку цінність конвертів вінілових платівок. На виставці експонувався також </w:t>
      </w:r>
      <w:r>
        <w:rPr>
          <w:rFonts w:ascii="Times New Roman" w:hAnsi="Times New Roman"/>
          <w:sz w:val="28"/>
          <w:szCs w:val="28"/>
          <w:lang w:val="uk-UA"/>
        </w:rPr>
        <w:t>програвач</w:t>
      </w:r>
      <w:r w:rsidRPr="00D15640">
        <w:rPr>
          <w:rFonts w:ascii="Times New Roman" w:hAnsi="Times New Roman"/>
          <w:sz w:val="28"/>
          <w:szCs w:val="28"/>
          <w:lang w:val="uk-UA"/>
        </w:rPr>
        <w:t xml:space="preserve"> з фондів музею, на якому відвідувачі могли прослухати будь-яку платівку з фонотеки.</w:t>
      </w:r>
    </w:p>
    <w:p w:rsidR="007C0FAC" w:rsidRPr="00D15640" w:rsidRDefault="007C0FAC" w:rsidP="00FB5FF0">
      <w:pPr>
        <w:jc w:val="both"/>
        <w:rPr>
          <w:rFonts w:ascii="Times New Roman" w:hAnsi="Times New Roman"/>
          <w:sz w:val="28"/>
          <w:szCs w:val="28"/>
          <w:lang w:val="uk-UA"/>
        </w:rPr>
      </w:pPr>
      <w:r w:rsidRPr="00D15640">
        <w:rPr>
          <w:rFonts w:ascii="Times New Roman" w:hAnsi="Times New Roman"/>
          <w:sz w:val="28"/>
          <w:szCs w:val="28"/>
          <w:lang w:val="uk-UA"/>
        </w:rPr>
        <w:t>Таким чином, колекція навчальних платівок з фондів Педагогічного музею України в цілому являє собою зібрання освітнього, культурного, мистецького та історичного значення. Колекція змістовно розкриває особливості освітнього процесу другої половини ХХ століття, а також презентує літературні та культурні вподобання доби. Особливу художню і мистецьку цінність становлять паперові конверти платівок, зокрема їх графічне та тематичне оформлення.</w:t>
      </w:r>
    </w:p>
    <w:p w:rsidR="007C0FAC" w:rsidRPr="00D15640" w:rsidRDefault="007C0FAC" w:rsidP="00513854">
      <w:pPr>
        <w:spacing w:line="240" w:lineRule="auto"/>
        <w:ind w:firstLine="0"/>
        <w:jc w:val="both"/>
        <w:rPr>
          <w:rFonts w:ascii="Times New Roman" w:hAnsi="Times New Roman"/>
          <w:sz w:val="28"/>
          <w:szCs w:val="28"/>
          <w:lang w:val="uk-UA"/>
        </w:rPr>
      </w:pPr>
    </w:p>
    <w:p w:rsidR="007C0FAC" w:rsidRPr="00D15640" w:rsidRDefault="007C0FAC" w:rsidP="00513854">
      <w:pPr>
        <w:spacing w:line="240" w:lineRule="auto"/>
        <w:ind w:firstLine="0"/>
        <w:jc w:val="left"/>
        <w:outlineLvl w:val="0"/>
        <w:rPr>
          <w:rFonts w:ascii="Times New Roman" w:hAnsi="Times New Roman"/>
          <w:sz w:val="28"/>
          <w:szCs w:val="28"/>
          <w:lang w:val="uk-UA"/>
        </w:rPr>
      </w:pPr>
      <w:r w:rsidRPr="00D15640">
        <w:rPr>
          <w:rFonts w:ascii="Times New Roman" w:hAnsi="Times New Roman"/>
          <w:sz w:val="28"/>
          <w:szCs w:val="28"/>
          <w:lang w:val="uk-UA"/>
        </w:rPr>
        <w:t xml:space="preserve">UDC: </w:t>
      </w:r>
      <w:r>
        <w:rPr>
          <w:rFonts w:ascii="Times New Roman" w:hAnsi="Times New Roman"/>
          <w:sz w:val="28"/>
          <w:szCs w:val="28"/>
          <w:lang w:val="uk-UA"/>
        </w:rPr>
        <w:t>069.51:681.85</w:t>
      </w:r>
    </w:p>
    <w:p w:rsidR="007C0FAC" w:rsidRPr="00D15640" w:rsidRDefault="007C0FAC" w:rsidP="00513854">
      <w:pPr>
        <w:spacing w:line="240" w:lineRule="auto"/>
        <w:ind w:firstLine="0"/>
        <w:jc w:val="left"/>
        <w:outlineLvl w:val="0"/>
        <w:rPr>
          <w:rFonts w:ascii="Times New Roman" w:hAnsi="Times New Roman"/>
          <w:b/>
          <w:sz w:val="28"/>
          <w:szCs w:val="28"/>
          <w:lang w:val="uk-UA"/>
        </w:rPr>
      </w:pPr>
      <w:r w:rsidRPr="00D15640">
        <w:rPr>
          <w:rFonts w:ascii="Times New Roman" w:hAnsi="Times New Roman"/>
          <w:b/>
          <w:sz w:val="28"/>
          <w:szCs w:val="28"/>
          <w:lang w:val="uk-UA"/>
        </w:rPr>
        <w:t>Viktoriya Bondarenko</w:t>
      </w:r>
    </w:p>
    <w:p w:rsidR="007C0FAC" w:rsidRPr="00D15640" w:rsidRDefault="007C0FAC" w:rsidP="00513854">
      <w:pPr>
        <w:spacing w:line="240" w:lineRule="auto"/>
        <w:ind w:firstLine="0"/>
        <w:jc w:val="both"/>
        <w:outlineLvl w:val="0"/>
        <w:rPr>
          <w:rFonts w:ascii="Times New Roman" w:hAnsi="Times New Roman"/>
          <w:b/>
          <w:sz w:val="28"/>
          <w:szCs w:val="28"/>
          <w:lang w:val="uk-UA"/>
        </w:rPr>
      </w:pPr>
      <w:r w:rsidRPr="00D15640">
        <w:rPr>
          <w:rFonts w:ascii="Times New Roman" w:hAnsi="Times New Roman"/>
          <w:sz w:val="28"/>
          <w:szCs w:val="28"/>
          <w:lang w:val="uk-UA"/>
        </w:rPr>
        <w:t xml:space="preserve">ORCID: </w:t>
      </w:r>
      <w:hyperlink r:id="rId7" w:history="1">
        <w:r w:rsidRPr="00FC340C">
          <w:rPr>
            <w:rStyle w:val="Hyperlink"/>
            <w:rFonts w:ascii="Times New Roman" w:hAnsi="Times New Roman"/>
            <w:sz w:val="28"/>
            <w:szCs w:val="28"/>
            <w:lang w:val="uk-UA"/>
          </w:rPr>
          <w:t>https://orcid.org/0000-0002-8360-156X</w:t>
        </w:r>
      </w:hyperlink>
      <w:r>
        <w:rPr>
          <w:rFonts w:ascii="Times New Roman" w:hAnsi="Times New Roman"/>
          <w:sz w:val="28"/>
          <w:szCs w:val="28"/>
          <w:lang w:val="uk-UA"/>
        </w:rPr>
        <w:t xml:space="preserve"> </w:t>
      </w:r>
      <w:r w:rsidRPr="00D15640">
        <w:rPr>
          <w:rFonts w:ascii="Times New Roman" w:hAnsi="Times New Roman"/>
          <w:sz w:val="28"/>
          <w:szCs w:val="28"/>
          <w:lang w:val="uk-UA"/>
        </w:rPr>
        <w:t xml:space="preserve"> </w:t>
      </w:r>
    </w:p>
    <w:p w:rsidR="007C0FAC" w:rsidRPr="00D15640" w:rsidRDefault="007C0FAC" w:rsidP="00513854">
      <w:pPr>
        <w:spacing w:line="240" w:lineRule="auto"/>
        <w:ind w:firstLine="0"/>
        <w:jc w:val="left"/>
        <w:rPr>
          <w:rFonts w:ascii="Times New Roman" w:hAnsi="Times New Roman"/>
          <w:sz w:val="28"/>
          <w:szCs w:val="28"/>
          <w:lang w:val="uk-UA"/>
        </w:rPr>
      </w:pPr>
      <w:r w:rsidRPr="00D15640">
        <w:rPr>
          <w:rFonts w:ascii="Times New Roman" w:hAnsi="Times New Roman"/>
          <w:sz w:val="28"/>
          <w:szCs w:val="28"/>
          <w:lang w:val="uk-UA"/>
        </w:rPr>
        <w:t>Senior Research Associate,</w:t>
      </w:r>
    </w:p>
    <w:p w:rsidR="007C0FAC" w:rsidRPr="00D15640" w:rsidRDefault="007C0FAC" w:rsidP="00513854">
      <w:pPr>
        <w:spacing w:line="240" w:lineRule="auto"/>
        <w:ind w:firstLine="0"/>
        <w:jc w:val="left"/>
        <w:rPr>
          <w:rFonts w:ascii="Times New Roman" w:hAnsi="Times New Roman"/>
          <w:sz w:val="28"/>
          <w:szCs w:val="28"/>
          <w:lang w:val="uk-UA"/>
        </w:rPr>
      </w:pPr>
      <w:r w:rsidRPr="00D15640">
        <w:rPr>
          <w:rFonts w:ascii="Times New Roman" w:hAnsi="Times New Roman"/>
          <w:sz w:val="28"/>
          <w:szCs w:val="28"/>
          <w:lang w:val="uk-UA"/>
        </w:rPr>
        <w:t>Pedagogical Mu</w:t>
      </w:r>
      <w:r>
        <w:rPr>
          <w:rFonts w:ascii="Times New Roman" w:hAnsi="Times New Roman"/>
          <w:sz w:val="28"/>
          <w:szCs w:val="28"/>
          <w:lang w:val="en-US"/>
        </w:rPr>
        <w:t>s</w:t>
      </w:r>
      <w:r w:rsidRPr="00D15640">
        <w:rPr>
          <w:rFonts w:ascii="Times New Roman" w:hAnsi="Times New Roman"/>
          <w:sz w:val="28"/>
          <w:szCs w:val="28"/>
          <w:lang w:val="uk-UA"/>
        </w:rPr>
        <w:t>eum of Ukraine,</w:t>
      </w:r>
    </w:p>
    <w:p w:rsidR="007C0FAC" w:rsidRPr="00D15640" w:rsidRDefault="007C0FAC" w:rsidP="00513854">
      <w:pPr>
        <w:spacing w:line="240" w:lineRule="auto"/>
        <w:ind w:firstLine="0"/>
        <w:jc w:val="left"/>
        <w:rPr>
          <w:rFonts w:ascii="Times New Roman" w:hAnsi="Times New Roman"/>
          <w:sz w:val="28"/>
          <w:szCs w:val="28"/>
          <w:lang w:val="uk-UA"/>
        </w:rPr>
      </w:pPr>
      <w:r w:rsidRPr="00D15640">
        <w:rPr>
          <w:rFonts w:ascii="Times New Roman" w:hAnsi="Times New Roman"/>
          <w:sz w:val="28"/>
          <w:szCs w:val="28"/>
          <w:lang w:val="uk-UA"/>
        </w:rPr>
        <w:t>Kyiv, Ukraine</w:t>
      </w:r>
    </w:p>
    <w:p w:rsidR="007C0FAC" w:rsidRDefault="007C0FAC" w:rsidP="00513854">
      <w:pPr>
        <w:spacing w:line="240" w:lineRule="auto"/>
        <w:ind w:firstLine="0"/>
        <w:jc w:val="both"/>
        <w:rPr>
          <w:lang w:val="uk-UA"/>
        </w:rPr>
      </w:pPr>
      <w:r w:rsidRPr="00D15640">
        <w:rPr>
          <w:rFonts w:ascii="Times New Roman" w:hAnsi="Times New Roman"/>
          <w:sz w:val="28"/>
          <w:szCs w:val="28"/>
          <w:lang w:val="uk-UA"/>
        </w:rPr>
        <w:t xml:space="preserve">e-mail: </w:t>
      </w:r>
      <w:hyperlink r:id="rId8" w:history="1">
        <w:r w:rsidRPr="00D15640">
          <w:rPr>
            <w:rStyle w:val="Hyperlink"/>
            <w:rFonts w:ascii="Times New Roman" w:hAnsi="Times New Roman"/>
            <w:sz w:val="28"/>
            <w:szCs w:val="28"/>
            <w:lang w:val="uk-UA"/>
          </w:rPr>
          <w:t>V_bondarenko87@ukr.net</w:t>
        </w:r>
      </w:hyperlink>
    </w:p>
    <w:p w:rsidR="007C0FAC" w:rsidRPr="00513854" w:rsidRDefault="007C0FAC" w:rsidP="00513854">
      <w:pPr>
        <w:spacing w:line="240" w:lineRule="auto"/>
        <w:ind w:firstLine="0"/>
        <w:jc w:val="both"/>
        <w:rPr>
          <w:rFonts w:ascii="Times New Roman" w:hAnsi="Times New Roman"/>
          <w:sz w:val="28"/>
          <w:szCs w:val="28"/>
          <w:lang w:val="uk-UA"/>
        </w:rPr>
      </w:pPr>
    </w:p>
    <w:p w:rsidR="007C0FAC" w:rsidRPr="000834CE" w:rsidRDefault="007C0FAC" w:rsidP="000834CE">
      <w:pPr>
        <w:spacing w:line="240" w:lineRule="auto"/>
        <w:ind w:firstLine="0"/>
        <w:jc w:val="center"/>
        <w:rPr>
          <w:rStyle w:val="y2iqfc"/>
          <w:rFonts w:ascii="Times New Roman" w:hAnsi="Times New Roman"/>
          <w:b/>
          <w:sz w:val="28"/>
          <w:szCs w:val="20"/>
          <w:lang w:val="uk-UA" w:eastAsia="uk-UA"/>
        </w:rPr>
      </w:pPr>
      <w:r>
        <w:rPr>
          <w:rStyle w:val="y2iqfc"/>
          <w:rFonts w:ascii="Times New Roman" w:hAnsi="Times New Roman"/>
          <w:b/>
          <w:sz w:val="28"/>
          <w:szCs w:val="20"/>
          <w:lang w:val="uk-UA" w:eastAsia="uk-UA"/>
        </w:rPr>
        <w:t>AUDIO</w:t>
      </w:r>
      <w:r w:rsidRPr="000834CE">
        <w:rPr>
          <w:rStyle w:val="y2iqfc"/>
          <w:rFonts w:ascii="Times New Roman" w:hAnsi="Times New Roman"/>
          <w:b/>
          <w:sz w:val="28"/>
          <w:szCs w:val="20"/>
          <w:lang w:val="uk-UA" w:eastAsia="uk-UA"/>
        </w:rPr>
        <w:t>FUNDS OF THE PEDAGOGICAL MUSEUM OF UKRAINE:</w:t>
      </w:r>
    </w:p>
    <w:p w:rsidR="007C0FAC" w:rsidRPr="000834CE" w:rsidRDefault="007C0FAC" w:rsidP="000834CE">
      <w:pPr>
        <w:spacing w:line="240" w:lineRule="auto"/>
        <w:ind w:firstLine="0"/>
        <w:jc w:val="center"/>
        <w:rPr>
          <w:rStyle w:val="y2iqfc"/>
          <w:rFonts w:ascii="Times New Roman" w:hAnsi="Times New Roman"/>
          <w:b/>
          <w:sz w:val="28"/>
          <w:szCs w:val="20"/>
          <w:lang w:val="uk-UA" w:eastAsia="uk-UA"/>
        </w:rPr>
      </w:pPr>
      <w:r w:rsidRPr="000834CE">
        <w:rPr>
          <w:rStyle w:val="y2iqfc"/>
          <w:rFonts w:ascii="Times New Roman" w:hAnsi="Times New Roman"/>
          <w:b/>
          <w:sz w:val="28"/>
          <w:szCs w:val="20"/>
          <w:lang w:val="uk-UA" w:eastAsia="uk-UA"/>
        </w:rPr>
        <w:t>EDUCATIONAL VINYL RECORDS</w:t>
      </w:r>
    </w:p>
    <w:p w:rsidR="007C0FAC" w:rsidRPr="000834CE" w:rsidRDefault="007C0FAC" w:rsidP="000834CE">
      <w:pPr>
        <w:rPr>
          <w:rStyle w:val="y2iqfc"/>
          <w:rFonts w:ascii="Times New Roman" w:hAnsi="Times New Roman"/>
          <w:b/>
          <w:sz w:val="28"/>
          <w:szCs w:val="20"/>
          <w:lang w:val="uk-UA" w:eastAsia="uk-UA"/>
        </w:rPr>
      </w:pPr>
    </w:p>
    <w:p w:rsidR="007C0FAC" w:rsidRPr="000834CE" w:rsidRDefault="007C0FAC" w:rsidP="000834CE">
      <w:pPr>
        <w:spacing w:line="240" w:lineRule="auto"/>
        <w:jc w:val="both"/>
        <w:rPr>
          <w:rStyle w:val="y2iqfc"/>
          <w:rFonts w:ascii="Times New Roman" w:hAnsi="Times New Roman"/>
          <w:sz w:val="28"/>
          <w:szCs w:val="20"/>
          <w:lang w:val="uk-UA" w:eastAsia="uk-UA"/>
        </w:rPr>
      </w:pPr>
      <w:r w:rsidRPr="000834CE">
        <w:rPr>
          <w:rStyle w:val="y2iqfc"/>
          <w:rFonts w:ascii="Times New Roman" w:hAnsi="Times New Roman"/>
          <w:sz w:val="28"/>
          <w:szCs w:val="20"/>
          <w:lang w:val="uk-UA" w:eastAsia="uk-UA"/>
        </w:rPr>
        <w:t>A collection of educational vinyl records from the funds of the Pedagogical Museum of Ukraine is presented. A brief history of the appearance of vinyl records, school audio libraries and their use for educational purposes is described. The peculiarities of the museum collection and its artistic, artistic and historical value are revealed.</w:t>
      </w:r>
    </w:p>
    <w:p w:rsidR="007C0FAC" w:rsidRPr="000834CE" w:rsidRDefault="007C0FAC" w:rsidP="000834CE">
      <w:pPr>
        <w:spacing w:line="240" w:lineRule="auto"/>
        <w:jc w:val="both"/>
        <w:rPr>
          <w:lang w:val="uk-UA"/>
        </w:rPr>
      </w:pPr>
      <w:r w:rsidRPr="000834CE">
        <w:rPr>
          <w:rStyle w:val="y2iqfc"/>
          <w:rFonts w:ascii="Times New Roman" w:hAnsi="Times New Roman"/>
          <w:sz w:val="28"/>
          <w:szCs w:val="20"/>
          <w:lang w:val="uk-UA" w:eastAsia="uk-UA"/>
        </w:rPr>
        <w:t>Key</w:t>
      </w:r>
      <w:r>
        <w:rPr>
          <w:rStyle w:val="y2iqfc"/>
          <w:rFonts w:ascii="Times New Roman" w:hAnsi="Times New Roman"/>
          <w:sz w:val="28"/>
          <w:szCs w:val="20"/>
          <w:lang w:val="uk-UA" w:eastAsia="uk-UA"/>
        </w:rPr>
        <w:t>words: museum collection, audio</w:t>
      </w:r>
      <w:r w:rsidRPr="000834CE">
        <w:rPr>
          <w:rStyle w:val="y2iqfc"/>
          <w:rFonts w:ascii="Times New Roman" w:hAnsi="Times New Roman"/>
          <w:sz w:val="28"/>
          <w:szCs w:val="20"/>
          <w:lang w:val="uk-UA" w:eastAsia="uk-UA"/>
        </w:rPr>
        <w:t>funds, educational vinyl records, phono library, Pedagogical Museum of Ukraine.</w:t>
      </w:r>
    </w:p>
    <w:sectPr w:rsidR="007C0FAC" w:rsidRPr="000834CE" w:rsidSect="009E43C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657E4"/>
    <w:multiLevelType w:val="multilevel"/>
    <w:tmpl w:val="20F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C67A9C"/>
    <w:multiLevelType w:val="hybridMultilevel"/>
    <w:tmpl w:val="6F1057EA"/>
    <w:lvl w:ilvl="0" w:tplc="DBEED942">
      <w:start w:val="1"/>
      <w:numFmt w:val="decimal"/>
      <w:lvlText w:val="%1."/>
      <w:lvlJc w:val="left"/>
      <w:pPr>
        <w:tabs>
          <w:tab w:val="num" w:pos="1069"/>
        </w:tabs>
        <w:ind w:left="1069" w:hanging="36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2DB"/>
    <w:rsid w:val="00047722"/>
    <w:rsid w:val="0007111C"/>
    <w:rsid w:val="00072854"/>
    <w:rsid w:val="00074AE8"/>
    <w:rsid w:val="000834CE"/>
    <w:rsid w:val="000E0BD9"/>
    <w:rsid w:val="000E6FE3"/>
    <w:rsid w:val="0012550F"/>
    <w:rsid w:val="00125ED4"/>
    <w:rsid w:val="001754FB"/>
    <w:rsid w:val="0019500F"/>
    <w:rsid w:val="001B3AF2"/>
    <w:rsid w:val="001F1624"/>
    <w:rsid w:val="001F2848"/>
    <w:rsid w:val="002203B6"/>
    <w:rsid w:val="00264D5D"/>
    <w:rsid w:val="00274321"/>
    <w:rsid w:val="002A0545"/>
    <w:rsid w:val="003B0A95"/>
    <w:rsid w:val="003B2ABE"/>
    <w:rsid w:val="003F07B5"/>
    <w:rsid w:val="00465446"/>
    <w:rsid w:val="00486427"/>
    <w:rsid w:val="0048663F"/>
    <w:rsid w:val="004A36D6"/>
    <w:rsid w:val="004B07ED"/>
    <w:rsid w:val="004C52DB"/>
    <w:rsid w:val="004C6B84"/>
    <w:rsid w:val="004D3F9B"/>
    <w:rsid w:val="004F0F65"/>
    <w:rsid w:val="004F3DA0"/>
    <w:rsid w:val="00513854"/>
    <w:rsid w:val="00535EAD"/>
    <w:rsid w:val="005C3C55"/>
    <w:rsid w:val="00607436"/>
    <w:rsid w:val="0063789D"/>
    <w:rsid w:val="00660046"/>
    <w:rsid w:val="00682228"/>
    <w:rsid w:val="006A293F"/>
    <w:rsid w:val="006C316C"/>
    <w:rsid w:val="006D53C4"/>
    <w:rsid w:val="006E035D"/>
    <w:rsid w:val="0070390F"/>
    <w:rsid w:val="0073001B"/>
    <w:rsid w:val="00755539"/>
    <w:rsid w:val="007C0FAC"/>
    <w:rsid w:val="007F1FF5"/>
    <w:rsid w:val="008421B2"/>
    <w:rsid w:val="008D4EFC"/>
    <w:rsid w:val="008E7EAB"/>
    <w:rsid w:val="00905310"/>
    <w:rsid w:val="00964583"/>
    <w:rsid w:val="009722FB"/>
    <w:rsid w:val="009C4478"/>
    <w:rsid w:val="009E43C9"/>
    <w:rsid w:val="009E4493"/>
    <w:rsid w:val="00A1189B"/>
    <w:rsid w:val="00A615F8"/>
    <w:rsid w:val="00A875CC"/>
    <w:rsid w:val="00B56B91"/>
    <w:rsid w:val="00B604CD"/>
    <w:rsid w:val="00BA591B"/>
    <w:rsid w:val="00BA649D"/>
    <w:rsid w:val="00C07DB0"/>
    <w:rsid w:val="00C44DB3"/>
    <w:rsid w:val="00C568B5"/>
    <w:rsid w:val="00C955C8"/>
    <w:rsid w:val="00CA7D15"/>
    <w:rsid w:val="00CE22E3"/>
    <w:rsid w:val="00D10550"/>
    <w:rsid w:val="00D15640"/>
    <w:rsid w:val="00E14ABF"/>
    <w:rsid w:val="00E14DD2"/>
    <w:rsid w:val="00E32A42"/>
    <w:rsid w:val="00E538D3"/>
    <w:rsid w:val="00E8218F"/>
    <w:rsid w:val="00E87A1C"/>
    <w:rsid w:val="00F21270"/>
    <w:rsid w:val="00F8157F"/>
    <w:rsid w:val="00FB5FF0"/>
    <w:rsid w:val="00FC340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DB"/>
    <w:pPr>
      <w:spacing w:line="360" w:lineRule="auto"/>
      <w:ind w:firstLine="709"/>
      <w:jc w:val="right"/>
    </w:pPr>
    <w:rPr>
      <w:rFonts w:ascii="Calibri" w:hAnsi="Calibri"/>
      <w:lang w:val="ru-RU" w:eastAsia="en-US"/>
    </w:rPr>
  </w:style>
  <w:style w:type="paragraph" w:styleId="Heading2">
    <w:name w:val="heading 2"/>
    <w:basedOn w:val="Normal"/>
    <w:link w:val="Heading2Char"/>
    <w:uiPriority w:val="99"/>
    <w:qFormat/>
    <w:rsid w:val="008421B2"/>
    <w:pPr>
      <w:spacing w:before="100" w:beforeAutospacing="1" w:after="100" w:afterAutospacing="1" w:line="240" w:lineRule="auto"/>
      <w:ind w:firstLine="0"/>
      <w:jc w:val="left"/>
      <w:outlineLvl w:val="1"/>
    </w:pPr>
    <w:rPr>
      <w:rFonts w:ascii="Times New Roman" w:hAnsi="Times New Roman"/>
      <w:b/>
      <w:bCs/>
      <w:sz w:val="36"/>
      <w:szCs w:val="36"/>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421B2"/>
    <w:rPr>
      <w:rFonts w:cs="Times New Roman"/>
      <w:b/>
      <w:bCs/>
      <w:sz w:val="36"/>
      <w:szCs w:val="36"/>
    </w:rPr>
  </w:style>
  <w:style w:type="character" w:customStyle="1" w:styleId="xfm84956623">
    <w:name w:val="xfm_84956623"/>
    <w:basedOn w:val="DefaultParagraphFont"/>
    <w:uiPriority w:val="99"/>
    <w:rsid w:val="004C52DB"/>
    <w:rPr>
      <w:rFonts w:cs="Times New Roman"/>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basedOn w:val="DefaultParagraphFont"/>
    <w:uiPriority w:val="99"/>
    <w:rsid w:val="004C52DB"/>
    <w:rPr>
      <w:rFonts w:cs="Times New Roman"/>
    </w:rPr>
  </w:style>
  <w:style w:type="character" w:customStyle="1" w:styleId="tlid-translation">
    <w:name w:val="tlid-translation"/>
    <w:basedOn w:val="DefaultParagraphFont"/>
    <w:uiPriority w:val="99"/>
    <w:rsid w:val="004C52DB"/>
    <w:rPr>
      <w:rFonts w:cs="Times New Roman"/>
    </w:rPr>
  </w:style>
  <w:style w:type="paragraph" w:styleId="NormalWeb">
    <w:name w:val="Normal (Web)"/>
    <w:basedOn w:val="Normal"/>
    <w:uiPriority w:val="99"/>
    <w:rsid w:val="004C52DB"/>
    <w:pPr>
      <w:spacing w:before="100" w:beforeAutospacing="1" w:after="100" w:afterAutospacing="1" w:line="240" w:lineRule="auto"/>
      <w:ind w:firstLine="0"/>
      <w:jc w:val="left"/>
    </w:pPr>
    <w:rPr>
      <w:rFonts w:ascii="Times New Roman" w:hAnsi="Times New Roman"/>
      <w:sz w:val="24"/>
      <w:szCs w:val="24"/>
      <w:lang w:val="uk-UA" w:eastAsia="uk-UA"/>
    </w:rPr>
  </w:style>
  <w:style w:type="character" w:styleId="Hyperlink">
    <w:name w:val="Hyperlink"/>
    <w:basedOn w:val="DefaultParagraphFont"/>
    <w:uiPriority w:val="99"/>
    <w:rsid w:val="004C52DB"/>
    <w:rPr>
      <w:rFonts w:cs="Times New Roman"/>
      <w:color w:val="0000FF"/>
      <w:u w:val="single"/>
    </w:rPr>
  </w:style>
  <w:style w:type="paragraph" w:styleId="HTMLPreformatted">
    <w:name w:val="HTML Preformatted"/>
    <w:basedOn w:val="Normal"/>
    <w:link w:val="HTMLPreformattedChar"/>
    <w:uiPriority w:val="99"/>
    <w:rsid w:val="00E87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rsid w:val="00A247CE"/>
    <w:rPr>
      <w:rFonts w:ascii="Courier New" w:hAnsi="Courier New" w:cs="Courier New"/>
      <w:sz w:val="20"/>
      <w:szCs w:val="20"/>
      <w:lang w:val="ru-RU" w:eastAsia="en-US"/>
    </w:rPr>
  </w:style>
  <w:style w:type="character" w:customStyle="1" w:styleId="y2iqfc">
    <w:name w:val="y2iqfc"/>
    <w:basedOn w:val="DefaultParagraphFont"/>
    <w:uiPriority w:val="99"/>
    <w:rsid w:val="00E87A1C"/>
    <w:rPr>
      <w:rFonts w:cs="Times New Roman"/>
    </w:rPr>
  </w:style>
  <w:style w:type="character" w:styleId="Strong">
    <w:name w:val="Strong"/>
    <w:basedOn w:val="DefaultParagraphFont"/>
    <w:uiPriority w:val="99"/>
    <w:qFormat/>
    <w:rsid w:val="001B3AF2"/>
    <w:rPr>
      <w:rFonts w:cs="Times New Roman"/>
      <w:b/>
      <w:bCs/>
    </w:rPr>
  </w:style>
  <w:style w:type="paragraph" w:styleId="DocumentMap">
    <w:name w:val="Document Map"/>
    <w:basedOn w:val="Normal"/>
    <w:link w:val="DocumentMapChar"/>
    <w:uiPriority w:val="99"/>
    <w:rsid w:val="00D15640"/>
    <w:rPr>
      <w:rFonts w:ascii="Tahoma" w:hAnsi="Tahoma" w:cs="Tahoma"/>
      <w:sz w:val="16"/>
      <w:szCs w:val="16"/>
    </w:rPr>
  </w:style>
  <w:style w:type="character" w:customStyle="1" w:styleId="DocumentMapChar">
    <w:name w:val="Document Map Char"/>
    <w:basedOn w:val="DefaultParagraphFont"/>
    <w:link w:val="DocumentMap"/>
    <w:uiPriority w:val="99"/>
    <w:locked/>
    <w:rsid w:val="00D15640"/>
    <w:rPr>
      <w:rFonts w:ascii="Tahoma" w:hAnsi="Tahoma" w:cs="Tahoma"/>
      <w:sz w:val="16"/>
      <w:szCs w:val="16"/>
      <w:lang w:val="ru-RU" w:eastAsia="en-US"/>
    </w:rPr>
  </w:style>
</w:styles>
</file>

<file path=word/webSettings.xml><?xml version="1.0" encoding="utf-8"?>
<w:webSettings xmlns:r="http://schemas.openxmlformats.org/officeDocument/2006/relationships" xmlns:w="http://schemas.openxmlformats.org/wordprocessingml/2006/main">
  <w:divs>
    <w:div w:id="1832672969">
      <w:marLeft w:val="0"/>
      <w:marRight w:val="0"/>
      <w:marTop w:val="0"/>
      <w:marBottom w:val="0"/>
      <w:divBdr>
        <w:top w:val="none" w:sz="0" w:space="0" w:color="auto"/>
        <w:left w:val="none" w:sz="0" w:space="0" w:color="auto"/>
        <w:bottom w:val="none" w:sz="0" w:space="0" w:color="auto"/>
        <w:right w:val="none" w:sz="0" w:space="0" w:color="auto"/>
      </w:divBdr>
      <w:divsChild>
        <w:div w:id="1832672973">
          <w:marLeft w:val="0"/>
          <w:marRight w:val="0"/>
          <w:marTop w:val="0"/>
          <w:marBottom w:val="0"/>
          <w:divBdr>
            <w:top w:val="none" w:sz="0" w:space="0" w:color="auto"/>
            <w:left w:val="none" w:sz="0" w:space="0" w:color="auto"/>
            <w:bottom w:val="none" w:sz="0" w:space="0" w:color="auto"/>
            <w:right w:val="none" w:sz="0" w:space="0" w:color="auto"/>
          </w:divBdr>
          <w:divsChild>
            <w:div w:id="1832672980">
              <w:marLeft w:val="0"/>
              <w:marRight w:val="0"/>
              <w:marTop w:val="0"/>
              <w:marBottom w:val="0"/>
              <w:divBdr>
                <w:top w:val="none" w:sz="0" w:space="0" w:color="auto"/>
                <w:left w:val="none" w:sz="0" w:space="0" w:color="auto"/>
                <w:bottom w:val="none" w:sz="0" w:space="0" w:color="auto"/>
                <w:right w:val="none" w:sz="0" w:space="0" w:color="auto"/>
              </w:divBdr>
              <w:divsChild>
                <w:div w:id="1832672984">
                  <w:marLeft w:val="0"/>
                  <w:marRight w:val="0"/>
                  <w:marTop w:val="0"/>
                  <w:marBottom w:val="0"/>
                  <w:divBdr>
                    <w:top w:val="none" w:sz="0" w:space="0" w:color="auto"/>
                    <w:left w:val="none" w:sz="0" w:space="0" w:color="auto"/>
                    <w:bottom w:val="none" w:sz="0" w:space="0" w:color="auto"/>
                    <w:right w:val="none" w:sz="0" w:space="0" w:color="auto"/>
                  </w:divBdr>
                  <w:divsChild>
                    <w:div w:id="18326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2970">
      <w:marLeft w:val="0"/>
      <w:marRight w:val="0"/>
      <w:marTop w:val="0"/>
      <w:marBottom w:val="0"/>
      <w:divBdr>
        <w:top w:val="none" w:sz="0" w:space="0" w:color="auto"/>
        <w:left w:val="none" w:sz="0" w:space="0" w:color="auto"/>
        <w:bottom w:val="none" w:sz="0" w:space="0" w:color="auto"/>
        <w:right w:val="none" w:sz="0" w:space="0" w:color="auto"/>
      </w:divBdr>
      <w:divsChild>
        <w:div w:id="1832672978">
          <w:marLeft w:val="0"/>
          <w:marRight w:val="0"/>
          <w:marTop w:val="0"/>
          <w:marBottom w:val="0"/>
          <w:divBdr>
            <w:top w:val="none" w:sz="0" w:space="0" w:color="auto"/>
            <w:left w:val="none" w:sz="0" w:space="0" w:color="auto"/>
            <w:bottom w:val="none" w:sz="0" w:space="0" w:color="auto"/>
            <w:right w:val="none" w:sz="0" w:space="0" w:color="auto"/>
          </w:divBdr>
        </w:div>
      </w:divsChild>
    </w:div>
    <w:div w:id="1832672972">
      <w:marLeft w:val="0"/>
      <w:marRight w:val="0"/>
      <w:marTop w:val="0"/>
      <w:marBottom w:val="0"/>
      <w:divBdr>
        <w:top w:val="none" w:sz="0" w:space="0" w:color="auto"/>
        <w:left w:val="none" w:sz="0" w:space="0" w:color="auto"/>
        <w:bottom w:val="none" w:sz="0" w:space="0" w:color="auto"/>
        <w:right w:val="none" w:sz="0" w:space="0" w:color="auto"/>
      </w:divBdr>
    </w:div>
    <w:div w:id="1832672974">
      <w:marLeft w:val="0"/>
      <w:marRight w:val="0"/>
      <w:marTop w:val="0"/>
      <w:marBottom w:val="0"/>
      <w:divBdr>
        <w:top w:val="none" w:sz="0" w:space="0" w:color="auto"/>
        <w:left w:val="none" w:sz="0" w:space="0" w:color="auto"/>
        <w:bottom w:val="none" w:sz="0" w:space="0" w:color="auto"/>
        <w:right w:val="none" w:sz="0" w:space="0" w:color="auto"/>
      </w:divBdr>
      <w:divsChild>
        <w:div w:id="1832672971">
          <w:marLeft w:val="0"/>
          <w:marRight w:val="0"/>
          <w:marTop w:val="0"/>
          <w:marBottom w:val="0"/>
          <w:divBdr>
            <w:top w:val="none" w:sz="0" w:space="0" w:color="auto"/>
            <w:left w:val="none" w:sz="0" w:space="0" w:color="auto"/>
            <w:bottom w:val="none" w:sz="0" w:space="0" w:color="auto"/>
            <w:right w:val="none" w:sz="0" w:space="0" w:color="auto"/>
          </w:divBdr>
          <w:divsChild>
            <w:div w:id="1832672976">
              <w:marLeft w:val="0"/>
              <w:marRight w:val="0"/>
              <w:marTop w:val="0"/>
              <w:marBottom w:val="0"/>
              <w:divBdr>
                <w:top w:val="none" w:sz="0" w:space="0" w:color="auto"/>
                <w:left w:val="none" w:sz="0" w:space="0" w:color="auto"/>
                <w:bottom w:val="none" w:sz="0" w:space="0" w:color="auto"/>
                <w:right w:val="none" w:sz="0" w:space="0" w:color="auto"/>
              </w:divBdr>
            </w:div>
            <w:div w:id="18326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2979">
      <w:marLeft w:val="0"/>
      <w:marRight w:val="0"/>
      <w:marTop w:val="0"/>
      <w:marBottom w:val="0"/>
      <w:divBdr>
        <w:top w:val="none" w:sz="0" w:space="0" w:color="auto"/>
        <w:left w:val="none" w:sz="0" w:space="0" w:color="auto"/>
        <w:bottom w:val="none" w:sz="0" w:space="0" w:color="auto"/>
        <w:right w:val="none" w:sz="0" w:space="0" w:color="auto"/>
      </w:divBdr>
      <w:divsChild>
        <w:div w:id="1832672975">
          <w:marLeft w:val="0"/>
          <w:marRight w:val="0"/>
          <w:marTop w:val="0"/>
          <w:marBottom w:val="0"/>
          <w:divBdr>
            <w:top w:val="none" w:sz="0" w:space="0" w:color="auto"/>
            <w:left w:val="none" w:sz="0" w:space="0" w:color="auto"/>
            <w:bottom w:val="none" w:sz="0" w:space="0" w:color="auto"/>
            <w:right w:val="none" w:sz="0" w:space="0" w:color="auto"/>
          </w:divBdr>
          <w:divsChild>
            <w:div w:id="18326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2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_bondarenko87@ukr.net" TargetMode="External"/><Relationship Id="rId3" Type="http://schemas.openxmlformats.org/officeDocument/2006/relationships/settings" Target="settings.xml"/><Relationship Id="rId7" Type="http://schemas.openxmlformats.org/officeDocument/2006/relationships/hyperlink" Target="https://orcid.org/0000-0002-8360-156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bondarenko87@ukr.net" TargetMode="External"/><Relationship Id="rId5" Type="http://schemas.openxmlformats.org/officeDocument/2006/relationships/hyperlink" Target="https://orcid.org/0000-0002-8360-156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4875</Words>
  <Characters>2779</Characters>
  <Application>Microsoft Office Outlook</Application>
  <DocSecurity>0</DocSecurity>
  <Lines>0</Lines>
  <Paragraphs>0</Paragraphs>
  <ScaleCrop>false</ScaleCrop>
  <Company>NhT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069</dc:title>
  <dc:subject/>
  <dc:creator>pmu</dc:creator>
  <cp:keywords/>
  <dc:description/>
  <cp:lastModifiedBy>pmu</cp:lastModifiedBy>
  <cp:revision>3</cp:revision>
  <dcterms:created xsi:type="dcterms:W3CDTF">2022-07-26T09:09:00Z</dcterms:created>
  <dcterms:modified xsi:type="dcterms:W3CDTF">2022-07-26T09:10:00Z</dcterms:modified>
</cp:coreProperties>
</file>