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4C6419" w14:textId="3B97B012" w:rsidR="00787FEB" w:rsidRPr="00361D9A" w:rsidRDefault="00945C30" w:rsidP="00787FEB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61D9A">
        <w:rPr>
          <w:rFonts w:ascii="Times New Roman" w:hAnsi="Times New Roman" w:cs="Times New Roman"/>
          <w:sz w:val="24"/>
          <w:szCs w:val="24"/>
          <w:lang w:val="uk-UA"/>
        </w:rPr>
        <w:t>УДК</w:t>
      </w:r>
      <w:r w:rsidR="00627CB3" w:rsidRPr="00361D9A">
        <w:rPr>
          <w:sz w:val="24"/>
          <w:szCs w:val="24"/>
          <w:lang w:val="uk-UA"/>
        </w:rPr>
        <w:t xml:space="preserve"> </w:t>
      </w:r>
      <w:r w:rsidR="00627CB3" w:rsidRPr="00361D9A">
        <w:rPr>
          <w:rFonts w:ascii="Times New Roman" w:hAnsi="Times New Roman" w:cs="Times New Roman"/>
          <w:sz w:val="24"/>
          <w:szCs w:val="24"/>
          <w:lang w:val="uk-UA"/>
        </w:rPr>
        <w:t>02:378(477)</w:t>
      </w:r>
    </w:p>
    <w:p w14:paraId="3BE47120" w14:textId="015E2F62" w:rsidR="00787FEB" w:rsidRPr="00361D9A" w:rsidRDefault="00D43A3A" w:rsidP="00787FEB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61D9A">
        <w:rPr>
          <w:rFonts w:ascii="Times New Roman" w:hAnsi="Times New Roman" w:cs="Times New Roman"/>
          <w:b/>
          <w:bCs/>
          <w:sz w:val="24"/>
          <w:szCs w:val="24"/>
          <w:lang w:val="uk-UA"/>
        </w:rPr>
        <w:t>Новальська Тетяна Василівна</w:t>
      </w:r>
      <w:r w:rsidRPr="00361D9A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</w:p>
    <w:p w14:paraId="3F35025D" w14:textId="69065520" w:rsidR="00945C30" w:rsidRPr="00361D9A" w:rsidRDefault="00945C30" w:rsidP="00787FEB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61D9A">
        <w:rPr>
          <w:rFonts w:ascii="Times New Roman" w:hAnsi="Times New Roman" w:cs="Times New Roman"/>
          <w:sz w:val="24"/>
          <w:szCs w:val="24"/>
          <w:lang w:val="uk-UA"/>
        </w:rPr>
        <w:t>ORCID https://orcid.org/</w:t>
      </w:r>
      <w:r w:rsidR="00B12FB9" w:rsidRPr="00361D9A">
        <w:rPr>
          <w:rFonts w:ascii="Times New Roman" w:hAnsi="Times New Roman" w:cs="Times New Roman"/>
          <w:sz w:val="24"/>
          <w:szCs w:val="24"/>
          <w:lang w:val="uk-UA"/>
        </w:rPr>
        <w:t>0000-0003-3093-3998</w:t>
      </w:r>
    </w:p>
    <w:p w14:paraId="3C52B6E0" w14:textId="77777777" w:rsidR="00945C30" w:rsidRPr="00361D9A" w:rsidRDefault="00945C30" w:rsidP="00945C30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61D9A">
        <w:rPr>
          <w:rFonts w:ascii="Times New Roman" w:hAnsi="Times New Roman" w:cs="Times New Roman"/>
          <w:sz w:val="24"/>
          <w:szCs w:val="24"/>
          <w:lang w:val="uk-UA"/>
        </w:rPr>
        <w:t xml:space="preserve">докторка історичних наук, професорка, </w:t>
      </w:r>
    </w:p>
    <w:p w14:paraId="3E9BCE3C" w14:textId="02061A8B" w:rsidR="00945C30" w:rsidRPr="00361D9A" w:rsidRDefault="00D43A3A" w:rsidP="00787FEB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61D9A">
        <w:rPr>
          <w:rFonts w:ascii="Times New Roman" w:hAnsi="Times New Roman" w:cs="Times New Roman"/>
          <w:sz w:val="24"/>
          <w:szCs w:val="24"/>
          <w:lang w:val="uk-UA"/>
        </w:rPr>
        <w:t xml:space="preserve">професорка кафедри інформаційних технологій Київського національного університету культури і мистецтв, </w:t>
      </w:r>
    </w:p>
    <w:p w14:paraId="4B3E142A" w14:textId="2EE9990C" w:rsidR="00D43A3A" w:rsidRPr="00361D9A" w:rsidRDefault="00D43A3A" w:rsidP="00787FEB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61D9A">
        <w:rPr>
          <w:rFonts w:ascii="Times New Roman" w:hAnsi="Times New Roman" w:cs="Times New Roman"/>
          <w:sz w:val="24"/>
          <w:szCs w:val="24"/>
          <w:lang w:val="uk-UA"/>
        </w:rPr>
        <w:t>Київ, Україна</w:t>
      </w:r>
    </w:p>
    <w:p w14:paraId="187B7BA4" w14:textId="272FF605" w:rsidR="00627CB3" w:rsidRPr="00361D9A" w:rsidRDefault="00627CB3" w:rsidP="00787FEB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61D9A">
        <w:rPr>
          <w:rFonts w:ascii="Times New Roman" w:hAnsi="Times New Roman" w:cs="Times New Roman"/>
          <w:sz w:val="24"/>
          <w:szCs w:val="24"/>
          <w:lang w:val="uk-UA"/>
        </w:rPr>
        <w:t>e-mail:</w:t>
      </w:r>
      <w:r w:rsidR="00B12FB9" w:rsidRPr="00361D9A">
        <w:rPr>
          <w:sz w:val="24"/>
          <w:szCs w:val="24"/>
          <w:lang w:val="uk-UA"/>
        </w:rPr>
        <w:t xml:space="preserve"> </w:t>
      </w:r>
      <w:r w:rsidR="00B12FB9" w:rsidRPr="00361D9A">
        <w:rPr>
          <w:rFonts w:ascii="Times New Roman" w:hAnsi="Times New Roman" w:cs="Times New Roman"/>
          <w:sz w:val="24"/>
          <w:szCs w:val="24"/>
          <w:lang w:val="uk-UA"/>
        </w:rPr>
        <w:t>novalska@meta.ua</w:t>
      </w:r>
    </w:p>
    <w:p w14:paraId="27986B0C" w14:textId="77777777" w:rsidR="00A47D0C" w:rsidRPr="00361D9A" w:rsidRDefault="00A47D0C" w:rsidP="00787FE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1D4F7265" w14:textId="77777777" w:rsidR="00DC0AE8" w:rsidRPr="00361D9A" w:rsidRDefault="00D43A3A" w:rsidP="00787FE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361D9A">
        <w:rPr>
          <w:rFonts w:ascii="Times New Roman" w:hAnsi="Times New Roman" w:cs="Times New Roman"/>
          <w:b/>
          <w:bCs/>
          <w:sz w:val="28"/>
          <w:szCs w:val="28"/>
          <w:lang w:val="uk-UA"/>
        </w:rPr>
        <w:t>НАУ</w:t>
      </w:r>
      <w:r w:rsidR="00DC0AE8" w:rsidRPr="00361D9A">
        <w:rPr>
          <w:rFonts w:ascii="Times New Roman" w:hAnsi="Times New Roman" w:cs="Times New Roman"/>
          <w:b/>
          <w:bCs/>
          <w:sz w:val="28"/>
          <w:szCs w:val="28"/>
          <w:lang w:val="uk-UA"/>
        </w:rPr>
        <w:t>КОВА КОНФЕРЕНЦІЯ ЯК ПЛАТФОРМА СПІВПРАЦІ</w:t>
      </w:r>
    </w:p>
    <w:p w14:paraId="0BE447AA" w14:textId="1E9A861C" w:rsidR="00D43A3A" w:rsidRDefault="00DC0AE8" w:rsidP="00787FE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361D9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НАУКОВИХ УСТАНОВ</w:t>
      </w:r>
    </w:p>
    <w:p w14:paraId="29179EF7" w14:textId="77777777" w:rsidR="00F91D28" w:rsidRPr="00361D9A" w:rsidRDefault="00F91D28" w:rsidP="00787FE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5BF1B181" w14:textId="5EA943CA" w:rsidR="001B4CC9" w:rsidRPr="001B4CC9" w:rsidRDefault="00F91D28" w:rsidP="00F91D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На прикладі </w:t>
      </w:r>
      <w:r w:rsidRPr="00F91D28">
        <w:rPr>
          <w:rFonts w:ascii="Times New Roman" w:hAnsi="Times New Roman" w:cs="Times New Roman"/>
          <w:sz w:val="24"/>
          <w:szCs w:val="24"/>
          <w:lang w:val="uk-UA"/>
        </w:rPr>
        <w:t>статистичн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их </w:t>
      </w:r>
      <w:r w:rsidRPr="00F91D28">
        <w:rPr>
          <w:rFonts w:ascii="Times New Roman" w:hAnsi="Times New Roman" w:cs="Times New Roman"/>
          <w:sz w:val="24"/>
          <w:szCs w:val="24"/>
          <w:lang w:val="uk-UA"/>
        </w:rPr>
        <w:t>дан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F91D28">
        <w:rPr>
          <w:rFonts w:ascii="Times New Roman" w:hAnsi="Times New Roman" w:cs="Times New Roman"/>
          <w:sz w:val="24"/>
          <w:szCs w:val="24"/>
          <w:lang w:val="uk-UA"/>
        </w:rPr>
        <w:t xml:space="preserve"> по Міжнародній науковій конференції «Інформація, комунікація та управління знаннями в глобалізованому світі» (2018–2022)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р</w:t>
      </w:r>
      <w:r w:rsidR="001B4CC9">
        <w:rPr>
          <w:rFonts w:ascii="Times New Roman" w:hAnsi="Times New Roman" w:cs="Times New Roman"/>
          <w:sz w:val="24"/>
          <w:szCs w:val="24"/>
          <w:lang w:val="uk-UA"/>
        </w:rPr>
        <w:t xml:space="preserve">озкрито наукову </w:t>
      </w:r>
      <w:r w:rsidR="001B4CC9" w:rsidRPr="001B4CC9">
        <w:rPr>
          <w:rFonts w:ascii="Times New Roman" w:hAnsi="Times New Roman" w:cs="Times New Roman"/>
          <w:sz w:val="24"/>
          <w:szCs w:val="24"/>
          <w:lang w:val="uk-UA"/>
        </w:rPr>
        <w:t>конференці</w:t>
      </w:r>
      <w:r w:rsidR="001B4CC9">
        <w:rPr>
          <w:rFonts w:ascii="Times New Roman" w:hAnsi="Times New Roman" w:cs="Times New Roman"/>
          <w:sz w:val="24"/>
          <w:szCs w:val="24"/>
          <w:lang w:val="uk-UA"/>
        </w:rPr>
        <w:t>ю</w:t>
      </w:r>
      <w:r w:rsidR="001B4CC9" w:rsidRPr="001B4CC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B4CC9">
        <w:rPr>
          <w:rFonts w:ascii="Times New Roman" w:hAnsi="Times New Roman" w:cs="Times New Roman"/>
          <w:sz w:val="24"/>
          <w:szCs w:val="24"/>
          <w:lang w:val="uk-UA"/>
        </w:rPr>
        <w:t>як</w:t>
      </w:r>
      <w:r w:rsidR="001B4CC9" w:rsidRPr="001B4CC9">
        <w:rPr>
          <w:rFonts w:ascii="Times New Roman" w:hAnsi="Times New Roman" w:cs="Times New Roman"/>
          <w:sz w:val="24"/>
          <w:szCs w:val="24"/>
          <w:lang w:val="uk-UA"/>
        </w:rPr>
        <w:t xml:space="preserve"> потужн</w:t>
      </w:r>
      <w:r w:rsidR="001B4CC9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1B4CC9" w:rsidRPr="001B4CC9">
        <w:rPr>
          <w:rFonts w:ascii="Times New Roman" w:hAnsi="Times New Roman" w:cs="Times New Roman"/>
          <w:sz w:val="24"/>
          <w:szCs w:val="24"/>
          <w:lang w:val="uk-UA"/>
        </w:rPr>
        <w:t xml:space="preserve"> платформ</w:t>
      </w:r>
      <w:r w:rsidR="001B4CC9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1B4CC9" w:rsidRPr="001B4CC9">
        <w:rPr>
          <w:rFonts w:ascii="Times New Roman" w:hAnsi="Times New Roman" w:cs="Times New Roman"/>
          <w:sz w:val="24"/>
          <w:szCs w:val="24"/>
          <w:lang w:val="uk-UA"/>
        </w:rPr>
        <w:t xml:space="preserve"> співпраці між науковими установами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та</w:t>
      </w:r>
      <w:r w:rsidR="001B4CC9" w:rsidRPr="001B4CC9">
        <w:rPr>
          <w:rFonts w:ascii="Times New Roman" w:hAnsi="Times New Roman" w:cs="Times New Roman"/>
          <w:sz w:val="24"/>
          <w:szCs w:val="24"/>
          <w:lang w:val="uk-UA"/>
        </w:rPr>
        <w:t xml:space="preserve"> окремими науковцями.</w:t>
      </w:r>
    </w:p>
    <w:p w14:paraId="4DF13754" w14:textId="5CCEF48E" w:rsidR="00820ACD" w:rsidRPr="00361D9A" w:rsidRDefault="00361D9A" w:rsidP="00361D9A">
      <w:pP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  <w:lang w:val="uk-UA"/>
        </w:rPr>
      </w:pPr>
      <w:r w:rsidRPr="00361D9A">
        <w:rPr>
          <w:rFonts w:ascii="Times New Roman" w:hAnsi="Times New Roman" w:cs="Times New Roman"/>
          <w:i/>
          <w:sz w:val="24"/>
          <w:szCs w:val="24"/>
          <w:lang w:val="uk-UA" w:eastAsia="ru-RU"/>
        </w:rPr>
        <w:t>Ключові слова:</w:t>
      </w:r>
      <w:r w:rsidRPr="001B4CC9">
        <w:rPr>
          <w:lang w:val="uk-UA"/>
        </w:rPr>
        <w:t xml:space="preserve"> </w:t>
      </w:r>
      <w:r w:rsidRPr="00361D9A">
        <w:rPr>
          <w:rFonts w:ascii="Times New Roman" w:hAnsi="Times New Roman" w:cs="Times New Roman"/>
          <w:iCs/>
          <w:sz w:val="24"/>
          <w:szCs w:val="24"/>
          <w:lang w:val="uk-UA" w:eastAsia="ru-RU"/>
        </w:rPr>
        <w:t>наукова конференція</w:t>
      </w:r>
      <w:r>
        <w:rPr>
          <w:rFonts w:ascii="Times New Roman" w:hAnsi="Times New Roman" w:cs="Times New Roman"/>
          <w:iCs/>
          <w:sz w:val="24"/>
          <w:szCs w:val="24"/>
          <w:lang w:val="uk-UA" w:eastAsia="ru-RU"/>
        </w:rPr>
        <w:t xml:space="preserve">, </w:t>
      </w:r>
      <w:r w:rsidRPr="00361D9A">
        <w:rPr>
          <w:rFonts w:ascii="Times New Roman" w:hAnsi="Times New Roman" w:cs="Times New Roman"/>
          <w:iCs/>
          <w:sz w:val="24"/>
          <w:szCs w:val="24"/>
          <w:lang w:val="uk-UA" w:eastAsia="ru-RU"/>
        </w:rPr>
        <w:t>науков</w:t>
      </w:r>
      <w:r>
        <w:rPr>
          <w:rFonts w:ascii="Times New Roman" w:hAnsi="Times New Roman" w:cs="Times New Roman"/>
          <w:iCs/>
          <w:sz w:val="24"/>
          <w:szCs w:val="24"/>
          <w:lang w:val="uk-UA" w:eastAsia="ru-RU"/>
        </w:rPr>
        <w:t>а</w:t>
      </w:r>
      <w:r w:rsidRPr="00361D9A">
        <w:rPr>
          <w:rFonts w:ascii="Times New Roman" w:hAnsi="Times New Roman" w:cs="Times New Roman"/>
          <w:iCs/>
          <w:sz w:val="24"/>
          <w:szCs w:val="24"/>
          <w:lang w:val="uk-UA" w:eastAsia="ru-RU"/>
        </w:rPr>
        <w:t xml:space="preserve"> діяльн</w:t>
      </w:r>
      <w:r>
        <w:rPr>
          <w:rFonts w:ascii="Times New Roman" w:hAnsi="Times New Roman" w:cs="Times New Roman"/>
          <w:iCs/>
          <w:sz w:val="24"/>
          <w:szCs w:val="24"/>
          <w:lang w:val="uk-UA" w:eastAsia="ru-RU"/>
        </w:rPr>
        <w:t>і</w:t>
      </w:r>
      <w:r w:rsidRPr="00361D9A">
        <w:rPr>
          <w:rFonts w:ascii="Times New Roman" w:hAnsi="Times New Roman" w:cs="Times New Roman"/>
          <w:iCs/>
          <w:sz w:val="24"/>
          <w:szCs w:val="24"/>
          <w:lang w:val="uk-UA" w:eastAsia="ru-RU"/>
        </w:rPr>
        <w:t>ст</w:t>
      </w:r>
      <w:r>
        <w:rPr>
          <w:rFonts w:ascii="Times New Roman" w:hAnsi="Times New Roman" w:cs="Times New Roman"/>
          <w:iCs/>
          <w:sz w:val="24"/>
          <w:szCs w:val="24"/>
          <w:lang w:val="uk-UA" w:eastAsia="ru-RU"/>
        </w:rPr>
        <w:t xml:space="preserve">ь, </w:t>
      </w:r>
      <w:r w:rsidR="001B4CC9" w:rsidRPr="001B4CC9">
        <w:rPr>
          <w:rFonts w:ascii="Times New Roman" w:hAnsi="Times New Roman" w:cs="Times New Roman"/>
          <w:iCs/>
          <w:sz w:val="24"/>
          <w:szCs w:val="24"/>
          <w:lang w:val="uk-UA" w:eastAsia="ru-RU"/>
        </w:rPr>
        <w:t>Міжнародн</w:t>
      </w:r>
      <w:r w:rsidR="001B4CC9">
        <w:rPr>
          <w:rFonts w:ascii="Times New Roman" w:hAnsi="Times New Roman" w:cs="Times New Roman"/>
          <w:iCs/>
          <w:sz w:val="24"/>
          <w:szCs w:val="24"/>
          <w:lang w:val="uk-UA" w:eastAsia="ru-RU"/>
        </w:rPr>
        <w:t>а</w:t>
      </w:r>
      <w:r w:rsidR="001B4CC9" w:rsidRPr="001B4CC9">
        <w:rPr>
          <w:rFonts w:ascii="Times New Roman" w:hAnsi="Times New Roman" w:cs="Times New Roman"/>
          <w:iCs/>
          <w:sz w:val="24"/>
          <w:szCs w:val="24"/>
          <w:lang w:val="uk-UA" w:eastAsia="ru-RU"/>
        </w:rPr>
        <w:t xml:space="preserve"> науков</w:t>
      </w:r>
      <w:r w:rsidR="001B4CC9">
        <w:rPr>
          <w:rFonts w:ascii="Times New Roman" w:hAnsi="Times New Roman" w:cs="Times New Roman"/>
          <w:iCs/>
          <w:sz w:val="24"/>
          <w:szCs w:val="24"/>
          <w:lang w:val="uk-UA" w:eastAsia="ru-RU"/>
        </w:rPr>
        <w:t>а</w:t>
      </w:r>
      <w:r w:rsidR="001B4CC9" w:rsidRPr="001B4CC9">
        <w:rPr>
          <w:rFonts w:ascii="Times New Roman" w:hAnsi="Times New Roman" w:cs="Times New Roman"/>
          <w:iCs/>
          <w:sz w:val="24"/>
          <w:szCs w:val="24"/>
          <w:lang w:val="uk-UA" w:eastAsia="ru-RU"/>
        </w:rPr>
        <w:t xml:space="preserve"> конференці</w:t>
      </w:r>
      <w:r w:rsidR="001B4CC9">
        <w:rPr>
          <w:rFonts w:ascii="Times New Roman" w:hAnsi="Times New Roman" w:cs="Times New Roman"/>
          <w:iCs/>
          <w:sz w:val="24"/>
          <w:szCs w:val="24"/>
          <w:lang w:val="uk-UA" w:eastAsia="ru-RU"/>
        </w:rPr>
        <w:t>я</w:t>
      </w:r>
      <w:r w:rsidR="001B4CC9" w:rsidRPr="001B4CC9">
        <w:rPr>
          <w:rFonts w:ascii="Times New Roman" w:hAnsi="Times New Roman" w:cs="Times New Roman"/>
          <w:iCs/>
          <w:sz w:val="24"/>
          <w:szCs w:val="24"/>
          <w:lang w:val="uk-UA" w:eastAsia="ru-RU"/>
        </w:rPr>
        <w:t xml:space="preserve"> «Інформація, комунікація та управління знаннями в глобалізованому світі»</w:t>
      </w:r>
      <w:r w:rsidR="001B4CC9">
        <w:rPr>
          <w:rFonts w:ascii="Times New Roman" w:hAnsi="Times New Roman" w:cs="Times New Roman"/>
          <w:iCs/>
          <w:sz w:val="24"/>
          <w:szCs w:val="24"/>
          <w:lang w:val="uk-UA" w:eastAsia="ru-RU"/>
        </w:rPr>
        <w:t>.</w:t>
      </w:r>
    </w:p>
    <w:p w14:paraId="091D0913" w14:textId="77777777" w:rsidR="00820ACD" w:rsidRPr="00361D9A" w:rsidRDefault="00820ACD" w:rsidP="00361D9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A010AB3" w14:textId="1CD8039D" w:rsidR="00361518" w:rsidRPr="00361D9A" w:rsidRDefault="00D43A3A" w:rsidP="00820A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61D9A">
        <w:rPr>
          <w:rFonts w:ascii="Times New Roman" w:hAnsi="Times New Roman" w:cs="Times New Roman"/>
          <w:sz w:val="28"/>
          <w:szCs w:val="28"/>
          <w:lang w:val="uk-UA"/>
        </w:rPr>
        <w:t>Наукова конференція є</w:t>
      </w:r>
      <w:r w:rsidR="00324BB5" w:rsidRPr="00361D9A">
        <w:rPr>
          <w:rFonts w:ascii="Times New Roman" w:hAnsi="Times New Roman" w:cs="Times New Roman"/>
          <w:sz w:val="28"/>
          <w:szCs w:val="28"/>
          <w:lang w:val="uk-UA"/>
        </w:rPr>
        <w:t xml:space="preserve"> однією з форм організації наукової діяльності уст</w:t>
      </w:r>
      <w:r w:rsidR="00361518" w:rsidRPr="00361D9A">
        <w:rPr>
          <w:rFonts w:ascii="Times New Roman" w:hAnsi="Times New Roman" w:cs="Times New Roman"/>
          <w:sz w:val="28"/>
          <w:szCs w:val="28"/>
          <w:lang w:val="uk-UA"/>
        </w:rPr>
        <w:t>анови, фактором її розвитку,</w:t>
      </w:r>
      <w:r w:rsidR="00712101" w:rsidRPr="00361D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61D9A">
        <w:rPr>
          <w:rFonts w:ascii="Times New Roman" w:hAnsi="Times New Roman" w:cs="Times New Roman"/>
          <w:sz w:val="28"/>
          <w:szCs w:val="28"/>
          <w:lang w:val="uk-UA"/>
        </w:rPr>
        <w:t>важливою пі</w:t>
      </w:r>
      <w:r w:rsidR="00324BB5" w:rsidRPr="00361D9A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361518" w:rsidRPr="00361D9A">
        <w:rPr>
          <w:rFonts w:ascii="Times New Roman" w:hAnsi="Times New Roman" w:cs="Times New Roman"/>
          <w:sz w:val="28"/>
          <w:szCs w:val="28"/>
          <w:lang w:val="uk-UA"/>
        </w:rPr>
        <w:t xml:space="preserve">системою наукової комунікації та </w:t>
      </w:r>
      <w:r w:rsidR="00324BB5" w:rsidRPr="00361D9A">
        <w:rPr>
          <w:rFonts w:ascii="Times New Roman" w:hAnsi="Times New Roman" w:cs="Times New Roman"/>
          <w:sz w:val="28"/>
          <w:szCs w:val="28"/>
          <w:lang w:val="uk-UA"/>
        </w:rPr>
        <w:t>невід’ємн</w:t>
      </w:r>
      <w:r w:rsidR="00361D9A">
        <w:rPr>
          <w:rFonts w:ascii="Times New Roman" w:hAnsi="Times New Roman" w:cs="Times New Roman"/>
          <w:sz w:val="28"/>
          <w:szCs w:val="28"/>
          <w:lang w:val="uk-UA"/>
        </w:rPr>
        <w:t>им</w:t>
      </w:r>
      <w:r w:rsidR="00324BB5" w:rsidRPr="00361D9A">
        <w:rPr>
          <w:rFonts w:ascii="Times New Roman" w:hAnsi="Times New Roman" w:cs="Times New Roman"/>
          <w:sz w:val="28"/>
          <w:szCs w:val="28"/>
          <w:lang w:val="uk-UA"/>
        </w:rPr>
        <w:t xml:space="preserve"> склад</w:t>
      </w:r>
      <w:r w:rsidR="00361D9A">
        <w:rPr>
          <w:rFonts w:ascii="Times New Roman" w:hAnsi="Times New Roman" w:cs="Times New Roman"/>
          <w:sz w:val="28"/>
          <w:szCs w:val="28"/>
          <w:lang w:val="uk-UA"/>
        </w:rPr>
        <w:t>ником</w:t>
      </w:r>
      <w:r w:rsidRPr="00361D9A">
        <w:rPr>
          <w:rFonts w:ascii="Times New Roman" w:hAnsi="Times New Roman" w:cs="Times New Roman"/>
          <w:sz w:val="28"/>
          <w:szCs w:val="28"/>
          <w:lang w:val="uk-UA"/>
        </w:rPr>
        <w:t xml:space="preserve"> апробації</w:t>
      </w:r>
      <w:r w:rsidR="00361518" w:rsidRPr="00361D9A">
        <w:rPr>
          <w:rFonts w:ascii="Times New Roman" w:hAnsi="Times New Roman" w:cs="Times New Roman"/>
          <w:sz w:val="28"/>
          <w:szCs w:val="28"/>
          <w:lang w:val="uk-UA"/>
        </w:rPr>
        <w:t xml:space="preserve"> сучасного стану наукових досліджень.</w:t>
      </w:r>
      <w:r w:rsidR="00712101" w:rsidRPr="00361D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61518" w:rsidRPr="00361D9A">
        <w:rPr>
          <w:rFonts w:ascii="Times New Roman" w:hAnsi="Times New Roman" w:cs="Times New Roman"/>
          <w:sz w:val="28"/>
          <w:szCs w:val="28"/>
          <w:lang w:val="uk-UA"/>
        </w:rPr>
        <w:t>Завдяки науковим форумам</w:t>
      </w:r>
      <w:r w:rsidR="00324BB5" w:rsidRPr="00361D9A">
        <w:rPr>
          <w:rFonts w:ascii="Times New Roman" w:hAnsi="Times New Roman" w:cs="Times New Roman"/>
          <w:sz w:val="28"/>
          <w:szCs w:val="28"/>
          <w:lang w:val="uk-UA"/>
        </w:rPr>
        <w:t xml:space="preserve"> розгортається співпраця між окремими науковими установами,</w:t>
      </w:r>
      <w:r w:rsidRPr="00361D9A">
        <w:rPr>
          <w:rFonts w:ascii="Times New Roman" w:hAnsi="Times New Roman" w:cs="Times New Roman"/>
          <w:sz w:val="28"/>
          <w:szCs w:val="28"/>
          <w:lang w:val="uk-UA"/>
        </w:rPr>
        <w:t xml:space="preserve"> усуваються бар’єри та ізольованість науковців,</w:t>
      </w:r>
      <w:r w:rsidR="00324BB5" w:rsidRPr="00361D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64F67" w:rsidRPr="00361D9A">
        <w:rPr>
          <w:rFonts w:ascii="Times New Roman" w:hAnsi="Times New Roman" w:cs="Times New Roman"/>
          <w:sz w:val="28"/>
          <w:szCs w:val="28"/>
          <w:lang w:val="uk-UA"/>
        </w:rPr>
        <w:t xml:space="preserve">легалізуються результати наукових досліджень та </w:t>
      </w:r>
      <w:r w:rsidR="0081228D" w:rsidRPr="00361D9A">
        <w:rPr>
          <w:rFonts w:ascii="Times New Roman" w:hAnsi="Times New Roman" w:cs="Times New Roman"/>
          <w:sz w:val="28"/>
          <w:szCs w:val="28"/>
          <w:lang w:val="uk-UA"/>
        </w:rPr>
        <w:t>відбувається їх зацікавлене</w:t>
      </w:r>
      <w:r w:rsidR="00E64F67" w:rsidRPr="00361D9A">
        <w:rPr>
          <w:rFonts w:ascii="Times New Roman" w:hAnsi="Times New Roman" w:cs="Times New Roman"/>
          <w:sz w:val="28"/>
          <w:szCs w:val="28"/>
          <w:lang w:val="uk-UA"/>
        </w:rPr>
        <w:t xml:space="preserve"> обговорення.</w:t>
      </w:r>
    </w:p>
    <w:p w14:paraId="150468B8" w14:textId="42F92A74" w:rsidR="00D53534" w:rsidRPr="00361D9A" w:rsidRDefault="00E64F67" w:rsidP="00820A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61D9A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D43A3A" w:rsidRPr="00361D9A">
        <w:rPr>
          <w:rFonts w:ascii="Times New Roman" w:hAnsi="Times New Roman" w:cs="Times New Roman"/>
          <w:sz w:val="28"/>
          <w:szCs w:val="28"/>
          <w:lang w:val="uk-UA"/>
        </w:rPr>
        <w:t>оняття «конференція» за змістом втілює такі семантичні значення: зустріч, пр</w:t>
      </w:r>
      <w:r w:rsidRPr="00361D9A">
        <w:rPr>
          <w:rFonts w:ascii="Times New Roman" w:hAnsi="Times New Roman" w:cs="Times New Roman"/>
          <w:sz w:val="28"/>
          <w:szCs w:val="28"/>
          <w:lang w:val="uk-UA"/>
        </w:rPr>
        <w:t>отистояння, дебати.</w:t>
      </w:r>
      <w:r w:rsidR="00361518" w:rsidRPr="00361D9A">
        <w:rPr>
          <w:rFonts w:ascii="Times New Roman" w:hAnsi="Times New Roman" w:cs="Times New Roman"/>
          <w:sz w:val="28"/>
          <w:szCs w:val="28"/>
          <w:lang w:val="uk-UA"/>
        </w:rPr>
        <w:t xml:space="preserve"> Узагальн</w:t>
      </w:r>
      <w:r w:rsidR="00AF6017">
        <w:rPr>
          <w:rFonts w:ascii="Times New Roman" w:hAnsi="Times New Roman" w:cs="Times New Roman"/>
          <w:sz w:val="28"/>
          <w:szCs w:val="28"/>
          <w:lang w:val="uk-UA"/>
        </w:rPr>
        <w:t xml:space="preserve">ивши </w:t>
      </w:r>
      <w:r w:rsidR="00361518" w:rsidRPr="00361D9A">
        <w:rPr>
          <w:rFonts w:ascii="Times New Roman" w:hAnsi="Times New Roman" w:cs="Times New Roman"/>
          <w:sz w:val="28"/>
          <w:szCs w:val="28"/>
          <w:lang w:val="uk-UA"/>
        </w:rPr>
        <w:t xml:space="preserve">підходи до </w:t>
      </w:r>
      <w:r w:rsidR="00F91660" w:rsidRPr="00361D9A">
        <w:rPr>
          <w:rFonts w:ascii="Times New Roman" w:hAnsi="Times New Roman" w:cs="Times New Roman"/>
          <w:sz w:val="28"/>
          <w:szCs w:val="28"/>
          <w:lang w:val="uk-UA"/>
        </w:rPr>
        <w:t>тлумачення дефініції</w:t>
      </w:r>
      <w:r w:rsidR="00361518" w:rsidRPr="00361D9A">
        <w:rPr>
          <w:rFonts w:ascii="Times New Roman" w:hAnsi="Times New Roman" w:cs="Times New Roman"/>
          <w:sz w:val="28"/>
          <w:szCs w:val="28"/>
          <w:lang w:val="uk-UA"/>
        </w:rPr>
        <w:t xml:space="preserve"> «конференція», що подається</w:t>
      </w:r>
      <w:r w:rsidRPr="00361D9A">
        <w:rPr>
          <w:rFonts w:ascii="Times New Roman" w:hAnsi="Times New Roman" w:cs="Times New Roman"/>
          <w:sz w:val="28"/>
          <w:szCs w:val="28"/>
          <w:lang w:val="uk-UA"/>
        </w:rPr>
        <w:t xml:space="preserve"> у с</w:t>
      </w:r>
      <w:r w:rsidR="00361518" w:rsidRPr="00361D9A">
        <w:rPr>
          <w:rFonts w:ascii="Times New Roman" w:hAnsi="Times New Roman" w:cs="Times New Roman"/>
          <w:sz w:val="28"/>
          <w:szCs w:val="28"/>
          <w:lang w:val="uk-UA"/>
        </w:rPr>
        <w:t>л</w:t>
      </w:r>
      <w:r w:rsidRPr="00361D9A">
        <w:rPr>
          <w:rFonts w:ascii="Times New Roman" w:hAnsi="Times New Roman" w:cs="Times New Roman"/>
          <w:sz w:val="28"/>
          <w:szCs w:val="28"/>
          <w:lang w:val="uk-UA"/>
        </w:rPr>
        <w:t>овниках</w:t>
      </w:r>
      <w:r w:rsidR="00361518" w:rsidRPr="00361D9A">
        <w:rPr>
          <w:rFonts w:ascii="Times New Roman" w:hAnsi="Times New Roman" w:cs="Times New Roman"/>
          <w:sz w:val="28"/>
          <w:szCs w:val="28"/>
          <w:lang w:val="uk-UA"/>
        </w:rPr>
        <w:t xml:space="preserve"> та наукових працях, ми пропонуємо</w:t>
      </w:r>
      <w:r w:rsidR="00712101" w:rsidRPr="00361D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61D9A">
        <w:rPr>
          <w:rFonts w:ascii="Times New Roman" w:hAnsi="Times New Roman" w:cs="Times New Roman"/>
          <w:sz w:val="28"/>
          <w:szCs w:val="28"/>
          <w:lang w:val="uk-UA"/>
        </w:rPr>
        <w:t>трактувати</w:t>
      </w:r>
      <w:r w:rsidR="00D43A3A" w:rsidRPr="00361D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91660" w:rsidRPr="00361D9A">
        <w:rPr>
          <w:rFonts w:ascii="Times New Roman" w:hAnsi="Times New Roman" w:cs="Times New Roman"/>
          <w:sz w:val="28"/>
          <w:szCs w:val="28"/>
          <w:lang w:val="uk-UA"/>
        </w:rPr>
        <w:t xml:space="preserve">наукову конференцію </w:t>
      </w:r>
      <w:r w:rsidR="00D43A3A" w:rsidRPr="00361D9A">
        <w:rPr>
          <w:rFonts w:ascii="Times New Roman" w:hAnsi="Times New Roman" w:cs="Times New Roman"/>
          <w:sz w:val="28"/>
          <w:szCs w:val="28"/>
          <w:lang w:val="uk-UA"/>
        </w:rPr>
        <w:t xml:space="preserve">як нараду представників різних установ, країн, що має виняткове значення для розвитку сучасних (modern) концепцій, інституціалізації нового (groundbreaking) знання, апробації новаторських (innovative) ідей, легалізації найостанніших (latest) гіпотез тобто прогресу науки, </w:t>
      </w:r>
      <w:r w:rsidR="00D43A3A" w:rsidRPr="00361D9A">
        <w:rPr>
          <w:rFonts w:ascii="Times New Roman" w:hAnsi="Times New Roman" w:cs="Times New Roman"/>
          <w:sz w:val="28"/>
          <w:szCs w:val="28"/>
          <w:lang w:val="uk-UA"/>
        </w:rPr>
        <w:lastRenderedPageBreak/>
        <w:t>як в цілому, так і розвитку наукової діяльності</w:t>
      </w:r>
      <w:r w:rsidR="00F43718" w:rsidRPr="00361D9A">
        <w:rPr>
          <w:rFonts w:ascii="Times New Roman" w:hAnsi="Times New Roman" w:cs="Times New Roman"/>
          <w:sz w:val="28"/>
          <w:szCs w:val="28"/>
          <w:lang w:val="uk-UA"/>
        </w:rPr>
        <w:t xml:space="preserve"> та тісної співпраці</w:t>
      </w:r>
      <w:r w:rsidR="00D43A3A" w:rsidRPr="00361D9A">
        <w:rPr>
          <w:rFonts w:ascii="Times New Roman" w:hAnsi="Times New Roman" w:cs="Times New Roman"/>
          <w:sz w:val="28"/>
          <w:szCs w:val="28"/>
          <w:lang w:val="uk-UA"/>
        </w:rPr>
        <w:t xml:space="preserve"> наукових установ, організацій, інституцій.</w:t>
      </w:r>
    </w:p>
    <w:p w14:paraId="65321FB3" w14:textId="02E97D93" w:rsidR="00A47D0C" w:rsidRPr="00361D9A" w:rsidRDefault="00A47D0C" w:rsidP="00820A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61D9A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F91660" w:rsidRPr="00361D9A">
        <w:rPr>
          <w:rFonts w:ascii="Times New Roman" w:hAnsi="Times New Roman" w:cs="Times New Roman"/>
          <w:sz w:val="28"/>
          <w:szCs w:val="28"/>
          <w:lang w:val="uk-UA"/>
        </w:rPr>
        <w:t>риклад</w:t>
      </w:r>
      <w:r w:rsidRPr="00361D9A">
        <w:rPr>
          <w:rFonts w:ascii="Times New Roman" w:hAnsi="Times New Roman" w:cs="Times New Roman"/>
          <w:sz w:val="28"/>
          <w:szCs w:val="28"/>
          <w:lang w:val="uk-UA"/>
        </w:rPr>
        <w:t>ом</w:t>
      </w:r>
      <w:r w:rsidR="00F91660" w:rsidRPr="00361D9A">
        <w:rPr>
          <w:rFonts w:ascii="Times New Roman" w:hAnsi="Times New Roman" w:cs="Times New Roman"/>
          <w:sz w:val="28"/>
          <w:szCs w:val="28"/>
          <w:lang w:val="uk-UA"/>
        </w:rPr>
        <w:t xml:space="preserve"> співпраці у межах організації та проведення конферен</w:t>
      </w:r>
      <w:r w:rsidRPr="00361D9A">
        <w:rPr>
          <w:rFonts w:ascii="Times New Roman" w:hAnsi="Times New Roman" w:cs="Times New Roman"/>
          <w:sz w:val="28"/>
          <w:szCs w:val="28"/>
          <w:lang w:val="uk-UA"/>
        </w:rPr>
        <w:t xml:space="preserve">цій </w:t>
      </w:r>
      <w:r w:rsidR="00AF6017">
        <w:rPr>
          <w:rFonts w:ascii="Times New Roman" w:hAnsi="Times New Roman" w:cs="Times New Roman"/>
          <w:sz w:val="28"/>
          <w:szCs w:val="28"/>
          <w:lang w:val="uk-UA"/>
        </w:rPr>
        <w:t>варто</w:t>
      </w:r>
      <w:r w:rsidRPr="00361D9A">
        <w:rPr>
          <w:rFonts w:ascii="Times New Roman" w:hAnsi="Times New Roman" w:cs="Times New Roman"/>
          <w:sz w:val="28"/>
          <w:szCs w:val="28"/>
          <w:lang w:val="uk-UA"/>
        </w:rPr>
        <w:t xml:space="preserve"> розглянути діяльність</w:t>
      </w:r>
      <w:r w:rsidR="00F91660" w:rsidRPr="00361D9A">
        <w:rPr>
          <w:rFonts w:ascii="Times New Roman" w:hAnsi="Times New Roman" w:cs="Times New Roman"/>
          <w:sz w:val="28"/>
          <w:szCs w:val="28"/>
          <w:lang w:val="uk-UA"/>
        </w:rPr>
        <w:t xml:space="preserve"> двох провідних наукових установ Національної бібліотеки</w:t>
      </w:r>
      <w:r w:rsidRPr="00361D9A">
        <w:rPr>
          <w:rFonts w:ascii="Times New Roman" w:hAnsi="Times New Roman" w:cs="Times New Roman"/>
          <w:sz w:val="28"/>
          <w:szCs w:val="28"/>
          <w:lang w:val="uk-UA"/>
        </w:rPr>
        <w:t xml:space="preserve"> України імені В.</w:t>
      </w:r>
      <w:r w:rsidR="00AF60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61D9A">
        <w:rPr>
          <w:rFonts w:ascii="Times New Roman" w:hAnsi="Times New Roman" w:cs="Times New Roman"/>
          <w:sz w:val="28"/>
          <w:szCs w:val="28"/>
          <w:lang w:val="uk-UA"/>
        </w:rPr>
        <w:t>І.</w:t>
      </w:r>
      <w:r w:rsidR="00AF60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61D9A">
        <w:rPr>
          <w:rFonts w:ascii="Times New Roman" w:hAnsi="Times New Roman" w:cs="Times New Roman"/>
          <w:sz w:val="28"/>
          <w:szCs w:val="28"/>
          <w:lang w:val="uk-UA"/>
        </w:rPr>
        <w:t>Вернадського (</w:t>
      </w:r>
      <w:r w:rsidR="00AF6017">
        <w:rPr>
          <w:rFonts w:ascii="Times New Roman" w:hAnsi="Times New Roman" w:cs="Times New Roman"/>
          <w:sz w:val="28"/>
          <w:szCs w:val="28"/>
          <w:lang w:val="uk-UA"/>
        </w:rPr>
        <w:t xml:space="preserve">далі </w:t>
      </w:r>
      <w:r w:rsidRPr="00361D9A">
        <w:rPr>
          <w:rFonts w:ascii="Times New Roman" w:hAnsi="Times New Roman" w:cs="Times New Roman"/>
          <w:sz w:val="28"/>
          <w:szCs w:val="28"/>
          <w:lang w:val="uk-UA"/>
        </w:rPr>
        <w:t>НБУВ) та Київського національного університету культури і мистецтв (</w:t>
      </w:r>
      <w:r w:rsidR="00AF6017">
        <w:rPr>
          <w:rFonts w:ascii="Times New Roman" w:hAnsi="Times New Roman" w:cs="Times New Roman"/>
          <w:sz w:val="28"/>
          <w:szCs w:val="28"/>
          <w:lang w:val="uk-UA"/>
        </w:rPr>
        <w:t xml:space="preserve">далі </w:t>
      </w:r>
      <w:r w:rsidRPr="00361D9A">
        <w:rPr>
          <w:rFonts w:ascii="Times New Roman" w:hAnsi="Times New Roman" w:cs="Times New Roman"/>
          <w:sz w:val="28"/>
          <w:szCs w:val="28"/>
          <w:lang w:val="uk-UA"/>
        </w:rPr>
        <w:t xml:space="preserve">КНУКІМ). </w:t>
      </w:r>
    </w:p>
    <w:p w14:paraId="4EF71375" w14:textId="65B86BBC" w:rsidR="00E3691B" w:rsidRPr="00361D9A" w:rsidRDefault="00D43A3A" w:rsidP="00820A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61D9A">
        <w:rPr>
          <w:rFonts w:ascii="Times New Roman" w:hAnsi="Times New Roman" w:cs="Times New Roman"/>
          <w:sz w:val="28"/>
          <w:szCs w:val="28"/>
          <w:lang w:val="uk-UA"/>
        </w:rPr>
        <w:t>Викладачі</w:t>
      </w:r>
      <w:r w:rsidR="00741126" w:rsidRPr="00361D9A">
        <w:rPr>
          <w:rFonts w:ascii="Times New Roman" w:hAnsi="Times New Roman" w:cs="Times New Roman"/>
          <w:sz w:val="28"/>
          <w:szCs w:val="28"/>
          <w:lang w:val="uk-UA"/>
        </w:rPr>
        <w:t>, аспіранти, студенти</w:t>
      </w:r>
      <w:r w:rsidR="00712101" w:rsidRPr="00361D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61D9A">
        <w:rPr>
          <w:rFonts w:ascii="Times New Roman" w:hAnsi="Times New Roman" w:cs="Times New Roman"/>
          <w:sz w:val="28"/>
          <w:szCs w:val="28"/>
          <w:lang w:val="uk-UA"/>
        </w:rPr>
        <w:t>кафедр інформаційних технологій, документознавства та інформаційно</w:t>
      </w:r>
      <w:r w:rsidR="00F91660" w:rsidRPr="00361D9A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361D9A">
        <w:rPr>
          <w:rFonts w:ascii="Times New Roman" w:hAnsi="Times New Roman" w:cs="Times New Roman"/>
          <w:sz w:val="28"/>
          <w:szCs w:val="28"/>
          <w:lang w:val="uk-UA"/>
        </w:rPr>
        <w:t>аналітичної діяльності (далі кафедра), більш ніж за півстолітню істор</w:t>
      </w:r>
      <w:r w:rsidR="00741126" w:rsidRPr="00361D9A">
        <w:rPr>
          <w:rFonts w:ascii="Times New Roman" w:hAnsi="Times New Roman" w:cs="Times New Roman"/>
          <w:sz w:val="28"/>
          <w:szCs w:val="28"/>
          <w:lang w:val="uk-UA"/>
        </w:rPr>
        <w:t>ію свого розвитку, брали</w:t>
      </w:r>
      <w:r w:rsidRPr="00361D9A">
        <w:rPr>
          <w:rFonts w:ascii="Times New Roman" w:hAnsi="Times New Roman" w:cs="Times New Roman"/>
          <w:sz w:val="28"/>
          <w:szCs w:val="28"/>
          <w:lang w:val="uk-UA"/>
        </w:rPr>
        <w:t xml:space="preserve"> участь у численних наукових, науково-практичних конференціях, семінарах, круглих столах, що проводились на міжнародному, всеукр</w:t>
      </w:r>
      <w:r w:rsidR="0099156B" w:rsidRPr="00361D9A">
        <w:rPr>
          <w:rFonts w:ascii="Times New Roman" w:hAnsi="Times New Roman" w:cs="Times New Roman"/>
          <w:sz w:val="28"/>
          <w:szCs w:val="28"/>
          <w:lang w:val="uk-UA"/>
        </w:rPr>
        <w:t>аїнському, регіональному рівнях.</w:t>
      </w:r>
      <w:r w:rsidR="00712101" w:rsidRPr="00361D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F6017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81228D" w:rsidRPr="00361D9A">
        <w:rPr>
          <w:rFonts w:ascii="Times New Roman" w:hAnsi="Times New Roman" w:cs="Times New Roman"/>
          <w:sz w:val="28"/>
          <w:szCs w:val="28"/>
          <w:lang w:val="uk-UA"/>
        </w:rPr>
        <w:t xml:space="preserve"> тому числі</w:t>
      </w:r>
      <w:r w:rsidR="0099156B" w:rsidRPr="00361D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1228D" w:rsidRPr="00361D9A">
        <w:rPr>
          <w:rFonts w:ascii="Times New Roman" w:hAnsi="Times New Roman" w:cs="Times New Roman"/>
          <w:sz w:val="28"/>
          <w:szCs w:val="28"/>
          <w:lang w:val="uk-UA"/>
        </w:rPr>
        <w:t>вони</w:t>
      </w:r>
      <w:r w:rsidR="00741126" w:rsidRPr="00361D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F6017">
        <w:rPr>
          <w:rFonts w:ascii="Times New Roman" w:hAnsi="Times New Roman" w:cs="Times New Roman"/>
          <w:sz w:val="28"/>
          <w:szCs w:val="28"/>
          <w:lang w:val="uk-UA"/>
        </w:rPr>
        <w:t xml:space="preserve">постійно </w:t>
      </w:r>
      <w:r w:rsidR="00741126" w:rsidRPr="00361D9A">
        <w:rPr>
          <w:rFonts w:ascii="Times New Roman" w:hAnsi="Times New Roman" w:cs="Times New Roman"/>
          <w:sz w:val="28"/>
          <w:szCs w:val="28"/>
          <w:lang w:val="uk-UA"/>
        </w:rPr>
        <w:t>є а</w:t>
      </w:r>
      <w:r w:rsidR="0081228D" w:rsidRPr="00361D9A">
        <w:rPr>
          <w:rFonts w:ascii="Times New Roman" w:hAnsi="Times New Roman" w:cs="Times New Roman"/>
          <w:sz w:val="28"/>
          <w:szCs w:val="28"/>
          <w:lang w:val="uk-UA"/>
        </w:rPr>
        <w:t>ктивними учасниками форумів</w:t>
      </w:r>
      <w:r w:rsidR="00741126" w:rsidRPr="00361D9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AF6017">
        <w:rPr>
          <w:rFonts w:ascii="Times New Roman" w:hAnsi="Times New Roman" w:cs="Times New Roman"/>
          <w:sz w:val="28"/>
          <w:szCs w:val="28"/>
          <w:lang w:val="uk-UA"/>
        </w:rPr>
        <w:t>які</w:t>
      </w:r>
      <w:r w:rsidR="00741126" w:rsidRPr="00361D9A">
        <w:rPr>
          <w:rFonts w:ascii="Times New Roman" w:hAnsi="Times New Roman" w:cs="Times New Roman"/>
          <w:sz w:val="28"/>
          <w:szCs w:val="28"/>
          <w:lang w:val="uk-UA"/>
        </w:rPr>
        <w:t xml:space="preserve"> організовує та проводить</w:t>
      </w:r>
      <w:r w:rsidR="0081228D" w:rsidRPr="00361D9A">
        <w:rPr>
          <w:rFonts w:ascii="Times New Roman" w:hAnsi="Times New Roman" w:cs="Times New Roman"/>
          <w:sz w:val="28"/>
          <w:szCs w:val="28"/>
          <w:lang w:val="uk-UA"/>
        </w:rPr>
        <w:t xml:space="preserve"> НБУВ, одним із </w:t>
      </w:r>
      <w:r w:rsidR="00AF6017">
        <w:rPr>
          <w:rFonts w:ascii="Times New Roman" w:hAnsi="Times New Roman" w:cs="Times New Roman"/>
          <w:sz w:val="28"/>
          <w:szCs w:val="28"/>
          <w:lang w:val="uk-UA"/>
        </w:rPr>
        <w:t>як</w:t>
      </w:r>
      <w:r w:rsidR="0081228D" w:rsidRPr="00361D9A">
        <w:rPr>
          <w:rFonts w:ascii="Times New Roman" w:hAnsi="Times New Roman" w:cs="Times New Roman"/>
          <w:sz w:val="28"/>
          <w:szCs w:val="28"/>
          <w:lang w:val="uk-UA"/>
        </w:rPr>
        <w:t>их є</w:t>
      </w:r>
      <w:r w:rsidR="00712101" w:rsidRPr="00361D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41126" w:rsidRPr="00361D9A">
        <w:rPr>
          <w:rFonts w:ascii="Times New Roman" w:hAnsi="Times New Roman" w:cs="Times New Roman"/>
          <w:sz w:val="28"/>
          <w:szCs w:val="28"/>
          <w:lang w:val="uk-UA"/>
        </w:rPr>
        <w:t>започаткована у 1993 р.</w:t>
      </w:r>
      <w:r w:rsidR="0081228D" w:rsidRPr="00361D9A">
        <w:rPr>
          <w:rFonts w:ascii="Times New Roman" w:hAnsi="Times New Roman" w:cs="Times New Roman"/>
          <w:sz w:val="28"/>
          <w:szCs w:val="28"/>
          <w:lang w:val="uk-UA"/>
        </w:rPr>
        <w:t xml:space="preserve"> конференція</w:t>
      </w:r>
      <w:r w:rsidR="00712101" w:rsidRPr="00361D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61D9A">
        <w:rPr>
          <w:rFonts w:ascii="Times New Roman" w:hAnsi="Times New Roman" w:cs="Times New Roman"/>
          <w:sz w:val="28"/>
          <w:szCs w:val="28"/>
          <w:lang w:val="uk-UA"/>
        </w:rPr>
        <w:t xml:space="preserve">«Бібліотека. </w:t>
      </w:r>
      <w:r w:rsidR="00741126" w:rsidRPr="00361D9A">
        <w:rPr>
          <w:rFonts w:ascii="Times New Roman" w:hAnsi="Times New Roman" w:cs="Times New Roman"/>
          <w:sz w:val="28"/>
          <w:szCs w:val="28"/>
          <w:lang w:val="uk-UA"/>
        </w:rPr>
        <w:t xml:space="preserve">Наука. Комунікація». Водночас </w:t>
      </w:r>
      <w:r w:rsidR="0081228D" w:rsidRPr="00361D9A">
        <w:rPr>
          <w:rFonts w:ascii="Times New Roman" w:hAnsi="Times New Roman" w:cs="Times New Roman"/>
          <w:sz w:val="28"/>
          <w:szCs w:val="28"/>
          <w:lang w:val="uk-UA"/>
        </w:rPr>
        <w:t xml:space="preserve">наукові </w:t>
      </w:r>
      <w:r w:rsidR="00741126" w:rsidRPr="00361D9A">
        <w:rPr>
          <w:rFonts w:ascii="Times New Roman" w:hAnsi="Times New Roman" w:cs="Times New Roman"/>
          <w:sz w:val="28"/>
          <w:szCs w:val="28"/>
          <w:lang w:val="uk-UA"/>
        </w:rPr>
        <w:t xml:space="preserve">співробітники </w:t>
      </w:r>
      <w:r w:rsidR="0081228D" w:rsidRPr="00361D9A">
        <w:rPr>
          <w:rFonts w:ascii="Times New Roman" w:hAnsi="Times New Roman" w:cs="Times New Roman"/>
          <w:sz w:val="28"/>
          <w:szCs w:val="28"/>
          <w:lang w:val="uk-UA"/>
        </w:rPr>
        <w:t>НБУВ долучаються до участі у конференціях КНУКІМ, зокрема як приклад можна навести їх участь</w:t>
      </w:r>
      <w:r w:rsidR="00B634D6" w:rsidRPr="00361D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0" w:name="_Hlk110357235"/>
      <w:r w:rsidR="00B634D6" w:rsidRPr="00361D9A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851CA7" w:rsidRPr="00361D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634D6" w:rsidRPr="00361D9A">
        <w:rPr>
          <w:rFonts w:ascii="Times New Roman" w:hAnsi="Times New Roman" w:cs="Times New Roman"/>
          <w:sz w:val="28"/>
          <w:szCs w:val="28"/>
          <w:lang w:val="uk-UA"/>
        </w:rPr>
        <w:t>Міжнародній науковій конференції</w:t>
      </w:r>
      <w:r w:rsidR="0099156B" w:rsidRPr="00361D9A">
        <w:rPr>
          <w:rFonts w:ascii="Times New Roman" w:hAnsi="Times New Roman" w:cs="Times New Roman"/>
          <w:sz w:val="28"/>
          <w:szCs w:val="28"/>
          <w:lang w:val="uk-UA"/>
        </w:rPr>
        <w:t xml:space="preserve"> «Інформація, комунікація та управління знаннями в глобалізованому світі»</w:t>
      </w:r>
      <w:bookmarkEnd w:id="0"/>
      <w:r w:rsidR="0099156B" w:rsidRPr="00361D9A">
        <w:rPr>
          <w:rFonts w:ascii="Times New Roman" w:hAnsi="Times New Roman" w:cs="Times New Roman"/>
          <w:sz w:val="28"/>
          <w:szCs w:val="28"/>
          <w:lang w:val="uk-UA"/>
        </w:rPr>
        <w:t>, яка з 2018 р</w:t>
      </w:r>
      <w:r w:rsidR="00AF6017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99156B" w:rsidRPr="00361D9A">
        <w:rPr>
          <w:rFonts w:ascii="Times New Roman" w:hAnsi="Times New Roman" w:cs="Times New Roman"/>
          <w:sz w:val="28"/>
          <w:szCs w:val="28"/>
          <w:lang w:val="uk-UA"/>
        </w:rPr>
        <w:t xml:space="preserve"> щорічно організовується двома провідними кафедрами КНУКІМ за участю науковців та фахівців бібліотек, архівів, музеїв, видавництв, інформаційних установ і громадських організацій, представників органів державної влади та місцевого самоврядування, викладачів профільних закладів вищої освіти, аспірантів студентів</w:t>
      </w:r>
      <w:r w:rsidR="00AF6017">
        <w:rPr>
          <w:rFonts w:ascii="Times New Roman" w:hAnsi="Times New Roman" w:cs="Times New Roman"/>
          <w:sz w:val="28"/>
          <w:szCs w:val="28"/>
          <w:lang w:val="uk-UA"/>
        </w:rPr>
        <w:t>. Цей науковий форум</w:t>
      </w:r>
      <w:r w:rsidR="00851CA7" w:rsidRPr="00361D9A">
        <w:rPr>
          <w:rFonts w:ascii="Times New Roman" w:hAnsi="Times New Roman" w:cs="Times New Roman"/>
          <w:sz w:val="28"/>
          <w:szCs w:val="28"/>
          <w:lang w:val="uk-UA"/>
        </w:rPr>
        <w:t xml:space="preserve"> має консолідуюче значення для всієї наукової спільноти в бібліотечній галузі.</w:t>
      </w:r>
      <w:r w:rsidR="0099156B" w:rsidRPr="00361D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77B24BE3" w14:textId="318B1B87" w:rsidR="00F0398B" w:rsidRPr="00361D9A" w:rsidRDefault="00AF6017" w:rsidP="00820A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F91D28">
        <w:rPr>
          <w:rFonts w:ascii="Times New Roman" w:hAnsi="Times New Roman" w:cs="Times New Roman"/>
          <w:sz w:val="28"/>
          <w:szCs w:val="28"/>
          <w:lang w:val="uk-UA"/>
        </w:rPr>
        <w:t>ч</w:t>
      </w:r>
      <w:r w:rsidR="00B704B9" w:rsidRPr="00361D9A">
        <w:rPr>
          <w:rFonts w:ascii="Times New Roman" w:hAnsi="Times New Roman" w:cs="Times New Roman"/>
          <w:sz w:val="28"/>
          <w:szCs w:val="28"/>
          <w:lang w:val="uk-UA"/>
        </w:rPr>
        <w:t>асники конференції висвітлюють як теоретичні напрацювання</w:t>
      </w:r>
      <w:r w:rsidR="0099156B" w:rsidRPr="00361D9A">
        <w:rPr>
          <w:rFonts w:ascii="Times New Roman" w:hAnsi="Times New Roman" w:cs="Times New Roman"/>
          <w:sz w:val="28"/>
          <w:szCs w:val="28"/>
          <w:lang w:val="uk-UA"/>
        </w:rPr>
        <w:t>, так і</w:t>
      </w:r>
      <w:r w:rsidR="00B704B9" w:rsidRPr="00361D9A">
        <w:rPr>
          <w:rFonts w:ascii="Times New Roman" w:hAnsi="Times New Roman" w:cs="Times New Roman"/>
          <w:sz w:val="28"/>
          <w:szCs w:val="28"/>
          <w:lang w:val="uk-UA"/>
        </w:rPr>
        <w:t xml:space="preserve"> розкривають</w:t>
      </w:r>
      <w:r w:rsidR="0099156B" w:rsidRPr="00361D9A">
        <w:rPr>
          <w:rFonts w:ascii="Times New Roman" w:hAnsi="Times New Roman" w:cs="Times New Roman"/>
          <w:sz w:val="28"/>
          <w:szCs w:val="28"/>
          <w:lang w:val="uk-UA"/>
        </w:rPr>
        <w:t xml:space="preserve"> п</w:t>
      </w:r>
      <w:r w:rsidR="00B704B9" w:rsidRPr="00361D9A">
        <w:rPr>
          <w:rFonts w:ascii="Times New Roman" w:hAnsi="Times New Roman" w:cs="Times New Roman"/>
          <w:sz w:val="28"/>
          <w:szCs w:val="28"/>
          <w:lang w:val="uk-UA"/>
        </w:rPr>
        <w:t>рактичний</w:t>
      </w:r>
      <w:r w:rsidR="00712101" w:rsidRPr="00361D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704B9" w:rsidRPr="00361D9A">
        <w:rPr>
          <w:rFonts w:ascii="Times New Roman" w:hAnsi="Times New Roman" w:cs="Times New Roman"/>
          <w:sz w:val="28"/>
          <w:szCs w:val="28"/>
          <w:lang w:val="uk-UA"/>
        </w:rPr>
        <w:t>досвід</w:t>
      </w:r>
      <w:r w:rsidR="0099156B" w:rsidRPr="00361D9A">
        <w:rPr>
          <w:rFonts w:ascii="Times New Roman" w:hAnsi="Times New Roman" w:cs="Times New Roman"/>
          <w:sz w:val="28"/>
          <w:szCs w:val="28"/>
          <w:lang w:val="uk-UA"/>
        </w:rPr>
        <w:t xml:space="preserve"> у розв’язанні нагальних питань розбудови інформаційної, бібліотечної, архівної справи держав</w:t>
      </w:r>
      <w:r w:rsidR="00B704B9" w:rsidRPr="00361D9A">
        <w:rPr>
          <w:rFonts w:ascii="Times New Roman" w:hAnsi="Times New Roman" w:cs="Times New Roman"/>
          <w:sz w:val="28"/>
          <w:szCs w:val="28"/>
          <w:lang w:val="uk-UA"/>
        </w:rPr>
        <w:t>и на сучасному етапі, визначають шляхи</w:t>
      </w:r>
      <w:r w:rsidR="0099156B" w:rsidRPr="00361D9A">
        <w:rPr>
          <w:rFonts w:ascii="Times New Roman" w:hAnsi="Times New Roman" w:cs="Times New Roman"/>
          <w:sz w:val="28"/>
          <w:szCs w:val="28"/>
          <w:lang w:val="uk-UA"/>
        </w:rPr>
        <w:t xml:space="preserve"> подолання найгостріших проблем вітчизняної культури, пред</w:t>
      </w:r>
      <w:r w:rsidR="00B704B9" w:rsidRPr="00361D9A">
        <w:rPr>
          <w:rFonts w:ascii="Times New Roman" w:hAnsi="Times New Roman" w:cs="Times New Roman"/>
          <w:sz w:val="28"/>
          <w:szCs w:val="28"/>
          <w:lang w:val="uk-UA"/>
        </w:rPr>
        <w:t>ставляють кращий світовий досвід та новації, розробляють рекомендації і пропозиції</w:t>
      </w:r>
      <w:r w:rsidR="0099156B" w:rsidRPr="00361D9A">
        <w:rPr>
          <w:rFonts w:ascii="Times New Roman" w:hAnsi="Times New Roman" w:cs="Times New Roman"/>
          <w:sz w:val="28"/>
          <w:szCs w:val="28"/>
          <w:lang w:val="uk-UA"/>
        </w:rPr>
        <w:t xml:space="preserve"> щодо вдосконалення діяльності</w:t>
      </w:r>
      <w:r w:rsidR="00B704B9" w:rsidRPr="00361D9A">
        <w:rPr>
          <w:rFonts w:ascii="Times New Roman" w:hAnsi="Times New Roman" w:cs="Times New Roman"/>
          <w:sz w:val="28"/>
          <w:szCs w:val="28"/>
          <w:lang w:val="uk-UA"/>
        </w:rPr>
        <w:t xml:space="preserve"> бібліотек, архівів інших</w:t>
      </w:r>
      <w:r w:rsidR="0099156B" w:rsidRPr="00361D9A">
        <w:rPr>
          <w:rFonts w:ascii="Times New Roman" w:hAnsi="Times New Roman" w:cs="Times New Roman"/>
          <w:sz w:val="28"/>
          <w:szCs w:val="28"/>
          <w:lang w:val="uk-UA"/>
        </w:rPr>
        <w:t xml:space="preserve"> закладів культури, освіти, документно-інформаційних установ</w:t>
      </w:r>
      <w:r w:rsidR="00B704B9" w:rsidRPr="00361D9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E8F2381" w14:textId="7D536228" w:rsidR="00795780" w:rsidRPr="008450D4" w:rsidRDefault="00B704B9" w:rsidP="0079578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361D9A">
        <w:rPr>
          <w:rFonts w:ascii="Times New Roman" w:hAnsi="Times New Roman" w:cs="Times New Roman"/>
          <w:sz w:val="28"/>
          <w:szCs w:val="28"/>
          <w:lang w:val="uk-UA"/>
        </w:rPr>
        <w:lastRenderedPageBreak/>
        <w:t>Навед</w:t>
      </w:r>
      <w:r w:rsidR="00B50593">
        <w:rPr>
          <w:rFonts w:ascii="Times New Roman" w:hAnsi="Times New Roman" w:cs="Times New Roman"/>
          <w:sz w:val="28"/>
          <w:szCs w:val="28"/>
          <w:lang w:val="uk-UA"/>
        </w:rPr>
        <w:t>ені нижче</w:t>
      </w:r>
      <w:r w:rsidRPr="00361D9A">
        <w:rPr>
          <w:rFonts w:ascii="Times New Roman" w:hAnsi="Times New Roman" w:cs="Times New Roman"/>
          <w:sz w:val="28"/>
          <w:szCs w:val="28"/>
          <w:lang w:val="uk-UA"/>
        </w:rPr>
        <w:t xml:space="preserve"> статистичні дані по </w:t>
      </w:r>
      <w:r w:rsidR="00795780" w:rsidRPr="00795780">
        <w:rPr>
          <w:rFonts w:ascii="Times New Roman" w:hAnsi="Times New Roman" w:cs="Times New Roman"/>
          <w:sz w:val="28"/>
          <w:szCs w:val="28"/>
          <w:lang w:val="uk-UA"/>
        </w:rPr>
        <w:t>Міжнародній науковій конференції «Інформація, комунікація та управління знаннями в глобалізованому світі»</w:t>
      </w:r>
      <w:r w:rsidR="0079578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50593">
        <w:rPr>
          <w:rFonts w:ascii="Times New Roman" w:hAnsi="Times New Roman" w:cs="Times New Roman"/>
          <w:sz w:val="28"/>
          <w:szCs w:val="28"/>
          <w:lang w:val="uk-UA"/>
        </w:rPr>
        <w:t>(табл. 1</w:t>
      </w:r>
      <w:r w:rsidR="00096251">
        <w:rPr>
          <w:rFonts w:ascii="Times New Roman" w:hAnsi="Times New Roman" w:cs="Times New Roman"/>
          <w:sz w:val="28"/>
          <w:szCs w:val="28"/>
          <w:lang w:val="uk-UA"/>
        </w:rPr>
        <w:t xml:space="preserve"> і 2</w:t>
      </w:r>
      <w:r w:rsidR="00B50593">
        <w:rPr>
          <w:rFonts w:ascii="Times New Roman" w:hAnsi="Times New Roman" w:cs="Times New Roman"/>
          <w:sz w:val="28"/>
          <w:szCs w:val="28"/>
          <w:lang w:val="uk-UA"/>
        </w:rPr>
        <w:t>) за</w:t>
      </w:r>
      <w:r w:rsidR="00C573C8" w:rsidRPr="00361D9A">
        <w:rPr>
          <w:rFonts w:ascii="Times New Roman" w:hAnsi="Times New Roman" w:cs="Times New Roman"/>
          <w:sz w:val="28"/>
          <w:szCs w:val="28"/>
          <w:lang w:val="uk-UA"/>
        </w:rPr>
        <w:t>свідч</w:t>
      </w:r>
      <w:r w:rsidR="00B50593">
        <w:rPr>
          <w:rFonts w:ascii="Times New Roman" w:hAnsi="Times New Roman" w:cs="Times New Roman"/>
          <w:sz w:val="28"/>
          <w:szCs w:val="28"/>
          <w:lang w:val="uk-UA"/>
        </w:rPr>
        <w:t>ують</w:t>
      </w:r>
      <w:r w:rsidR="00C573C8" w:rsidRPr="00361D9A">
        <w:rPr>
          <w:rFonts w:ascii="Times New Roman" w:hAnsi="Times New Roman" w:cs="Times New Roman"/>
          <w:sz w:val="28"/>
          <w:szCs w:val="28"/>
          <w:lang w:val="uk-UA"/>
        </w:rPr>
        <w:t xml:space="preserve"> актив</w:t>
      </w:r>
      <w:r w:rsidR="00E3691B" w:rsidRPr="00361D9A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B5059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E3691B" w:rsidRPr="00361D9A">
        <w:rPr>
          <w:rFonts w:ascii="Times New Roman" w:hAnsi="Times New Roman" w:cs="Times New Roman"/>
          <w:sz w:val="28"/>
          <w:szCs w:val="28"/>
          <w:lang w:val="uk-UA"/>
        </w:rPr>
        <w:t>ст</w:t>
      </w:r>
      <w:r w:rsidR="00B50593">
        <w:rPr>
          <w:rFonts w:ascii="Times New Roman" w:hAnsi="Times New Roman" w:cs="Times New Roman"/>
          <w:sz w:val="28"/>
          <w:szCs w:val="28"/>
          <w:lang w:val="uk-UA"/>
        </w:rPr>
        <w:t>ь</w:t>
      </w:r>
      <w:r w:rsidR="00E3691B" w:rsidRPr="00361D9A">
        <w:rPr>
          <w:rFonts w:ascii="Times New Roman" w:hAnsi="Times New Roman" w:cs="Times New Roman"/>
          <w:sz w:val="28"/>
          <w:szCs w:val="28"/>
          <w:lang w:val="uk-UA"/>
        </w:rPr>
        <w:t xml:space="preserve"> представників </w:t>
      </w:r>
      <w:r w:rsidR="00B50593" w:rsidRPr="00361D9A">
        <w:rPr>
          <w:rFonts w:ascii="Times New Roman" w:hAnsi="Times New Roman" w:cs="Times New Roman"/>
          <w:sz w:val="28"/>
          <w:szCs w:val="28"/>
          <w:lang w:val="uk-UA"/>
        </w:rPr>
        <w:t>КНУКІМ та НБУВ</w:t>
      </w:r>
      <w:r w:rsidR="00E3691B" w:rsidRPr="00361D9A">
        <w:rPr>
          <w:rFonts w:ascii="Times New Roman" w:hAnsi="Times New Roman" w:cs="Times New Roman"/>
          <w:sz w:val="28"/>
          <w:szCs w:val="28"/>
          <w:lang w:val="uk-UA"/>
        </w:rPr>
        <w:t>, зацікавлен</w:t>
      </w:r>
      <w:r w:rsidR="00B5059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E3691B" w:rsidRPr="00361D9A">
        <w:rPr>
          <w:rFonts w:ascii="Times New Roman" w:hAnsi="Times New Roman" w:cs="Times New Roman"/>
          <w:sz w:val="28"/>
          <w:szCs w:val="28"/>
          <w:lang w:val="uk-UA"/>
        </w:rPr>
        <w:t>ст</w:t>
      </w:r>
      <w:r w:rsidR="00B50593">
        <w:rPr>
          <w:rFonts w:ascii="Times New Roman" w:hAnsi="Times New Roman" w:cs="Times New Roman"/>
          <w:sz w:val="28"/>
          <w:szCs w:val="28"/>
          <w:lang w:val="uk-UA"/>
        </w:rPr>
        <w:t>ь</w:t>
      </w:r>
      <w:r w:rsidR="00E3691B" w:rsidRPr="00361D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50593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E3691B" w:rsidRPr="00361D9A">
        <w:rPr>
          <w:rFonts w:ascii="Times New Roman" w:hAnsi="Times New Roman" w:cs="Times New Roman"/>
          <w:sz w:val="28"/>
          <w:szCs w:val="28"/>
          <w:lang w:val="uk-UA"/>
        </w:rPr>
        <w:t xml:space="preserve"> обговоренні нагальних проблем</w:t>
      </w:r>
      <w:r w:rsidR="00712101" w:rsidRPr="00361D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3691B" w:rsidRPr="00361D9A">
        <w:rPr>
          <w:rFonts w:ascii="Times New Roman" w:hAnsi="Times New Roman" w:cs="Times New Roman"/>
          <w:sz w:val="28"/>
          <w:szCs w:val="28"/>
          <w:lang w:val="uk-UA"/>
        </w:rPr>
        <w:t>галузі.</w:t>
      </w:r>
      <w:r w:rsidR="0079578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96251" w:rsidRPr="00096251">
        <w:rPr>
          <w:rFonts w:ascii="Times New Roman" w:hAnsi="Times New Roman" w:cs="Times New Roman"/>
          <w:sz w:val="28"/>
          <w:szCs w:val="28"/>
          <w:lang w:val="uk-UA"/>
        </w:rPr>
        <w:t xml:space="preserve">Всього </w:t>
      </w:r>
      <w:r w:rsidR="00FC66ED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="00096251" w:rsidRPr="00096251">
        <w:rPr>
          <w:rFonts w:ascii="Times New Roman" w:hAnsi="Times New Roman" w:cs="Times New Roman"/>
          <w:sz w:val="28"/>
          <w:szCs w:val="28"/>
          <w:lang w:val="uk-UA"/>
        </w:rPr>
        <w:t xml:space="preserve">конференції </w:t>
      </w:r>
      <w:r w:rsidR="00FC66ED">
        <w:rPr>
          <w:rFonts w:ascii="Times New Roman" w:hAnsi="Times New Roman" w:cs="Times New Roman"/>
          <w:sz w:val="28"/>
          <w:szCs w:val="28"/>
          <w:lang w:val="uk-UA"/>
        </w:rPr>
        <w:t xml:space="preserve">взяли участь </w:t>
      </w:r>
      <w:r w:rsidR="00096251" w:rsidRPr="00096251">
        <w:rPr>
          <w:rFonts w:ascii="Times New Roman" w:hAnsi="Times New Roman" w:cs="Times New Roman"/>
          <w:sz w:val="28"/>
          <w:szCs w:val="28"/>
          <w:lang w:val="uk-UA"/>
        </w:rPr>
        <w:t>2018–2022</w:t>
      </w:r>
      <w:r w:rsidR="00FC66ED">
        <w:rPr>
          <w:rFonts w:ascii="Times New Roman" w:hAnsi="Times New Roman" w:cs="Times New Roman"/>
          <w:sz w:val="28"/>
          <w:szCs w:val="28"/>
          <w:lang w:val="uk-UA"/>
        </w:rPr>
        <w:t xml:space="preserve"> рр. 701 </w:t>
      </w:r>
      <w:r w:rsidR="00FC66ED" w:rsidRPr="00096251">
        <w:rPr>
          <w:rFonts w:ascii="Times New Roman" w:hAnsi="Times New Roman" w:cs="Times New Roman"/>
          <w:sz w:val="28"/>
          <w:szCs w:val="28"/>
          <w:lang w:val="uk-UA"/>
        </w:rPr>
        <w:t>учасник</w:t>
      </w:r>
      <w:r w:rsidR="00FC66ED">
        <w:rPr>
          <w:rFonts w:ascii="Times New Roman" w:hAnsi="Times New Roman" w:cs="Times New Roman"/>
          <w:sz w:val="28"/>
          <w:szCs w:val="28"/>
          <w:lang w:val="uk-UA"/>
        </w:rPr>
        <w:t xml:space="preserve">, де: </w:t>
      </w:r>
      <w:r w:rsidR="00FC66ED" w:rsidRPr="008450D4">
        <w:rPr>
          <w:rFonts w:ascii="Times New Roman" w:hAnsi="Times New Roman" w:cs="Times New Roman"/>
          <w:bCs/>
          <w:sz w:val="28"/>
          <w:szCs w:val="28"/>
          <w:lang w:val="uk-UA"/>
        </w:rPr>
        <w:t>2018 р. – 135, 2019 р. – 138, 2020 р. – 126, 2021 р. –171, 2022 р. – 131.</w:t>
      </w:r>
    </w:p>
    <w:p w14:paraId="38DE028B" w14:textId="561F5B6B" w:rsidR="00B50593" w:rsidRPr="00B50593" w:rsidRDefault="00B50593" w:rsidP="00B50593">
      <w:pPr>
        <w:spacing w:after="0" w:line="360" w:lineRule="auto"/>
        <w:ind w:firstLine="709"/>
        <w:jc w:val="right"/>
        <w:rPr>
          <w:rFonts w:ascii="Times New Roman" w:hAnsi="Times New Roman" w:cs="Times New Roman"/>
          <w:i/>
          <w:iCs/>
          <w:sz w:val="24"/>
          <w:szCs w:val="24"/>
          <w:lang w:val="uk-UA"/>
        </w:rPr>
      </w:pPr>
      <w:r w:rsidRPr="00B50593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Таблиця </w:t>
      </w:r>
      <w:r w:rsidR="00FC66ED">
        <w:rPr>
          <w:rFonts w:ascii="Times New Roman" w:hAnsi="Times New Roman" w:cs="Times New Roman"/>
          <w:i/>
          <w:iCs/>
          <w:sz w:val="24"/>
          <w:szCs w:val="24"/>
          <w:lang w:val="uk-UA"/>
        </w:rPr>
        <w:t>1</w:t>
      </w:r>
    </w:p>
    <w:p w14:paraId="2C2EFBB0" w14:textId="4C95F3A9" w:rsidR="0019035C" w:rsidRPr="00361D9A" w:rsidRDefault="0019035C" w:rsidP="00787FE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61D9A">
        <w:rPr>
          <w:rFonts w:ascii="Times New Roman" w:hAnsi="Times New Roman" w:cs="Times New Roman"/>
          <w:b/>
          <w:sz w:val="24"/>
          <w:szCs w:val="24"/>
          <w:lang w:val="uk-UA"/>
        </w:rPr>
        <w:t>Представник</w:t>
      </w:r>
      <w:r w:rsidR="00B50593">
        <w:rPr>
          <w:rFonts w:ascii="Times New Roman" w:hAnsi="Times New Roman" w:cs="Times New Roman"/>
          <w:b/>
          <w:sz w:val="24"/>
          <w:szCs w:val="24"/>
          <w:lang w:val="uk-UA"/>
        </w:rPr>
        <w:t>и</w:t>
      </w:r>
      <w:r w:rsidRPr="00361D9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КНУКІМ та НБУВ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9"/>
        <w:gridCol w:w="815"/>
        <w:gridCol w:w="1110"/>
        <w:gridCol w:w="816"/>
        <w:gridCol w:w="1110"/>
        <w:gridCol w:w="816"/>
        <w:gridCol w:w="1110"/>
        <w:gridCol w:w="816"/>
        <w:gridCol w:w="1110"/>
        <w:gridCol w:w="816"/>
      </w:tblGrid>
      <w:tr w:rsidR="00157E61" w:rsidRPr="00361D9A" w14:paraId="0946A0C7" w14:textId="77777777" w:rsidTr="00FC66ED">
        <w:trPr>
          <w:trHeight w:val="511"/>
        </w:trPr>
        <w:tc>
          <w:tcPr>
            <w:tcW w:w="1909" w:type="dxa"/>
            <w:gridSpan w:val="2"/>
            <w:vAlign w:val="center"/>
          </w:tcPr>
          <w:p w14:paraId="217A590B" w14:textId="77777777" w:rsidR="0019035C" w:rsidRPr="00361D9A" w:rsidRDefault="0019035C" w:rsidP="00787FE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61D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2018</w:t>
            </w:r>
          </w:p>
        </w:tc>
        <w:tc>
          <w:tcPr>
            <w:tcW w:w="1908" w:type="dxa"/>
            <w:gridSpan w:val="2"/>
            <w:vAlign w:val="center"/>
          </w:tcPr>
          <w:p w14:paraId="6DB6C71F" w14:textId="77777777" w:rsidR="0019035C" w:rsidRPr="00361D9A" w:rsidRDefault="0019035C" w:rsidP="00787FE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61D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2019</w:t>
            </w:r>
          </w:p>
        </w:tc>
        <w:tc>
          <w:tcPr>
            <w:tcW w:w="1901" w:type="dxa"/>
            <w:gridSpan w:val="2"/>
            <w:vAlign w:val="center"/>
          </w:tcPr>
          <w:p w14:paraId="1801DF15" w14:textId="77777777" w:rsidR="0019035C" w:rsidRPr="00361D9A" w:rsidRDefault="0019035C" w:rsidP="00787FE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61D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2020</w:t>
            </w:r>
          </w:p>
        </w:tc>
        <w:tc>
          <w:tcPr>
            <w:tcW w:w="1880" w:type="dxa"/>
            <w:gridSpan w:val="2"/>
            <w:vAlign w:val="center"/>
          </w:tcPr>
          <w:p w14:paraId="1AD7F4FC" w14:textId="77777777" w:rsidR="0019035C" w:rsidRPr="00361D9A" w:rsidRDefault="0019035C" w:rsidP="00787FE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61D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2021</w:t>
            </w:r>
          </w:p>
        </w:tc>
        <w:tc>
          <w:tcPr>
            <w:tcW w:w="1894" w:type="dxa"/>
            <w:gridSpan w:val="2"/>
            <w:vAlign w:val="center"/>
          </w:tcPr>
          <w:p w14:paraId="69DE1E8B" w14:textId="77777777" w:rsidR="0019035C" w:rsidRPr="00361D9A" w:rsidRDefault="0019035C" w:rsidP="00787FE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61D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2022</w:t>
            </w:r>
          </w:p>
        </w:tc>
      </w:tr>
      <w:tr w:rsidR="00157E61" w:rsidRPr="00361D9A" w14:paraId="6240663E" w14:textId="77777777" w:rsidTr="00FC66ED">
        <w:tc>
          <w:tcPr>
            <w:tcW w:w="1054" w:type="dxa"/>
            <w:vAlign w:val="center"/>
          </w:tcPr>
          <w:p w14:paraId="7592A371" w14:textId="77777777" w:rsidR="0019035C" w:rsidRPr="00361D9A" w:rsidRDefault="0019035C" w:rsidP="00787FE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1D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КНУКІМ</w:t>
            </w:r>
          </w:p>
        </w:tc>
        <w:tc>
          <w:tcPr>
            <w:tcW w:w="855" w:type="dxa"/>
            <w:vAlign w:val="center"/>
          </w:tcPr>
          <w:p w14:paraId="15952C40" w14:textId="77777777" w:rsidR="0019035C" w:rsidRPr="00361D9A" w:rsidRDefault="0019035C" w:rsidP="00787FE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1D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НБУВ</w:t>
            </w:r>
          </w:p>
        </w:tc>
        <w:tc>
          <w:tcPr>
            <w:tcW w:w="1014" w:type="dxa"/>
            <w:vAlign w:val="center"/>
          </w:tcPr>
          <w:p w14:paraId="16CF5304" w14:textId="77777777" w:rsidR="0019035C" w:rsidRPr="00361D9A" w:rsidRDefault="0019035C" w:rsidP="00787FE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1D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КНУКІМ</w:t>
            </w:r>
          </w:p>
        </w:tc>
        <w:tc>
          <w:tcPr>
            <w:tcW w:w="894" w:type="dxa"/>
            <w:vAlign w:val="center"/>
          </w:tcPr>
          <w:p w14:paraId="2AB08A09" w14:textId="77777777" w:rsidR="0019035C" w:rsidRPr="00361D9A" w:rsidRDefault="0019035C" w:rsidP="00787FE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1D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НБУВ</w:t>
            </w:r>
          </w:p>
        </w:tc>
        <w:tc>
          <w:tcPr>
            <w:tcW w:w="1014" w:type="dxa"/>
            <w:vAlign w:val="center"/>
          </w:tcPr>
          <w:p w14:paraId="51AC3CFB" w14:textId="77777777" w:rsidR="0019035C" w:rsidRPr="00361D9A" w:rsidRDefault="0019035C" w:rsidP="00787FE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1D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КНУКІМ</w:t>
            </w:r>
          </w:p>
        </w:tc>
        <w:tc>
          <w:tcPr>
            <w:tcW w:w="887" w:type="dxa"/>
            <w:vAlign w:val="center"/>
          </w:tcPr>
          <w:p w14:paraId="57AC4E7C" w14:textId="77777777" w:rsidR="0019035C" w:rsidRPr="00361D9A" w:rsidRDefault="0019035C" w:rsidP="00787FE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1D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НБУВ</w:t>
            </w:r>
          </w:p>
        </w:tc>
        <w:tc>
          <w:tcPr>
            <w:tcW w:w="1014" w:type="dxa"/>
            <w:vAlign w:val="center"/>
          </w:tcPr>
          <w:p w14:paraId="084BDB12" w14:textId="77777777" w:rsidR="0019035C" w:rsidRPr="00361D9A" w:rsidRDefault="0019035C" w:rsidP="00787FE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1D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КНУКІМ</w:t>
            </w:r>
          </w:p>
        </w:tc>
        <w:tc>
          <w:tcPr>
            <w:tcW w:w="866" w:type="dxa"/>
            <w:vAlign w:val="center"/>
          </w:tcPr>
          <w:p w14:paraId="611FE3DB" w14:textId="77777777" w:rsidR="0019035C" w:rsidRPr="00361D9A" w:rsidRDefault="0019035C" w:rsidP="00787FE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1D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НБУВ</w:t>
            </w:r>
          </w:p>
        </w:tc>
        <w:tc>
          <w:tcPr>
            <w:tcW w:w="1014" w:type="dxa"/>
            <w:vAlign w:val="center"/>
          </w:tcPr>
          <w:p w14:paraId="1F7529BE" w14:textId="77777777" w:rsidR="0019035C" w:rsidRPr="00361D9A" w:rsidRDefault="0019035C" w:rsidP="00787FE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1D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КНУКІМ</w:t>
            </w:r>
          </w:p>
        </w:tc>
        <w:tc>
          <w:tcPr>
            <w:tcW w:w="880" w:type="dxa"/>
            <w:vAlign w:val="center"/>
          </w:tcPr>
          <w:p w14:paraId="6CCF280D" w14:textId="77777777" w:rsidR="0019035C" w:rsidRPr="00361D9A" w:rsidRDefault="00157E61" w:rsidP="00787FE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1D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НБУВ</w:t>
            </w:r>
          </w:p>
        </w:tc>
      </w:tr>
      <w:tr w:rsidR="00157E61" w:rsidRPr="00361D9A" w14:paraId="66A65C3F" w14:textId="77777777" w:rsidTr="00FC66ED">
        <w:tc>
          <w:tcPr>
            <w:tcW w:w="1054" w:type="dxa"/>
            <w:vAlign w:val="center"/>
          </w:tcPr>
          <w:p w14:paraId="5B9F4B89" w14:textId="77777777" w:rsidR="0019035C" w:rsidRPr="00361D9A" w:rsidRDefault="002E75A7" w:rsidP="00787FE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1D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855" w:type="dxa"/>
            <w:vAlign w:val="center"/>
          </w:tcPr>
          <w:p w14:paraId="0921C002" w14:textId="77777777" w:rsidR="0019035C" w:rsidRPr="00361D9A" w:rsidRDefault="00077EC4" w:rsidP="00787FE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1D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44</w:t>
            </w:r>
          </w:p>
        </w:tc>
        <w:tc>
          <w:tcPr>
            <w:tcW w:w="1014" w:type="dxa"/>
            <w:vAlign w:val="center"/>
          </w:tcPr>
          <w:p w14:paraId="6ECFBC27" w14:textId="77777777" w:rsidR="0019035C" w:rsidRPr="00361D9A" w:rsidRDefault="00077EC4" w:rsidP="00787FE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1D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55</w:t>
            </w:r>
          </w:p>
        </w:tc>
        <w:tc>
          <w:tcPr>
            <w:tcW w:w="894" w:type="dxa"/>
            <w:vAlign w:val="center"/>
          </w:tcPr>
          <w:p w14:paraId="3272238C" w14:textId="77777777" w:rsidR="0019035C" w:rsidRPr="00361D9A" w:rsidRDefault="00077EC4" w:rsidP="00787FE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1D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014" w:type="dxa"/>
            <w:vAlign w:val="center"/>
          </w:tcPr>
          <w:p w14:paraId="5FCA839B" w14:textId="77777777" w:rsidR="0019035C" w:rsidRPr="00361D9A" w:rsidRDefault="00077EC4" w:rsidP="00787FE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1D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48</w:t>
            </w:r>
          </w:p>
        </w:tc>
        <w:tc>
          <w:tcPr>
            <w:tcW w:w="887" w:type="dxa"/>
            <w:vAlign w:val="center"/>
          </w:tcPr>
          <w:p w14:paraId="7727B1AA" w14:textId="77777777" w:rsidR="0019035C" w:rsidRPr="00361D9A" w:rsidRDefault="00077EC4" w:rsidP="00787FE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1D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1014" w:type="dxa"/>
            <w:vAlign w:val="center"/>
          </w:tcPr>
          <w:p w14:paraId="48D7B73A" w14:textId="77777777" w:rsidR="0019035C" w:rsidRPr="00361D9A" w:rsidRDefault="00077EC4" w:rsidP="00787FE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1D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64</w:t>
            </w:r>
          </w:p>
        </w:tc>
        <w:tc>
          <w:tcPr>
            <w:tcW w:w="866" w:type="dxa"/>
            <w:vAlign w:val="center"/>
          </w:tcPr>
          <w:p w14:paraId="169CF846" w14:textId="77777777" w:rsidR="0019035C" w:rsidRPr="00361D9A" w:rsidRDefault="00077EC4" w:rsidP="00787FE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1D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</w:t>
            </w:r>
          </w:p>
        </w:tc>
        <w:tc>
          <w:tcPr>
            <w:tcW w:w="1014" w:type="dxa"/>
            <w:vAlign w:val="center"/>
          </w:tcPr>
          <w:p w14:paraId="1EED64DB" w14:textId="77777777" w:rsidR="0019035C" w:rsidRPr="00361D9A" w:rsidRDefault="00077EC4" w:rsidP="00787FE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1D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64</w:t>
            </w:r>
          </w:p>
        </w:tc>
        <w:tc>
          <w:tcPr>
            <w:tcW w:w="880" w:type="dxa"/>
            <w:vAlign w:val="center"/>
          </w:tcPr>
          <w:p w14:paraId="1442EDB8" w14:textId="77777777" w:rsidR="0019035C" w:rsidRPr="00361D9A" w:rsidRDefault="00077EC4" w:rsidP="00787FE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1D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</w:tr>
    </w:tbl>
    <w:p w14:paraId="172DC3C4" w14:textId="2FB172F5" w:rsidR="00E3691B" w:rsidRDefault="00712101" w:rsidP="00787FE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61D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4593E7A9" w14:textId="6C5829BE" w:rsidR="00B50593" w:rsidRPr="00B50593" w:rsidRDefault="00B50593" w:rsidP="00B50593">
      <w:pPr>
        <w:spacing w:after="0" w:line="360" w:lineRule="auto"/>
        <w:ind w:firstLine="709"/>
        <w:jc w:val="right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B50593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Таблиця </w:t>
      </w:r>
      <w:r w:rsidR="00FC66ED">
        <w:rPr>
          <w:rFonts w:ascii="Times New Roman" w:hAnsi="Times New Roman" w:cs="Times New Roman"/>
          <w:i/>
          <w:iCs/>
          <w:sz w:val="24"/>
          <w:szCs w:val="24"/>
          <w:lang w:val="uk-UA"/>
        </w:rPr>
        <w:t>2</w:t>
      </w:r>
    </w:p>
    <w:p w14:paraId="51BBF8BD" w14:textId="62E7EFE7" w:rsidR="00C573C8" w:rsidRPr="00361D9A" w:rsidRDefault="00C573C8" w:rsidP="00820AC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361D9A">
        <w:rPr>
          <w:rFonts w:ascii="Times New Roman" w:hAnsi="Times New Roman" w:cs="Times New Roman"/>
          <w:b/>
          <w:bCs/>
          <w:sz w:val="24"/>
          <w:szCs w:val="24"/>
          <w:lang w:val="uk-UA"/>
        </w:rPr>
        <w:t>Кількісний розподіл доповідачів на секціях</w:t>
      </w:r>
      <w:r w:rsidR="00E3691B" w:rsidRPr="00361D9A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від</w:t>
      </w:r>
      <w:r w:rsidR="001D6D85" w:rsidRPr="00361D9A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bookmarkStart w:id="1" w:name="_Hlk110358527"/>
      <w:r w:rsidR="001D6D85" w:rsidRPr="00361D9A">
        <w:rPr>
          <w:rFonts w:ascii="Times New Roman" w:hAnsi="Times New Roman" w:cs="Times New Roman"/>
          <w:b/>
          <w:bCs/>
          <w:sz w:val="24"/>
          <w:szCs w:val="24"/>
          <w:lang w:val="uk-UA"/>
        </w:rPr>
        <w:t>КНУКІМ</w:t>
      </w:r>
      <w:bookmarkEnd w:id="1"/>
      <w:r w:rsidR="005D54FA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1D6D85" w:rsidRPr="00361D9A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та </w:t>
      </w:r>
      <w:bookmarkStart w:id="2" w:name="_Hlk110358565"/>
      <w:r w:rsidR="001D6D85" w:rsidRPr="00361D9A">
        <w:rPr>
          <w:rFonts w:ascii="Times New Roman" w:hAnsi="Times New Roman" w:cs="Times New Roman"/>
          <w:b/>
          <w:bCs/>
          <w:sz w:val="24"/>
          <w:szCs w:val="24"/>
          <w:lang w:val="uk-UA"/>
        </w:rPr>
        <w:t>НБУВ</w:t>
      </w:r>
      <w:bookmarkEnd w:id="2"/>
    </w:p>
    <w:p w14:paraId="02CCB896" w14:textId="77777777" w:rsidR="00820ACD" w:rsidRPr="005D54FA" w:rsidRDefault="00820ACD" w:rsidP="00787FEB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tbl>
      <w:tblPr>
        <w:tblStyle w:val="a3"/>
        <w:tblW w:w="9904" w:type="dxa"/>
        <w:tblLayout w:type="fixed"/>
        <w:tblLook w:val="04A0" w:firstRow="1" w:lastRow="0" w:firstColumn="1" w:lastColumn="0" w:noHBand="0" w:noVBand="1"/>
      </w:tblPr>
      <w:tblGrid>
        <w:gridCol w:w="1838"/>
        <w:gridCol w:w="709"/>
        <w:gridCol w:w="709"/>
        <w:gridCol w:w="2268"/>
        <w:gridCol w:w="567"/>
        <w:gridCol w:w="425"/>
        <w:gridCol w:w="567"/>
        <w:gridCol w:w="567"/>
        <w:gridCol w:w="567"/>
        <w:gridCol w:w="567"/>
        <w:gridCol w:w="567"/>
        <w:gridCol w:w="553"/>
      </w:tblGrid>
      <w:tr w:rsidR="00751B2B" w:rsidRPr="005D54FA" w14:paraId="52D1F837" w14:textId="77777777" w:rsidTr="00751B2B">
        <w:tc>
          <w:tcPr>
            <w:tcW w:w="1838" w:type="dxa"/>
            <w:tcBorders>
              <w:right w:val="single" w:sz="4" w:space="0" w:color="auto"/>
            </w:tcBorders>
          </w:tcPr>
          <w:p w14:paraId="33424FE4" w14:textId="44216165" w:rsidR="00C573C8" w:rsidRPr="005D54FA" w:rsidRDefault="00C573C8" w:rsidP="002920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1FFA084" w14:textId="4FA229A5" w:rsidR="00C573C8" w:rsidRPr="005D54FA" w:rsidRDefault="002920C3" w:rsidP="002920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D54F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2018</w:t>
            </w:r>
          </w:p>
        </w:tc>
        <w:tc>
          <w:tcPr>
            <w:tcW w:w="2268" w:type="dxa"/>
          </w:tcPr>
          <w:p w14:paraId="16BDB4C2" w14:textId="77777777" w:rsidR="00C573C8" w:rsidRPr="005D54FA" w:rsidRDefault="00C573C8" w:rsidP="002920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gridSpan w:val="2"/>
          </w:tcPr>
          <w:p w14:paraId="06CC30ED" w14:textId="77777777" w:rsidR="00C573C8" w:rsidRPr="005D54FA" w:rsidRDefault="00C573C8" w:rsidP="002920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D54F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2019</w:t>
            </w:r>
          </w:p>
        </w:tc>
        <w:tc>
          <w:tcPr>
            <w:tcW w:w="1134" w:type="dxa"/>
            <w:gridSpan w:val="2"/>
          </w:tcPr>
          <w:p w14:paraId="627D9B49" w14:textId="77777777" w:rsidR="00C573C8" w:rsidRPr="005D54FA" w:rsidRDefault="00C573C8" w:rsidP="002920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D54F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2020</w:t>
            </w:r>
          </w:p>
        </w:tc>
        <w:tc>
          <w:tcPr>
            <w:tcW w:w="1134" w:type="dxa"/>
            <w:gridSpan w:val="2"/>
          </w:tcPr>
          <w:p w14:paraId="07BB194A" w14:textId="77777777" w:rsidR="00C573C8" w:rsidRPr="005D54FA" w:rsidRDefault="00C573C8" w:rsidP="002920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D54F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2021</w:t>
            </w:r>
          </w:p>
        </w:tc>
        <w:tc>
          <w:tcPr>
            <w:tcW w:w="1120" w:type="dxa"/>
            <w:gridSpan w:val="2"/>
          </w:tcPr>
          <w:p w14:paraId="2FC5D039" w14:textId="77777777" w:rsidR="00C573C8" w:rsidRPr="005D54FA" w:rsidRDefault="00C573C8" w:rsidP="002920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D54F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2022</w:t>
            </w:r>
          </w:p>
        </w:tc>
      </w:tr>
      <w:tr w:rsidR="00751B2B" w:rsidRPr="005D54FA" w14:paraId="2972676E" w14:textId="77777777" w:rsidTr="00751B2B">
        <w:tc>
          <w:tcPr>
            <w:tcW w:w="1838" w:type="dxa"/>
          </w:tcPr>
          <w:p w14:paraId="5C2C4A31" w14:textId="77777777" w:rsidR="00B54179" w:rsidRPr="005D54FA" w:rsidRDefault="00B54179" w:rsidP="002920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Align w:val="center"/>
          </w:tcPr>
          <w:p w14:paraId="2A272F71" w14:textId="6AA8737B" w:rsidR="00B54179" w:rsidRPr="005D54FA" w:rsidRDefault="00751B2B" w:rsidP="002920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1B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КНУКІМ</w:t>
            </w:r>
          </w:p>
        </w:tc>
        <w:tc>
          <w:tcPr>
            <w:tcW w:w="709" w:type="dxa"/>
            <w:vAlign w:val="center"/>
          </w:tcPr>
          <w:p w14:paraId="3C53BC45" w14:textId="30E34E19" w:rsidR="00B54179" w:rsidRPr="005D54FA" w:rsidRDefault="00751B2B" w:rsidP="002920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1B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НБУВ</w:t>
            </w:r>
          </w:p>
        </w:tc>
        <w:tc>
          <w:tcPr>
            <w:tcW w:w="2268" w:type="dxa"/>
          </w:tcPr>
          <w:p w14:paraId="736A8213" w14:textId="77777777" w:rsidR="00B54179" w:rsidRPr="005D54FA" w:rsidRDefault="00B54179" w:rsidP="002920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580CF907" w14:textId="32FA40C7" w:rsidR="00B54179" w:rsidRPr="005D54FA" w:rsidRDefault="006E4AFF" w:rsidP="002920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1B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КНУКІМ</w:t>
            </w:r>
          </w:p>
        </w:tc>
        <w:tc>
          <w:tcPr>
            <w:tcW w:w="425" w:type="dxa"/>
            <w:vAlign w:val="center"/>
          </w:tcPr>
          <w:p w14:paraId="7FA369FD" w14:textId="23565CD2" w:rsidR="00C66CF6" w:rsidRPr="005D54FA" w:rsidRDefault="006E4AFF" w:rsidP="002920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1B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НБУВ</w:t>
            </w:r>
          </w:p>
        </w:tc>
        <w:tc>
          <w:tcPr>
            <w:tcW w:w="567" w:type="dxa"/>
            <w:vAlign w:val="center"/>
          </w:tcPr>
          <w:p w14:paraId="3F38509C" w14:textId="526FD8B8" w:rsidR="00B54179" w:rsidRPr="005D54FA" w:rsidRDefault="006E4AFF" w:rsidP="002920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1B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КНУКІМ</w:t>
            </w:r>
          </w:p>
        </w:tc>
        <w:tc>
          <w:tcPr>
            <w:tcW w:w="567" w:type="dxa"/>
            <w:vAlign w:val="center"/>
          </w:tcPr>
          <w:p w14:paraId="6E793CCC" w14:textId="2F5494BA" w:rsidR="00B54179" w:rsidRPr="005D54FA" w:rsidRDefault="006E4AFF" w:rsidP="002920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1B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НБУВ</w:t>
            </w:r>
          </w:p>
        </w:tc>
        <w:tc>
          <w:tcPr>
            <w:tcW w:w="567" w:type="dxa"/>
            <w:vAlign w:val="center"/>
          </w:tcPr>
          <w:p w14:paraId="717A12CF" w14:textId="6DB698C7" w:rsidR="00B54179" w:rsidRPr="005D54FA" w:rsidRDefault="006E4AFF" w:rsidP="002920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1B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КНУКІМ</w:t>
            </w:r>
          </w:p>
        </w:tc>
        <w:tc>
          <w:tcPr>
            <w:tcW w:w="567" w:type="dxa"/>
            <w:vAlign w:val="center"/>
          </w:tcPr>
          <w:p w14:paraId="733092EC" w14:textId="09A866BA" w:rsidR="00B54179" w:rsidRPr="005D54FA" w:rsidRDefault="006E4AFF" w:rsidP="002920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1B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НБУВ</w:t>
            </w:r>
          </w:p>
        </w:tc>
        <w:tc>
          <w:tcPr>
            <w:tcW w:w="567" w:type="dxa"/>
            <w:vAlign w:val="center"/>
          </w:tcPr>
          <w:p w14:paraId="29814E2A" w14:textId="2D3C153C" w:rsidR="00B54179" w:rsidRPr="005D54FA" w:rsidRDefault="006E4AFF" w:rsidP="002920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1B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КНУКІМ</w:t>
            </w:r>
          </w:p>
        </w:tc>
        <w:tc>
          <w:tcPr>
            <w:tcW w:w="553" w:type="dxa"/>
            <w:vAlign w:val="center"/>
          </w:tcPr>
          <w:p w14:paraId="039FEDCC" w14:textId="024C2DB7" w:rsidR="00C66CF6" w:rsidRPr="005D54FA" w:rsidRDefault="006E4AFF" w:rsidP="002920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1B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НБУВ</w:t>
            </w:r>
          </w:p>
        </w:tc>
      </w:tr>
      <w:tr w:rsidR="00751B2B" w:rsidRPr="005D54FA" w14:paraId="05B64B99" w14:textId="77777777" w:rsidTr="00751B2B">
        <w:tc>
          <w:tcPr>
            <w:tcW w:w="1838" w:type="dxa"/>
          </w:tcPr>
          <w:p w14:paraId="24F6A2E8" w14:textId="77777777" w:rsidR="00A1580D" w:rsidRPr="005D54FA" w:rsidRDefault="00A1580D" w:rsidP="002920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54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Пленарне засідання</w:t>
            </w:r>
          </w:p>
        </w:tc>
        <w:tc>
          <w:tcPr>
            <w:tcW w:w="709" w:type="dxa"/>
            <w:vAlign w:val="center"/>
          </w:tcPr>
          <w:p w14:paraId="24D45DBF" w14:textId="77777777" w:rsidR="00A1580D" w:rsidRPr="005D54FA" w:rsidRDefault="006F620E" w:rsidP="002920C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D54F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709" w:type="dxa"/>
            <w:vAlign w:val="center"/>
          </w:tcPr>
          <w:p w14:paraId="021D3C76" w14:textId="77777777" w:rsidR="00A1580D" w:rsidRPr="005D54FA" w:rsidRDefault="006F620E" w:rsidP="002920C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D54F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2268" w:type="dxa"/>
          </w:tcPr>
          <w:p w14:paraId="36A526B3" w14:textId="77777777" w:rsidR="00A1580D" w:rsidRPr="005D54FA" w:rsidRDefault="00A1580D" w:rsidP="002920C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78CA84D5" w14:textId="77777777" w:rsidR="00A1580D" w:rsidRPr="005D54FA" w:rsidRDefault="006F620E" w:rsidP="002920C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D54F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425" w:type="dxa"/>
            <w:vAlign w:val="center"/>
          </w:tcPr>
          <w:p w14:paraId="0C56CE20" w14:textId="77777777" w:rsidR="00A1580D" w:rsidRPr="005D54FA" w:rsidRDefault="006F620E" w:rsidP="002920C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D54F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567" w:type="dxa"/>
            <w:vAlign w:val="center"/>
          </w:tcPr>
          <w:p w14:paraId="792E6715" w14:textId="77777777" w:rsidR="00A1580D" w:rsidRPr="005D54FA" w:rsidRDefault="00DF04AF" w:rsidP="002920C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D54F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567" w:type="dxa"/>
            <w:vAlign w:val="center"/>
          </w:tcPr>
          <w:p w14:paraId="04357915" w14:textId="77777777" w:rsidR="00A1580D" w:rsidRPr="005D54FA" w:rsidRDefault="00DF04AF" w:rsidP="002920C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D54F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567" w:type="dxa"/>
            <w:vAlign w:val="center"/>
          </w:tcPr>
          <w:p w14:paraId="1272D633" w14:textId="77777777" w:rsidR="00A1580D" w:rsidRPr="005D54FA" w:rsidRDefault="006F620E" w:rsidP="002920C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D54F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7</w:t>
            </w:r>
          </w:p>
        </w:tc>
        <w:tc>
          <w:tcPr>
            <w:tcW w:w="567" w:type="dxa"/>
            <w:vAlign w:val="center"/>
          </w:tcPr>
          <w:p w14:paraId="5A902583" w14:textId="77777777" w:rsidR="00A1580D" w:rsidRPr="005D54FA" w:rsidRDefault="006F620E" w:rsidP="002920C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D54F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567" w:type="dxa"/>
            <w:vAlign w:val="center"/>
          </w:tcPr>
          <w:p w14:paraId="66FBFB43" w14:textId="77777777" w:rsidR="00A1580D" w:rsidRPr="005D54FA" w:rsidRDefault="00AB1543" w:rsidP="002920C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D54F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5</w:t>
            </w:r>
          </w:p>
        </w:tc>
        <w:tc>
          <w:tcPr>
            <w:tcW w:w="553" w:type="dxa"/>
            <w:vAlign w:val="center"/>
          </w:tcPr>
          <w:p w14:paraId="6BE33006" w14:textId="77777777" w:rsidR="00A1580D" w:rsidRPr="005D54FA" w:rsidRDefault="00AB1543" w:rsidP="002920C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D54F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</w:tr>
      <w:tr w:rsidR="00751B2B" w:rsidRPr="005D54FA" w14:paraId="365991F3" w14:textId="77777777" w:rsidTr="00751B2B">
        <w:tc>
          <w:tcPr>
            <w:tcW w:w="1838" w:type="dxa"/>
          </w:tcPr>
          <w:p w14:paraId="3D7ED1F9" w14:textId="7D32E677" w:rsidR="00A1580D" w:rsidRPr="005D54FA" w:rsidRDefault="00A1580D" w:rsidP="002920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54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Секція</w:t>
            </w:r>
            <w:r w:rsidR="002920C3" w:rsidRPr="005D54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D54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2920C3" w:rsidRPr="005D54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5D54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Інформація,</w:t>
            </w:r>
            <w:r w:rsidR="002920C3" w:rsidRPr="005D54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D54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комунікація,</w:t>
            </w:r>
            <w:r w:rsidR="002920C3" w:rsidRPr="005D54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D54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суспільний розвиток: теоретичні аспекти та сучасні практики </w:t>
            </w:r>
          </w:p>
        </w:tc>
        <w:tc>
          <w:tcPr>
            <w:tcW w:w="709" w:type="dxa"/>
            <w:vAlign w:val="center"/>
          </w:tcPr>
          <w:p w14:paraId="454A096F" w14:textId="77777777" w:rsidR="00A1580D" w:rsidRPr="005D54FA" w:rsidRDefault="002E75A7" w:rsidP="002920C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D54F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709" w:type="dxa"/>
            <w:vAlign w:val="center"/>
          </w:tcPr>
          <w:p w14:paraId="4458C835" w14:textId="77777777" w:rsidR="00A1580D" w:rsidRPr="005D54FA" w:rsidRDefault="002E75A7" w:rsidP="002920C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D54F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13</w:t>
            </w:r>
          </w:p>
        </w:tc>
        <w:tc>
          <w:tcPr>
            <w:tcW w:w="2268" w:type="dxa"/>
          </w:tcPr>
          <w:p w14:paraId="1D056DC7" w14:textId="033210F8" w:rsidR="00A1580D" w:rsidRPr="005D54FA" w:rsidRDefault="00A1580D" w:rsidP="002920C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D54F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Секція 1. Інформація,</w:t>
            </w:r>
            <w:r w:rsidR="002920C3" w:rsidRPr="005D54F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5D54F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комунікація,</w:t>
            </w:r>
            <w:r w:rsidR="002920C3" w:rsidRPr="005D54F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5D54F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суспільний розвиток: теоретичні аспекти та сучасні практики </w:t>
            </w:r>
          </w:p>
        </w:tc>
        <w:tc>
          <w:tcPr>
            <w:tcW w:w="567" w:type="dxa"/>
            <w:vAlign w:val="center"/>
          </w:tcPr>
          <w:p w14:paraId="74511A92" w14:textId="77777777" w:rsidR="00A1580D" w:rsidRPr="005D54FA" w:rsidRDefault="002E75A7" w:rsidP="002920C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D54F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26</w:t>
            </w:r>
          </w:p>
        </w:tc>
        <w:tc>
          <w:tcPr>
            <w:tcW w:w="425" w:type="dxa"/>
            <w:vAlign w:val="center"/>
          </w:tcPr>
          <w:p w14:paraId="6675447A" w14:textId="77777777" w:rsidR="00A1580D" w:rsidRPr="005D54FA" w:rsidRDefault="002E75A7" w:rsidP="002920C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D54F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3</w:t>
            </w:r>
          </w:p>
        </w:tc>
        <w:tc>
          <w:tcPr>
            <w:tcW w:w="567" w:type="dxa"/>
            <w:vAlign w:val="center"/>
          </w:tcPr>
          <w:p w14:paraId="3BD0FCD3" w14:textId="77777777" w:rsidR="00A1580D" w:rsidRPr="005D54FA" w:rsidRDefault="00DF04AF" w:rsidP="002920C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D54F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17</w:t>
            </w:r>
          </w:p>
        </w:tc>
        <w:tc>
          <w:tcPr>
            <w:tcW w:w="567" w:type="dxa"/>
            <w:vAlign w:val="center"/>
          </w:tcPr>
          <w:p w14:paraId="5B7FF1D5" w14:textId="77777777" w:rsidR="00A1580D" w:rsidRPr="005D54FA" w:rsidRDefault="00DF04AF" w:rsidP="002920C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D54F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11</w:t>
            </w:r>
          </w:p>
        </w:tc>
        <w:tc>
          <w:tcPr>
            <w:tcW w:w="567" w:type="dxa"/>
            <w:vAlign w:val="center"/>
          </w:tcPr>
          <w:p w14:paraId="566D67A5" w14:textId="77777777" w:rsidR="00A1580D" w:rsidRPr="005D54FA" w:rsidRDefault="009E2B81" w:rsidP="002920C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D54F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26</w:t>
            </w:r>
          </w:p>
        </w:tc>
        <w:tc>
          <w:tcPr>
            <w:tcW w:w="567" w:type="dxa"/>
            <w:vAlign w:val="center"/>
          </w:tcPr>
          <w:p w14:paraId="3E2E1B07" w14:textId="77777777" w:rsidR="00A1580D" w:rsidRPr="005D54FA" w:rsidRDefault="009E2B81" w:rsidP="002920C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D54F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10</w:t>
            </w:r>
          </w:p>
        </w:tc>
        <w:tc>
          <w:tcPr>
            <w:tcW w:w="567" w:type="dxa"/>
            <w:vAlign w:val="center"/>
          </w:tcPr>
          <w:p w14:paraId="09CFBF93" w14:textId="77777777" w:rsidR="00A1580D" w:rsidRPr="005D54FA" w:rsidRDefault="00D43AB3" w:rsidP="002920C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D54F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15</w:t>
            </w:r>
          </w:p>
        </w:tc>
        <w:tc>
          <w:tcPr>
            <w:tcW w:w="553" w:type="dxa"/>
            <w:vAlign w:val="center"/>
          </w:tcPr>
          <w:p w14:paraId="01F530B0" w14:textId="77777777" w:rsidR="00A1580D" w:rsidRPr="005D54FA" w:rsidRDefault="00AB1543" w:rsidP="002920C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D54F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5</w:t>
            </w:r>
          </w:p>
        </w:tc>
      </w:tr>
      <w:tr w:rsidR="00751B2B" w:rsidRPr="005D54FA" w14:paraId="4F411C65" w14:textId="77777777" w:rsidTr="00751B2B">
        <w:tc>
          <w:tcPr>
            <w:tcW w:w="1838" w:type="dxa"/>
          </w:tcPr>
          <w:p w14:paraId="2540F218" w14:textId="47A9EB03" w:rsidR="00A1580D" w:rsidRPr="005D54FA" w:rsidRDefault="00A1580D" w:rsidP="002920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54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Секція 2</w:t>
            </w:r>
            <w:r w:rsidR="002920C3" w:rsidRPr="005D54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5D54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Інформація,</w:t>
            </w:r>
            <w:r w:rsidR="002920C3" w:rsidRPr="005D54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D54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комунікація в глобалізованому світі:</w:t>
            </w:r>
            <w:r w:rsidR="002920C3" w:rsidRPr="005D54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D54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антропологічний вимір </w:t>
            </w:r>
          </w:p>
        </w:tc>
        <w:tc>
          <w:tcPr>
            <w:tcW w:w="709" w:type="dxa"/>
            <w:vAlign w:val="center"/>
          </w:tcPr>
          <w:p w14:paraId="479452E4" w14:textId="77777777" w:rsidR="00A1580D" w:rsidRPr="005D54FA" w:rsidRDefault="00B27071" w:rsidP="002920C3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D54F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709" w:type="dxa"/>
            <w:vAlign w:val="center"/>
          </w:tcPr>
          <w:p w14:paraId="203CDC4E" w14:textId="77777777" w:rsidR="00A1580D" w:rsidRPr="005D54FA" w:rsidRDefault="00B27071" w:rsidP="002920C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D54F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12</w:t>
            </w:r>
          </w:p>
        </w:tc>
        <w:tc>
          <w:tcPr>
            <w:tcW w:w="2268" w:type="dxa"/>
          </w:tcPr>
          <w:p w14:paraId="78CB583C" w14:textId="731A011F" w:rsidR="00A1580D" w:rsidRPr="005D54FA" w:rsidRDefault="00A1580D" w:rsidP="002920C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D54F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Секція 2. Термінологія документознавства та суміжних галузей знань </w:t>
            </w:r>
          </w:p>
        </w:tc>
        <w:tc>
          <w:tcPr>
            <w:tcW w:w="567" w:type="dxa"/>
            <w:vAlign w:val="center"/>
          </w:tcPr>
          <w:p w14:paraId="2C04E1D8" w14:textId="77777777" w:rsidR="00A1580D" w:rsidRPr="005D54FA" w:rsidRDefault="00611D83" w:rsidP="002920C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D54F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10</w:t>
            </w:r>
          </w:p>
        </w:tc>
        <w:tc>
          <w:tcPr>
            <w:tcW w:w="425" w:type="dxa"/>
            <w:vAlign w:val="center"/>
          </w:tcPr>
          <w:p w14:paraId="5258F29C" w14:textId="77777777" w:rsidR="00A1580D" w:rsidRPr="005D54FA" w:rsidRDefault="00611D83" w:rsidP="002920C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D54F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vAlign w:val="center"/>
          </w:tcPr>
          <w:p w14:paraId="39602E07" w14:textId="77777777" w:rsidR="00A1580D" w:rsidRPr="005D54FA" w:rsidRDefault="00DF04AF" w:rsidP="002920C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D54F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5</w:t>
            </w:r>
          </w:p>
        </w:tc>
        <w:tc>
          <w:tcPr>
            <w:tcW w:w="567" w:type="dxa"/>
            <w:vAlign w:val="center"/>
          </w:tcPr>
          <w:p w14:paraId="39D296D7" w14:textId="77777777" w:rsidR="00A1580D" w:rsidRPr="005D54FA" w:rsidRDefault="00DF04AF" w:rsidP="002920C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D54F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567" w:type="dxa"/>
            <w:vAlign w:val="center"/>
          </w:tcPr>
          <w:p w14:paraId="5EF176D8" w14:textId="77777777" w:rsidR="00A1580D" w:rsidRPr="005D54FA" w:rsidRDefault="009E2B81" w:rsidP="002920C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D54F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5</w:t>
            </w:r>
          </w:p>
        </w:tc>
        <w:tc>
          <w:tcPr>
            <w:tcW w:w="567" w:type="dxa"/>
            <w:vAlign w:val="center"/>
          </w:tcPr>
          <w:p w14:paraId="706913E8" w14:textId="77777777" w:rsidR="00A1580D" w:rsidRPr="005D54FA" w:rsidRDefault="009E2B81" w:rsidP="002920C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D54F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vAlign w:val="center"/>
          </w:tcPr>
          <w:p w14:paraId="0A2DAA83" w14:textId="77777777" w:rsidR="00A1580D" w:rsidRPr="005D54FA" w:rsidRDefault="00D43AB3" w:rsidP="002920C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D54F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10</w:t>
            </w:r>
          </w:p>
        </w:tc>
        <w:tc>
          <w:tcPr>
            <w:tcW w:w="553" w:type="dxa"/>
            <w:vAlign w:val="center"/>
          </w:tcPr>
          <w:p w14:paraId="14F3278E" w14:textId="77777777" w:rsidR="00A1580D" w:rsidRPr="005D54FA" w:rsidRDefault="00AB1543" w:rsidP="002920C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D54F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</w:t>
            </w:r>
          </w:p>
        </w:tc>
      </w:tr>
      <w:tr w:rsidR="00751B2B" w:rsidRPr="005D54FA" w14:paraId="0CCCA55C" w14:textId="77777777" w:rsidTr="00751B2B">
        <w:tc>
          <w:tcPr>
            <w:tcW w:w="1838" w:type="dxa"/>
          </w:tcPr>
          <w:p w14:paraId="0FEB362C" w14:textId="0CE1440A" w:rsidR="00A1580D" w:rsidRPr="005D54FA" w:rsidRDefault="00A1580D" w:rsidP="002920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54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Секція 3</w:t>
            </w:r>
            <w:r w:rsidR="002920C3" w:rsidRPr="005D54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5D54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Документно</w:t>
            </w:r>
            <w:r w:rsidR="002920C3" w:rsidRPr="005D54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-і</w:t>
            </w:r>
            <w:r w:rsidRPr="005D54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нформаційний </w:t>
            </w:r>
            <w:r w:rsidRPr="005D54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інститут в системі соціальних комунікацій:</w:t>
            </w:r>
            <w:r w:rsidR="002920C3" w:rsidRPr="005D54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D54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сучасні завдання і тренди </w:t>
            </w:r>
          </w:p>
        </w:tc>
        <w:tc>
          <w:tcPr>
            <w:tcW w:w="709" w:type="dxa"/>
            <w:vAlign w:val="center"/>
          </w:tcPr>
          <w:p w14:paraId="4D89E38A" w14:textId="77777777" w:rsidR="00A1580D" w:rsidRPr="005D54FA" w:rsidRDefault="00261BC5" w:rsidP="002920C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D54F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7</w:t>
            </w:r>
          </w:p>
        </w:tc>
        <w:tc>
          <w:tcPr>
            <w:tcW w:w="709" w:type="dxa"/>
            <w:vAlign w:val="center"/>
          </w:tcPr>
          <w:p w14:paraId="3DEB0FC2" w14:textId="77777777" w:rsidR="00A1580D" w:rsidRPr="005D54FA" w:rsidRDefault="00261BC5" w:rsidP="002920C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D54F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8</w:t>
            </w:r>
          </w:p>
        </w:tc>
        <w:tc>
          <w:tcPr>
            <w:tcW w:w="2268" w:type="dxa"/>
          </w:tcPr>
          <w:p w14:paraId="07F83AE4" w14:textId="38FBF5B8" w:rsidR="00A1580D" w:rsidRPr="005D54FA" w:rsidRDefault="00A1580D" w:rsidP="002920C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D54F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Секція 3. Когнітивний вимір соціальних </w:t>
            </w:r>
            <w:r w:rsidRPr="005D54F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комунікацій:</w:t>
            </w:r>
            <w:r w:rsidR="002920C3" w:rsidRPr="005D54F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5D54F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інформаційна аналітика </w:t>
            </w:r>
          </w:p>
        </w:tc>
        <w:tc>
          <w:tcPr>
            <w:tcW w:w="567" w:type="dxa"/>
            <w:vAlign w:val="center"/>
          </w:tcPr>
          <w:p w14:paraId="58F7EBF5" w14:textId="77777777" w:rsidR="00A1580D" w:rsidRPr="005D54FA" w:rsidRDefault="00A1580D" w:rsidP="002920C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D54F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-</w:t>
            </w:r>
          </w:p>
        </w:tc>
        <w:tc>
          <w:tcPr>
            <w:tcW w:w="425" w:type="dxa"/>
            <w:vAlign w:val="center"/>
          </w:tcPr>
          <w:p w14:paraId="3A23F982" w14:textId="77777777" w:rsidR="00A1580D" w:rsidRPr="005D54FA" w:rsidRDefault="00261BC5" w:rsidP="002920C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D54F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vAlign w:val="center"/>
          </w:tcPr>
          <w:p w14:paraId="1127D276" w14:textId="77777777" w:rsidR="00A1580D" w:rsidRPr="005D54FA" w:rsidRDefault="00DF04AF" w:rsidP="002920C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D54F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11</w:t>
            </w:r>
          </w:p>
        </w:tc>
        <w:tc>
          <w:tcPr>
            <w:tcW w:w="567" w:type="dxa"/>
            <w:vAlign w:val="center"/>
          </w:tcPr>
          <w:p w14:paraId="3FC1B15D" w14:textId="77777777" w:rsidR="00A1580D" w:rsidRPr="005D54FA" w:rsidRDefault="00DF04AF" w:rsidP="002920C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D54F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567" w:type="dxa"/>
            <w:vAlign w:val="center"/>
          </w:tcPr>
          <w:p w14:paraId="04BE14FB" w14:textId="77777777" w:rsidR="00A1580D" w:rsidRPr="005D54FA" w:rsidRDefault="009E2B81" w:rsidP="002920C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D54F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8</w:t>
            </w:r>
          </w:p>
        </w:tc>
        <w:tc>
          <w:tcPr>
            <w:tcW w:w="567" w:type="dxa"/>
            <w:vAlign w:val="center"/>
          </w:tcPr>
          <w:p w14:paraId="0B378CA5" w14:textId="77777777" w:rsidR="00A1580D" w:rsidRPr="005D54FA" w:rsidRDefault="00FF67C6" w:rsidP="002920C3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D54F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14</w:t>
            </w:r>
          </w:p>
        </w:tc>
        <w:tc>
          <w:tcPr>
            <w:tcW w:w="567" w:type="dxa"/>
            <w:vAlign w:val="center"/>
          </w:tcPr>
          <w:p w14:paraId="6D1B56E7" w14:textId="77777777" w:rsidR="00A1580D" w:rsidRPr="005D54FA" w:rsidRDefault="00AB1543" w:rsidP="002920C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D54F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</w:t>
            </w:r>
          </w:p>
        </w:tc>
        <w:tc>
          <w:tcPr>
            <w:tcW w:w="553" w:type="dxa"/>
            <w:vAlign w:val="center"/>
          </w:tcPr>
          <w:p w14:paraId="4CE1C844" w14:textId="77777777" w:rsidR="00A1580D" w:rsidRPr="005D54FA" w:rsidRDefault="00AB1543" w:rsidP="002920C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D54F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</w:tr>
      <w:tr w:rsidR="00751B2B" w:rsidRPr="005D54FA" w14:paraId="584169B6" w14:textId="77777777" w:rsidTr="00751B2B">
        <w:tc>
          <w:tcPr>
            <w:tcW w:w="1838" w:type="dxa"/>
          </w:tcPr>
          <w:p w14:paraId="21F066EE" w14:textId="79DC7EB4" w:rsidR="00A1580D" w:rsidRPr="005D54FA" w:rsidRDefault="00A1580D" w:rsidP="002920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54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Секція 4</w:t>
            </w:r>
            <w:r w:rsidR="002920C3" w:rsidRPr="005D54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5D54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Документно</w:t>
            </w:r>
            <w:r w:rsidR="002920C3" w:rsidRPr="005D54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5D54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нформаційний інститут в глобалізованому світі: ресурсно-технологічний аспект </w:t>
            </w:r>
          </w:p>
        </w:tc>
        <w:tc>
          <w:tcPr>
            <w:tcW w:w="709" w:type="dxa"/>
            <w:vAlign w:val="center"/>
          </w:tcPr>
          <w:p w14:paraId="1EA98E42" w14:textId="77777777" w:rsidR="00A1580D" w:rsidRPr="005D54FA" w:rsidRDefault="002E75A7" w:rsidP="002920C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D54F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3</w:t>
            </w:r>
          </w:p>
        </w:tc>
        <w:tc>
          <w:tcPr>
            <w:tcW w:w="709" w:type="dxa"/>
            <w:vAlign w:val="center"/>
          </w:tcPr>
          <w:p w14:paraId="69C32CA0" w14:textId="77777777" w:rsidR="00A1580D" w:rsidRPr="005D54FA" w:rsidRDefault="002E75A7" w:rsidP="002920C3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D54F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9</w:t>
            </w:r>
          </w:p>
        </w:tc>
        <w:tc>
          <w:tcPr>
            <w:tcW w:w="2268" w:type="dxa"/>
          </w:tcPr>
          <w:p w14:paraId="7F93EE3B" w14:textId="1DFC4D84" w:rsidR="00A1580D" w:rsidRPr="005D54FA" w:rsidRDefault="00A1580D" w:rsidP="002920C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D54F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Секція 4. Інформаційно-бібліотечна та архівна освіта виклики і рішення</w:t>
            </w:r>
          </w:p>
        </w:tc>
        <w:tc>
          <w:tcPr>
            <w:tcW w:w="567" w:type="dxa"/>
            <w:vAlign w:val="center"/>
          </w:tcPr>
          <w:p w14:paraId="69275427" w14:textId="77777777" w:rsidR="00A1580D" w:rsidRPr="005D54FA" w:rsidRDefault="00611D83" w:rsidP="002920C3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D54F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18</w:t>
            </w:r>
          </w:p>
        </w:tc>
        <w:tc>
          <w:tcPr>
            <w:tcW w:w="425" w:type="dxa"/>
            <w:vAlign w:val="center"/>
          </w:tcPr>
          <w:p w14:paraId="24D44CCA" w14:textId="77777777" w:rsidR="00A1580D" w:rsidRPr="005D54FA" w:rsidRDefault="00611D83" w:rsidP="002920C3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D54F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567" w:type="dxa"/>
            <w:vAlign w:val="center"/>
          </w:tcPr>
          <w:p w14:paraId="7F929514" w14:textId="77777777" w:rsidR="00A1580D" w:rsidRPr="005D54FA" w:rsidRDefault="00DF04AF" w:rsidP="002920C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D54F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14</w:t>
            </w:r>
          </w:p>
        </w:tc>
        <w:tc>
          <w:tcPr>
            <w:tcW w:w="567" w:type="dxa"/>
            <w:vAlign w:val="center"/>
          </w:tcPr>
          <w:p w14:paraId="356E2D35" w14:textId="77777777" w:rsidR="00A1580D" w:rsidRPr="005D54FA" w:rsidRDefault="00DF04AF" w:rsidP="002920C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D54F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567" w:type="dxa"/>
            <w:vAlign w:val="center"/>
          </w:tcPr>
          <w:p w14:paraId="5EC9175B" w14:textId="77777777" w:rsidR="00A1580D" w:rsidRPr="005D54FA" w:rsidRDefault="009E2B81" w:rsidP="002920C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D54F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18</w:t>
            </w:r>
          </w:p>
        </w:tc>
        <w:tc>
          <w:tcPr>
            <w:tcW w:w="567" w:type="dxa"/>
            <w:vAlign w:val="center"/>
          </w:tcPr>
          <w:p w14:paraId="6391D460" w14:textId="77777777" w:rsidR="00A1580D" w:rsidRPr="005D54FA" w:rsidRDefault="009E2B81" w:rsidP="002920C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D54F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3</w:t>
            </w:r>
          </w:p>
        </w:tc>
        <w:tc>
          <w:tcPr>
            <w:tcW w:w="567" w:type="dxa"/>
            <w:vAlign w:val="center"/>
          </w:tcPr>
          <w:p w14:paraId="6C8D4A4D" w14:textId="77777777" w:rsidR="00A1580D" w:rsidRPr="005D54FA" w:rsidRDefault="00AB1543" w:rsidP="002920C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D54F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14</w:t>
            </w:r>
          </w:p>
        </w:tc>
        <w:tc>
          <w:tcPr>
            <w:tcW w:w="553" w:type="dxa"/>
            <w:vAlign w:val="center"/>
          </w:tcPr>
          <w:p w14:paraId="03686D9A" w14:textId="77777777" w:rsidR="00A1580D" w:rsidRPr="005D54FA" w:rsidRDefault="00AB1543" w:rsidP="002920C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D54F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</w:tr>
      <w:tr w:rsidR="00751B2B" w:rsidRPr="005D54FA" w14:paraId="0AFE2F39" w14:textId="77777777" w:rsidTr="00751B2B">
        <w:tc>
          <w:tcPr>
            <w:tcW w:w="1838" w:type="dxa"/>
          </w:tcPr>
          <w:p w14:paraId="608150DE" w14:textId="733670AE" w:rsidR="00A1580D" w:rsidRPr="005D54FA" w:rsidRDefault="00A1580D" w:rsidP="002920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54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Секція 5</w:t>
            </w:r>
            <w:r w:rsidR="002920C3" w:rsidRPr="005D54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5D54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Інформаційно-бібліотечна та архівна освіта виклики і рішення </w:t>
            </w:r>
          </w:p>
        </w:tc>
        <w:tc>
          <w:tcPr>
            <w:tcW w:w="709" w:type="dxa"/>
            <w:vAlign w:val="center"/>
          </w:tcPr>
          <w:p w14:paraId="5C08481D" w14:textId="77777777" w:rsidR="00A1580D" w:rsidRPr="005D54FA" w:rsidRDefault="002E75A7" w:rsidP="002920C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D54F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3</w:t>
            </w:r>
          </w:p>
        </w:tc>
        <w:tc>
          <w:tcPr>
            <w:tcW w:w="709" w:type="dxa"/>
            <w:vAlign w:val="center"/>
          </w:tcPr>
          <w:p w14:paraId="44C356DA" w14:textId="77777777" w:rsidR="00A1580D" w:rsidRPr="005D54FA" w:rsidRDefault="00261BC5" w:rsidP="002920C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D54F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2268" w:type="dxa"/>
          </w:tcPr>
          <w:p w14:paraId="14E7CCA1" w14:textId="77777777" w:rsidR="00A1580D" w:rsidRPr="005D54FA" w:rsidRDefault="00A1580D" w:rsidP="002920C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1BA1F164" w14:textId="77777777" w:rsidR="00A1580D" w:rsidRPr="005D54FA" w:rsidRDefault="00A1580D" w:rsidP="002920C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25" w:type="dxa"/>
            <w:vAlign w:val="center"/>
          </w:tcPr>
          <w:p w14:paraId="2EB645F2" w14:textId="77777777" w:rsidR="00A1580D" w:rsidRPr="005D54FA" w:rsidRDefault="00A1580D" w:rsidP="002920C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21A62CBB" w14:textId="77777777" w:rsidR="00A1580D" w:rsidRPr="005D54FA" w:rsidRDefault="00A1580D" w:rsidP="002920C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7F0ED746" w14:textId="77777777" w:rsidR="00A1580D" w:rsidRPr="005D54FA" w:rsidRDefault="00A1580D" w:rsidP="002920C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7765945C" w14:textId="77777777" w:rsidR="00A1580D" w:rsidRPr="005D54FA" w:rsidRDefault="00A1580D" w:rsidP="002920C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0EF9780C" w14:textId="77777777" w:rsidR="00A1580D" w:rsidRPr="005D54FA" w:rsidRDefault="00A1580D" w:rsidP="002920C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137F2A1F" w14:textId="77777777" w:rsidR="00A1580D" w:rsidRPr="005D54FA" w:rsidRDefault="00A1580D" w:rsidP="002920C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53" w:type="dxa"/>
            <w:vAlign w:val="center"/>
          </w:tcPr>
          <w:p w14:paraId="107F9EDD" w14:textId="77777777" w:rsidR="00A1580D" w:rsidRPr="005D54FA" w:rsidRDefault="00A1580D" w:rsidP="002920C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751B2B" w:rsidRPr="005D54FA" w14:paraId="2E13DE24" w14:textId="77777777" w:rsidTr="00751B2B">
        <w:tc>
          <w:tcPr>
            <w:tcW w:w="1838" w:type="dxa"/>
          </w:tcPr>
          <w:p w14:paraId="54665441" w14:textId="5031D4BE" w:rsidR="00261BC5" w:rsidRPr="005D54FA" w:rsidRDefault="00751B2B" w:rsidP="002920C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709" w:type="dxa"/>
            <w:vAlign w:val="center"/>
          </w:tcPr>
          <w:p w14:paraId="74BB2471" w14:textId="77777777" w:rsidR="00261BC5" w:rsidRPr="005D54FA" w:rsidRDefault="002E75A7" w:rsidP="002920C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D54F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21</w:t>
            </w:r>
          </w:p>
        </w:tc>
        <w:tc>
          <w:tcPr>
            <w:tcW w:w="709" w:type="dxa"/>
            <w:vAlign w:val="center"/>
          </w:tcPr>
          <w:p w14:paraId="4A71F34B" w14:textId="77777777" w:rsidR="00261BC5" w:rsidRPr="005D54FA" w:rsidRDefault="002E75A7" w:rsidP="002920C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D54F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44</w:t>
            </w:r>
          </w:p>
        </w:tc>
        <w:tc>
          <w:tcPr>
            <w:tcW w:w="2268" w:type="dxa"/>
          </w:tcPr>
          <w:p w14:paraId="108F61FC" w14:textId="77777777" w:rsidR="00261BC5" w:rsidRPr="005D54FA" w:rsidRDefault="00261BC5" w:rsidP="002920C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67AEBCF0" w14:textId="77777777" w:rsidR="00261BC5" w:rsidRPr="005D54FA" w:rsidRDefault="00FF67C6" w:rsidP="002920C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D54F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55</w:t>
            </w:r>
          </w:p>
        </w:tc>
        <w:tc>
          <w:tcPr>
            <w:tcW w:w="425" w:type="dxa"/>
            <w:vAlign w:val="center"/>
          </w:tcPr>
          <w:p w14:paraId="35932C76" w14:textId="77777777" w:rsidR="00261BC5" w:rsidRPr="005D54FA" w:rsidRDefault="00611D83" w:rsidP="002920C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D54F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6</w:t>
            </w:r>
          </w:p>
        </w:tc>
        <w:tc>
          <w:tcPr>
            <w:tcW w:w="567" w:type="dxa"/>
            <w:vAlign w:val="center"/>
          </w:tcPr>
          <w:p w14:paraId="6A1D8C92" w14:textId="77777777" w:rsidR="00261BC5" w:rsidRPr="005D54FA" w:rsidRDefault="00DF04AF" w:rsidP="002920C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D54F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48</w:t>
            </w:r>
          </w:p>
        </w:tc>
        <w:tc>
          <w:tcPr>
            <w:tcW w:w="567" w:type="dxa"/>
            <w:vAlign w:val="center"/>
          </w:tcPr>
          <w:p w14:paraId="0AA6B7DA" w14:textId="77777777" w:rsidR="00261BC5" w:rsidRPr="005D54FA" w:rsidRDefault="00DF04AF" w:rsidP="002920C3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D54F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19</w:t>
            </w:r>
          </w:p>
        </w:tc>
        <w:tc>
          <w:tcPr>
            <w:tcW w:w="567" w:type="dxa"/>
            <w:vAlign w:val="center"/>
          </w:tcPr>
          <w:p w14:paraId="38E7CE82" w14:textId="77777777" w:rsidR="00261BC5" w:rsidRPr="005D54FA" w:rsidRDefault="00FF67C6" w:rsidP="002920C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D54F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64</w:t>
            </w:r>
          </w:p>
        </w:tc>
        <w:tc>
          <w:tcPr>
            <w:tcW w:w="567" w:type="dxa"/>
            <w:vAlign w:val="center"/>
          </w:tcPr>
          <w:p w14:paraId="2FEA206D" w14:textId="77777777" w:rsidR="00261BC5" w:rsidRPr="005D54FA" w:rsidRDefault="00FF67C6" w:rsidP="002920C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D54F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29</w:t>
            </w:r>
          </w:p>
        </w:tc>
        <w:tc>
          <w:tcPr>
            <w:tcW w:w="567" w:type="dxa"/>
            <w:vAlign w:val="center"/>
          </w:tcPr>
          <w:p w14:paraId="43EACF36" w14:textId="77777777" w:rsidR="00261BC5" w:rsidRPr="005D54FA" w:rsidRDefault="00D43AB3" w:rsidP="002920C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D54F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64</w:t>
            </w:r>
          </w:p>
        </w:tc>
        <w:tc>
          <w:tcPr>
            <w:tcW w:w="553" w:type="dxa"/>
            <w:vAlign w:val="center"/>
          </w:tcPr>
          <w:p w14:paraId="221C2DC0" w14:textId="77777777" w:rsidR="00261BC5" w:rsidRPr="005D54FA" w:rsidRDefault="00AB1543" w:rsidP="002920C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D54F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10</w:t>
            </w:r>
          </w:p>
        </w:tc>
      </w:tr>
    </w:tbl>
    <w:p w14:paraId="4B3DD82E" w14:textId="77777777" w:rsidR="00C573C8" w:rsidRPr="00361D9A" w:rsidRDefault="00C573C8" w:rsidP="00787FE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A3E09B9" w14:textId="5EB8FC91" w:rsidR="00436887" w:rsidRPr="00361D9A" w:rsidRDefault="00322DF5" w:rsidP="00712101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361D9A">
        <w:rPr>
          <w:rFonts w:ascii="Times New Roman" w:hAnsi="Times New Roman" w:cs="Times New Roman"/>
          <w:bCs/>
          <w:sz w:val="28"/>
          <w:szCs w:val="28"/>
          <w:lang w:val="uk-UA"/>
        </w:rPr>
        <w:t>Серед працівників</w:t>
      </w:r>
      <w:r w:rsidR="00D47EA9" w:rsidRPr="00361D9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НБУВ, які </w:t>
      </w:r>
      <w:r w:rsidR="00B6777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постійно </w:t>
      </w:r>
      <w:r w:rsidR="00D47EA9" w:rsidRPr="00361D9A">
        <w:rPr>
          <w:rFonts w:ascii="Times New Roman" w:hAnsi="Times New Roman" w:cs="Times New Roman"/>
          <w:bCs/>
          <w:sz w:val="28"/>
          <w:szCs w:val="28"/>
          <w:lang w:val="uk-UA"/>
        </w:rPr>
        <w:t>беруть</w:t>
      </w:r>
      <w:r w:rsidRPr="00361D9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активну участь у</w:t>
      </w:r>
      <w:r w:rsidR="00712101" w:rsidRPr="00361D9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361D9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конференції, </w:t>
      </w:r>
      <w:r w:rsidR="00D47EA9" w:rsidRPr="00361D9A">
        <w:rPr>
          <w:rFonts w:ascii="Times New Roman" w:hAnsi="Times New Roman" w:cs="Times New Roman"/>
          <w:bCs/>
          <w:sz w:val="28"/>
          <w:szCs w:val="28"/>
          <w:lang w:val="uk-UA"/>
        </w:rPr>
        <w:t>подають змістовні доповіді, зацікавлені у розв’язанні злободенних проблем, що виносяться на обговорення в аудиторії, слід назвати докторів наук Т.</w:t>
      </w:r>
      <w:r w:rsidR="00B6777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D47EA9" w:rsidRPr="00361D9A">
        <w:rPr>
          <w:rFonts w:ascii="Times New Roman" w:hAnsi="Times New Roman" w:cs="Times New Roman"/>
          <w:bCs/>
          <w:sz w:val="28"/>
          <w:szCs w:val="28"/>
          <w:lang w:val="uk-UA"/>
        </w:rPr>
        <w:t>Гранчак, Т.</w:t>
      </w:r>
      <w:r w:rsidR="00B6777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D47EA9" w:rsidRPr="00361D9A">
        <w:rPr>
          <w:rFonts w:ascii="Times New Roman" w:hAnsi="Times New Roman" w:cs="Times New Roman"/>
          <w:bCs/>
          <w:sz w:val="28"/>
          <w:szCs w:val="28"/>
          <w:lang w:val="uk-UA"/>
        </w:rPr>
        <w:t>Добко,</w:t>
      </w:r>
      <w:r w:rsidRPr="00361D9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М.</w:t>
      </w:r>
      <w:r w:rsidR="00B6777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361D9A">
        <w:rPr>
          <w:rFonts w:ascii="Times New Roman" w:hAnsi="Times New Roman" w:cs="Times New Roman"/>
          <w:bCs/>
          <w:sz w:val="28"/>
          <w:szCs w:val="28"/>
          <w:lang w:val="uk-UA"/>
        </w:rPr>
        <w:t>Закірова,</w:t>
      </w:r>
      <w:r w:rsidR="00712101" w:rsidRPr="00361D9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756B32" w:rsidRPr="00361D9A">
        <w:rPr>
          <w:rFonts w:ascii="Times New Roman" w:hAnsi="Times New Roman" w:cs="Times New Roman"/>
          <w:bCs/>
          <w:sz w:val="28"/>
          <w:szCs w:val="28"/>
          <w:lang w:val="uk-UA"/>
        </w:rPr>
        <w:t>Г.</w:t>
      </w:r>
      <w:r w:rsidR="00B6777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756B32" w:rsidRPr="00361D9A">
        <w:rPr>
          <w:rFonts w:ascii="Times New Roman" w:hAnsi="Times New Roman" w:cs="Times New Roman"/>
          <w:bCs/>
          <w:sz w:val="28"/>
          <w:szCs w:val="28"/>
          <w:lang w:val="uk-UA"/>
        </w:rPr>
        <w:t>Ковальчук</w:t>
      </w:r>
      <w:r w:rsidRPr="00361D9A">
        <w:rPr>
          <w:rFonts w:ascii="Times New Roman" w:hAnsi="Times New Roman" w:cs="Times New Roman"/>
          <w:bCs/>
          <w:sz w:val="28"/>
          <w:szCs w:val="28"/>
          <w:lang w:val="uk-UA"/>
        </w:rPr>
        <w:t>, Ю.</w:t>
      </w:r>
      <w:r w:rsidR="00B6777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361D9A">
        <w:rPr>
          <w:rFonts w:ascii="Times New Roman" w:hAnsi="Times New Roman" w:cs="Times New Roman"/>
          <w:bCs/>
          <w:sz w:val="28"/>
          <w:szCs w:val="28"/>
          <w:lang w:val="uk-UA"/>
        </w:rPr>
        <w:t>Половинчак, кандидатів наук, наукових співробітників Н.</w:t>
      </w:r>
      <w:r w:rsidR="00B6777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361D9A">
        <w:rPr>
          <w:rFonts w:ascii="Times New Roman" w:hAnsi="Times New Roman" w:cs="Times New Roman"/>
          <w:bCs/>
          <w:sz w:val="28"/>
          <w:szCs w:val="28"/>
          <w:lang w:val="uk-UA"/>
        </w:rPr>
        <w:t>Білінець, В. Бондаренко, М.</w:t>
      </w:r>
      <w:r w:rsidR="00B6777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361D9A">
        <w:rPr>
          <w:rFonts w:ascii="Times New Roman" w:hAnsi="Times New Roman" w:cs="Times New Roman"/>
          <w:bCs/>
          <w:sz w:val="28"/>
          <w:szCs w:val="28"/>
          <w:lang w:val="uk-UA"/>
        </w:rPr>
        <w:t>Іванову, С.</w:t>
      </w:r>
      <w:r w:rsidR="00B67770">
        <w:rPr>
          <w:rFonts w:ascii="Times New Roman" w:hAnsi="Times New Roman" w:cs="Times New Roman"/>
          <w:bCs/>
          <w:sz w:val="28"/>
          <w:szCs w:val="28"/>
          <w:lang w:val="uk-UA"/>
        </w:rPr>
        <w:t> </w:t>
      </w:r>
      <w:r w:rsidRPr="00361D9A">
        <w:rPr>
          <w:rFonts w:ascii="Times New Roman" w:hAnsi="Times New Roman" w:cs="Times New Roman"/>
          <w:bCs/>
          <w:sz w:val="28"/>
          <w:szCs w:val="28"/>
          <w:lang w:val="uk-UA"/>
        </w:rPr>
        <w:t>Закірову,</w:t>
      </w:r>
      <w:r w:rsidR="00712101" w:rsidRPr="00361D9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361D9A">
        <w:rPr>
          <w:rFonts w:ascii="Times New Roman" w:hAnsi="Times New Roman" w:cs="Times New Roman"/>
          <w:bCs/>
          <w:sz w:val="28"/>
          <w:szCs w:val="28"/>
          <w:lang w:val="uk-UA"/>
        </w:rPr>
        <w:t>О.</w:t>
      </w:r>
      <w:r w:rsidR="00B6777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361D9A">
        <w:rPr>
          <w:rFonts w:ascii="Times New Roman" w:hAnsi="Times New Roman" w:cs="Times New Roman"/>
          <w:bCs/>
          <w:sz w:val="28"/>
          <w:szCs w:val="28"/>
          <w:lang w:val="uk-UA"/>
        </w:rPr>
        <w:t>Клименко, О.</w:t>
      </w:r>
      <w:r w:rsidR="00B6777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361D9A">
        <w:rPr>
          <w:rFonts w:ascii="Times New Roman" w:hAnsi="Times New Roman" w:cs="Times New Roman"/>
          <w:bCs/>
          <w:sz w:val="28"/>
          <w:szCs w:val="28"/>
          <w:lang w:val="uk-UA"/>
        </w:rPr>
        <w:t>Сокур.</w:t>
      </w:r>
      <w:r w:rsidR="00712101" w:rsidRPr="00361D9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</w:p>
    <w:p w14:paraId="28970878" w14:textId="149CDBA2" w:rsidR="00D47EA9" w:rsidRPr="00361D9A" w:rsidRDefault="008450D4" w:rsidP="007121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3" w:name="_GoBack"/>
      <w:bookmarkEnd w:id="3"/>
      <w:r>
        <w:rPr>
          <w:rFonts w:ascii="Times New Roman" w:hAnsi="Times New Roman" w:cs="Times New Roman"/>
          <w:sz w:val="28"/>
          <w:szCs w:val="28"/>
          <w:lang w:val="uk-UA"/>
        </w:rPr>
        <w:t>Здійсн</w:t>
      </w:r>
      <w:r w:rsidR="00D47EA9" w:rsidRPr="00361D9A">
        <w:rPr>
          <w:rFonts w:ascii="Times New Roman" w:hAnsi="Times New Roman" w:cs="Times New Roman"/>
          <w:sz w:val="28"/>
          <w:szCs w:val="28"/>
          <w:lang w:val="uk-UA"/>
        </w:rPr>
        <w:t xml:space="preserve">ений аналіз матеріалів Міжнародної наукової конференції «Інформація, комунікація та управління знаннями в глобалізованому світі»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та накопичений досвід </w:t>
      </w:r>
      <w:r w:rsidR="001B4CC9">
        <w:rPr>
          <w:rFonts w:ascii="Times New Roman" w:hAnsi="Times New Roman" w:cs="Times New Roman"/>
          <w:sz w:val="28"/>
          <w:szCs w:val="28"/>
          <w:lang w:val="uk-UA"/>
        </w:rPr>
        <w:t xml:space="preserve">організації </w:t>
      </w:r>
      <w:r w:rsidR="00D47EA9" w:rsidRPr="00361D9A">
        <w:rPr>
          <w:rFonts w:ascii="Times New Roman" w:hAnsi="Times New Roman" w:cs="Times New Roman"/>
          <w:sz w:val="28"/>
          <w:szCs w:val="28"/>
          <w:lang w:val="uk-UA"/>
        </w:rPr>
        <w:t>(2018</w:t>
      </w:r>
      <w:r w:rsidRPr="008450D4">
        <w:rPr>
          <w:rFonts w:ascii="Times New Roman" w:hAnsi="Times New Roman" w:cs="Times New Roman"/>
          <w:bCs/>
          <w:sz w:val="28"/>
          <w:szCs w:val="28"/>
          <w:lang w:val="uk-UA"/>
        </w:rPr>
        <w:t>–</w:t>
      </w:r>
      <w:r w:rsidR="00D47EA9" w:rsidRPr="00361D9A">
        <w:rPr>
          <w:rFonts w:ascii="Times New Roman" w:hAnsi="Times New Roman" w:cs="Times New Roman"/>
          <w:sz w:val="28"/>
          <w:szCs w:val="28"/>
          <w:lang w:val="uk-UA"/>
        </w:rPr>
        <w:t>2022) засвідчи</w:t>
      </w:r>
      <w:r>
        <w:rPr>
          <w:rFonts w:ascii="Times New Roman" w:hAnsi="Times New Roman" w:cs="Times New Roman"/>
          <w:sz w:val="28"/>
          <w:szCs w:val="28"/>
          <w:lang w:val="uk-UA"/>
        </w:rPr>
        <w:t>ли</w:t>
      </w:r>
      <w:r w:rsidR="00D47EA9" w:rsidRPr="00361D9A">
        <w:rPr>
          <w:rFonts w:ascii="Times New Roman" w:hAnsi="Times New Roman" w:cs="Times New Roman"/>
          <w:sz w:val="28"/>
          <w:szCs w:val="28"/>
          <w:lang w:val="uk-UA"/>
        </w:rPr>
        <w:t>, що</w:t>
      </w:r>
      <w:r w:rsidR="003C33FF" w:rsidRPr="00361D9A">
        <w:rPr>
          <w:rFonts w:ascii="Times New Roman" w:hAnsi="Times New Roman" w:cs="Times New Roman"/>
          <w:sz w:val="28"/>
          <w:szCs w:val="28"/>
          <w:lang w:val="uk-UA"/>
        </w:rPr>
        <w:t xml:space="preserve"> конференція є потужною платформою співпраці між науковими установами, окремими науковцями, в ході проведення якої </w:t>
      </w:r>
      <w:r w:rsidR="001130F5" w:rsidRPr="00361D9A">
        <w:rPr>
          <w:rFonts w:ascii="Times New Roman" w:hAnsi="Times New Roman" w:cs="Times New Roman"/>
          <w:sz w:val="28"/>
          <w:szCs w:val="28"/>
          <w:lang w:val="uk-UA"/>
        </w:rPr>
        <w:t>удосконалюю</w:t>
      </w:r>
      <w:r w:rsidR="003C33FF" w:rsidRPr="00361D9A">
        <w:rPr>
          <w:rFonts w:ascii="Times New Roman" w:hAnsi="Times New Roman" w:cs="Times New Roman"/>
          <w:sz w:val="28"/>
          <w:szCs w:val="28"/>
          <w:lang w:val="uk-UA"/>
        </w:rPr>
        <w:t>ться</w:t>
      </w:r>
      <w:r w:rsidR="00D47EA9" w:rsidRPr="00361D9A">
        <w:rPr>
          <w:rFonts w:ascii="Times New Roman" w:hAnsi="Times New Roman" w:cs="Times New Roman"/>
          <w:sz w:val="28"/>
          <w:szCs w:val="28"/>
          <w:lang w:val="uk-UA"/>
        </w:rPr>
        <w:t xml:space="preserve"> п</w:t>
      </w:r>
      <w:r w:rsidR="003C33FF" w:rsidRPr="00361D9A">
        <w:rPr>
          <w:rFonts w:ascii="Times New Roman" w:hAnsi="Times New Roman" w:cs="Times New Roman"/>
          <w:sz w:val="28"/>
          <w:szCs w:val="28"/>
          <w:lang w:val="uk-UA"/>
        </w:rPr>
        <w:t xml:space="preserve">роцеси інтеграції у науці, </w:t>
      </w:r>
      <w:bookmarkStart w:id="4" w:name="_Hlk110360173"/>
      <w:r w:rsidR="003C33FF" w:rsidRPr="00361D9A">
        <w:rPr>
          <w:rFonts w:ascii="Times New Roman" w:hAnsi="Times New Roman" w:cs="Times New Roman"/>
          <w:sz w:val="28"/>
          <w:szCs w:val="28"/>
          <w:lang w:val="uk-UA"/>
        </w:rPr>
        <w:t>з’являються перспективні напрями</w:t>
      </w:r>
      <w:r w:rsidR="00D47EA9" w:rsidRPr="00361D9A">
        <w:rPr>
          <w:rFonts w:ascii="Times New Roman" w:hAnsi="Times New Roman" w:cs="Times New Roman"/>
          <w:sz w:val="28"/>
          <w:szCs w:val="28"/>
          <w:lang w:val="uk-UA"/>
        </w:rPr>
        <w:t xml:space="preserve"> до</w:t>
      </w:r>
      <w:r w:rsidR="003C33FF" w:rsidRPr="00361D9A">
        <w:rPr>
          <w:rFonts w:ascii="Times New Roman" w:hAnsi="Times New Roman" w:cs="Times New Roman"/>
          <w:sz w:val="28"/>
          <w:szCs w:val="28"/>
          <w:lang w:val="uk-UA"/>
        </w:rPr>
        <w:t>сліджень</w:t>
      </w:r>
      <w:r w:rsidR="00D47EA9" w:rsidRPr="00361D9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3C33FF" w:rsidRPr="00361D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130F5" w:rsidRPr="00361D9A">
        <w:rPr>
          <w:rFonts w:ascii="Times New Roman" w:hAnsi="Times New Roman" w:cs="Times New Roman"/>
          <w:sz w:val="28"/>
          <w:szCs w:val="28"/>
          <w:lang w:val="uk-UA"/>
        </w:rPr>
        <w:t>відбувається зацікавлений обмін</w:t>
      </w:r>
      <w:r w:rsidR="003C33FF" w:rsidRPr="00361D9A">
        <w:rPr>
          <w:rFonts w:ascii="Times New Roman" w:hAnsi="Times New Roman" w:cs="Times New Roman"/>
          <w:sz w:val="28"/>
          <w:szCs w:val="28"/>
          <w:lang w:val="uk-UA"/>
        </w:rPr>
        <w:t xml:space="preserve"> новими оригінальними ідеями та</w:t>
      </w:r>
      <w:r w:rsidR="001130F5" w:rsidRPr="00361D9A">
        <w:rPr>
          <w:rFonts w:ascii="Times New Roman" w:hAnsi="Times New Roman" w:cs="Times New Roman"/>
          <w:sz w:val="28"/>
          <w:szCs w:val="28"/>
          <w:lang w:val="uk-UA"/>
        </w:rPr>
        <w:t xml:space="preserve"> розробляються заходи </w:t>
      </w:r>
      <w:r w:rsidR="001B4CC9">
        <w:rPr>
          <w:rFonts w:ascii="Times New Roman" w:hAnsi="Times New Roman" w:cs="Times New Roman"/>
          <w:sz w:val="28"/>
          <w:szCs w:val="28"/>
          <w:lang w:val="uk-UA"/>
        </w:rPr>
        <w:t>із</w:t>
      </w:r>
      <w:r w:rsidR="003C33FF" w:rsidRPr="00361D9A">
        <w:rPr>
          <w:rFonts w:ascii="Times New Roman" w:hAnsi="Times New Roman" w:cs="Times New Roman"/>
          <w:sz w:val="28"/>
          <w:szCs w:val="28"/>
          <w:lang w:val="uk-UA"/>
        </w:rPr>
        <w:t xml:space="preserve"> втіленн</w:t>
      </w:r>
      <w:r w:rsidR="001B4CC9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="003C33FF" w:rsidRPr="00361D9A">
        <w:rPr>
          <w:rFonts w:ascii="Times New Roman" w:hAnsi="Times New Roman" w:cs="Times New Roman"/>
          <w:sz w:val="28"/>
          <w:szCs w:val="28"/>
          <w:lang w:val="uk-UA"/>
        </w:rPr>
        <w:t xml:space="preserve"> їх 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3C33FF" w:rsidRPr="00361D9A">
        <w:rPr>
          <w:rFonts w:ascii="Times New Roman" w:hAnsi="Times New Roman" w:cs="Times New Roman"/>
          <w:sz w:val="28"/>
          <w:szCs w:val="28"/>
          <w:lang w:val="uk-UA"/>
        </w:rPr>
        <w:t xml:space="preserve"> теорію та практику, розбудову бібліотечно-інформаційної галузі.</w:t>
      </w:r>
    </w:p>
    <w:p w14:paraId="452CB8F0" w14:textId="17FB36E1" w:rsidR="00C66CF6" w:rsidRPr="00361D9A" w:rsidRDefault="00C66CF6" w:rsidP="00787FE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bookmarkEnd w:id="4"/>
    <w:p w14:paraId="1B7509D1" w14:textId="69711419" w:rsidR="00712101" w:rsidRPr="00F91D28" w:rsidRDefault="00712101" w:rsidP="00787F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91D28">
        <w:rPr>
          <w:rFonts w:ascii="Times New Roman" w:hAnsi="Times New Roman" w:cs="Times New Roman"/>
          <w:sz w:val="24"/>
          <w:szCs w:val="24"/>
          <w:lang w:val="uk-UA"/>
        </w:rPr>
        <w:t>UDC 02:378(477)</w:t>
      </w:r>
    </w:p>
    <w:p w14:paraId="1B8870EB" w14:textId="77777777" w:rsidR="00B12FB9" w:rsidRPr="00F91D28" w:rsidRDefault="00B12FB9" w:rsidP="00B12FB9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F91D28">
        <w:rPr>
          <w:rFonts w:ascii="Times New Roman" w:hAnsi="Times New Roman" w:cs="Times New Roman"/>
          <w:b/>
          <w:bCs/>
          <w:sz w:val="24"/>
          <w:szCs w:val="24"/>
          <w:lang w:val="uk-UA"/>
        </w:rPr>
        <w:lastRenderedPageBreak/>
        <w:t>Tetyana Novalska,</w:t>
      </w:r>
    </w:p>
    <w:p w14:paraId="5C60BA3E" w14:textId="4FF48F84" w:rsidR="00B12FB9" w:rsidRPr="00F91D28" w:rsidRDefault="00B12FB9" w:rsidP="00B12F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91D28">
        <w:rPr>
          <w:rFonts w:ascii="Times New Roman" w:hAnsi="Times New Roman" w:cs="Times New Roman"/>
          <w:sz w:val="24"/>
          <w:szCs w:val="24"/>
          <w:lang w:val="uk-UA"/>
        </w:rPr>
        <w:t>ORCID https://orcid.org/0000-0003-3093-3998</w:t>
      </w:r>
      <w:r w:rsidR="00F91D28">
        <w:rPr>
          <w:rFonts w:ascii="Times New Roman" w:hAnsi="Times New Roman" w:cs="Times New Roman"/>
          <w:sz w:val="24"/>
          <w:szCs w:val="24"/>
          <w:lang w:val="uk-UA"/>
        </w:rPr>
        <w:t>,</w:t>
      </w:r>
    </w:p>
    <w:p w14:paraId="679DF5F5" w14:textId="2F2766C7" w:rsidR="00B12FB9" w:rsidRPr="00F91D28" w:rsidRDefault="00B12FB9" w:rsidP="00B12F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91D28">
        <w:rPr>
          <w:rFonts w:ascii="Times New Roman" w:hAnsi="Times New Roman" w:cs="Times New Roman"/>
          <w:sz w:val="24"/>
          <w:szCs w:val="24"/>
          <w:lang w:val="uk-UA"/>
        </w:rPr>
        <w:t>Doctor of Historical Sciences, Professor,</w:t>
      </w:r>
    </w:p>
    <w:p w14:paraId="05D5B252" w14:textId="4E8727B9" w:rsidR="00B12FB9" w:rsidRPr="00F91D28" w:rsidRDefault="00B12FB9" w:rsidP="00B12F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91D28">
        <w:rPr>
          <w:rFonts w:ascii="Times New Roman" w:hAnsi="Times New Roman" w:cs="Times New Roman"/>
          <w:sz w:val="24"/>
          <w:szCs w:val="24"/>
          <w:lang w:val="uk-UA"/>
        </w:rPr>
        <w:t>Professor of the Department of Information Technology,</w:t>
      </w:r>
    </w:p>
    <w:p w14:paraId="7226A670" w14:textId="6FE6B6AD" w:rsidR="00B12FB9" w:rsidRPr="00F91D28" w:rsidRDefault="00B12FB9" w:rsidP="00B12F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91D28">
        <w:rPr>
          <w:rFonts w:ascii="Times New Roman" w:hAnsi="Times New Roman" w:cs="Times New Roman"/>
          <w:sz w:val="24"/>
          <w:szCs w:val="24"/>
          <w:lang w:val="uk-UA"/>
        </w:rPr>
        <w:t>Kyiv National University of Culture and Arts</w:t>
      </w:r>
      <w:r w:rsidR="00712101" w:rsidRPr="00F91D28">
        <w:rPr>
          <w:rFonts w:ascii="Times New Roman" w:hAnsi="Times New Roman" w:cs="Times New Roman"/>
          <w:sz w:val="24"/>
          <w:szCs w:val="24"/>
          <w:lang w:val="uk-UA"/>
        </w:rPr>
        <w:t>,</w:t>
      </w:r>
    </w:p>
    <w:p w14:paraId="4FCC0ECC" w14:textId="2EC70623" w:rsidR="00B12FB9" w:rsidRPr="00F91D28" w:rsidRDefault="00B12FB9" w:rsidP="00B12F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91D28">
        <w:rPr>
          <w:rFonts w:ascii="Times New Roman" w:hAnsi="Times New Roman" w:cs="Times New Roman"/>
          <w:sz w:val="24"/>
          <w:szCs w:val="24"/>
          <w:lang w:val="uk-UA"/>
        </w:rPr>
        <w:t>Kyiv, Ukraine</w:t>
      </w:r>
    </w:p>
    <w:p w14:paraId="4252DA24" w14:textId="60A29610" w:rsidR="00712101" w:rsidRPr="00F91D28" w:rsidRDefault="00B12FB9" w:rsidP="00B12F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91D28">
        <w:rPr>
          <w:rFonts w:ascii="Times New Roman" w:hAnsi="Times New Roman" w:cs="Times New Roman"/>
          <w:sz w:val="24"/>
          <w:szCs w:val="24"/>
          <w:lang w:val="uk-UA"/>
        </w:rPr>
        <w:t xml:space="preserve">e-mail: </w:t>
      </w:r>
      <w:hyperlink r:id="rId7" w:history="1">
        <w:r w:rsidR="00712101" w:rsidRPr="00F91D28">
          <w:rPr>
            <w:rStyle w:val="a4"/>
            <w:rFonts w:ascii="Times New Roman" w:hAnsi="Times New Roman" w:cs="Times New Roman"/>
            <w:sz w:val="24"/>
            <w:szCs w:val="24"/>
            <w:lang w:val="uk-UA"/>
          </w:rPr>
          <w:t>novalska@meta.ua</w:t>
        </w:r>
      </w:hyperlink>
    </w:p>
    <w:p w14:paraId="5863D733" w14:textId="09B8BA70" w:rsidR="001B4CC9" w:rsidRPr="00F91D28" w:rsidRDefault="00F91D28" w:rsidP="00F91D2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F91D28">
        <w:rPr>
          <w:rFonts w:ascii="Times New Roman" w:hAnsi="Times New Roman" w:cs="Times New Roman"/>
          <w:b/>
          <w:bCs/>
          <w:sz w:val="24"/>
          <w:szCs w:val="24"/>
          <w:lang w:val="uk-UA"/>
        </w:rPr>
        <w:t>SCIENTIFIC CONFERENCE AS A PLATFORM OF COOPERATION</w:t>
      </w:r>
      <w:r w:rsidR="00B82B09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F91D28">
        <w:rPr>
          <w:rFonts w:ascii="Times New Roman" w:hAnsi="Times New Roman" w:cs="Times New Roman"/>
          <w:b/>
          <w:bCs/>
          <w:sz w:val="24"/>
          <w:szCs w:val="24"/>
          <w:lang w:val="uk-UA"/>
        </w:rPr>
        <w:t>SCIENTIFIC INSTITUTIONS</w:t>
      </w:r>
    </w:p>
    <w:p w14:paraId="058CCCB7" w14:textId="6D8B13D7" w:rsidR="001B4CC9" w:rsidRPr="002817F2" w:rsidRDefault="002817F2" w:rsidP="00B12F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817F2">
        <w:rPr>
          <w:rFonts w:ascii="Times New Roman" w:hAnsi="Times New Roman" w:cs="Times New Roman"/>
          <w:sz w:val="24"/>
          <w:szCs w:val="24"/>
          <w:lang w:val="uk-UA"/>
        </w:rPr>
        <w:t>Using the example of statistical data on the International Scientific Conference "Information, Communication and Knowledge Management in a Globalized World" (2018-2022), the scientific conference is revealed as a powerful platform for cooperation between scientific institutions and individual scientists.</w:t>
      </w:r>
    </w:p>
    <w:p w14:paraId="6FAF35DD" w14:textId="7798DCA9" w:rsidR="001B4CC9" w:rsidRPr="000926D6" w:rsidRDefault="00E774B6" w:rsidP="00B12F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74B6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Keywords: </w:t>
      </w:r>
      <w:r w:rsidR="000926D6" w:rsidRPr="000926D6">
        <w:rPr>
          <w:rFonts w:ascii="Times New Roman" w:hAnsi="Times New Roman" w:cs="Times New Roman"/>
          <w:sz w:val="24"/>
          <w:szCs w:val="24"/>
          <w:lang w:val="uk-UA"/>
        </w:rPr>
        <w:t>scientific conference, scientific activity, International Scientific Conference "Information, Communication and Knowledge Management in a Globalized World".</w:t>
      </w:r>
      <w:r w:rsidRPr="000926D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sectPr w:rsidR="001B4CC9" w:rsidRPr="000926D6" w:rsidSect="00787FE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F68103" w14:textId="77777777" w:rsidR="009E33E7" w:rsidRDefault="009E33E7" w:rsidP="00751B2B">
      <w:pPr>
        <w:spacing w:after="0" w:line="240" w:lineRule="auto"/>
      </w:pPr>
      <w:r>
        <w:separator/>
      </w:r>
    </w:p>
  </w:endnote>
  <w:endnote w:type="continuationSeparator" w:id="0">
    <w:p w14:paraId="45D5A173" w14:textId="77777777" w:rsidR="009E33E7" w:rsidRDefault="009E33E7" w:rsidP="00751B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D2999D" w14:textId="77777777" w:rsidR="009E33E7" w:rsidRDefault="009E33E7" w:rsidP="00751B2B">
      <w:pPr>
        <w:spacing w:after="0" w:line="240" w:lineRule="auto"/>
      </w:pPr>
      <w:r>
        <w:separator/>
      </w:r>
    </w:p>
  </w:footnote>
  <w:footnote w:type="continuationSeparator" w:id="0">
    <w:p w14:paraId="760DC05A" w14:textId="77777777" w:rsidR="009E33E7" w:rsidRDefault="009E33E7" w:rsidP="00751B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C5B"/>
    <w:rsid w:val="00073707"/>
    <w:rsid w:val="00077EC4"/>
    <w:rsid w:val="000926D6"/>
    <w:rsid w:val="00096251"/>
    <w:rsid w:val="001130F5"/>
    <w:rsid w:val="00157E61"/>
    <w:rsid w:val="0019035C"/>
    <w:rsid w:val="001B4CC9"/>
    <w:rsid w:val="001D6D85"/>
    <w:rsid w:val="001E5DC7"/>
    <w:rsid w:val="00237FE5"/>
    <w:rsid w:val="00261BC5"/>
    <w:rsid w:val="002817F2"/>
    <w:rsid w:val="002920C3"/>
    <w:rsid w:val="002A2ACB"/>
    <w:rsid w:val="002E4D50"/>
    <w:rsid w:val="002E75A7"/>
    <w:rsid w:val="00322DF5"/>
    <w:rsid w:val="00324BB5"/>
    <w:rsid w:val="00361518"/>
    <w:rsid w:val="00361D9A"/>
    <w:rsid w:val="003C33FF"/>
    <w:rsid w:val="00436887"/>
    <w:rsid w:val="00442C5B"/>
    <w:rsid w:val="004D2804"/>
    <w:rsid w:val="005D54FA"/>
    <w:rsid w:val="005F48B0"/>
    <w:rsid w:val="00611D83"/>
    <w:rsid w:val="00627CB3"/>
    <w:rsid w:val="006E4AFF"/>
    <w:rsid w:val="006F620E"/>
    <w:rsid w:val="00712101"/>
    <w:rsid w:val="00741126"/>
    <w:rsid w:val="00751B2B"/>
    <w:rsid w:val="00756B32"/>
    <w:rsid w:val="00787FEB"/>
    <w:rsid w:val="00795780"/>
    <w:rsid w:val="0081228D"/>
    <w:rsid w:val="00820ACD"/>
    <w:rsid w:val="00831A0C"/>
    <w:rsid w:val="008450D4"/>
    <w:rsid w:val="00851CA7"/>
    <w:rsid w:val="00871910"/>
    <w:rsid w:val="00871FF4"/>
    <w:rsid w:val="00891F30"/>
    <w:rsid w:val="00904D47"/>
    <w:rsid w:val="00945C30"/>
    <w:rsid w:val="0099156B"/>
    <w:rsid w:val="009A1FB9"/>
    <w:rsid w:val="009E2B81"/>
    <w:rsid w:val="009E33E7"/>
    <w:rsid w:val="00A10EEB"/>
    <w:rsid w:val="00A1580D"/>
    <w:rsid w:val="00A230CB"/>
    <w:rsid w:val="00A47D0C"/>
    <w:rsid w:val="00A73BB1"/>
    <w:rsid w:val="00AB1543"/>
    <w:rsid w:val="00AF6017"/>
    <w:rsid w:val="00B12FB9"/>
    <w:rsid w:val="00B27071"/>
    <w:rsid w:val="00B50593"/>
    <w:rsid w:val="00B54179"/>
    <w:rsid w:val="00B60786"/>
    <w:rsid w:val="00B634D6"/>
    <w:rsid w:val="00B67770"/>
    <w:rsid w:val="00B704B9"/>
    <w:rsid w:val="00B82B09"/>
    <w:rsid w:val="00BC25F9"/>
    <w:rsid w:val="00C573C8"/>
    <w:rsid w:val="00C66CF6"/>
    <w:rsid w:val="00D43A3A"/>
    <w:rsid w:val="00D43AB3"/>
    <w:rsid w:val="00D47EA9"/>
    <w:rsid w:val="00D53534"/>
    <w:rsid w:val="00DC0AE8"/>
    <w:rsid w:val="00DE3943"/>
    <w:rsid w:val="00DF04AF"/>
    <w:rsid w:val="00E321E8"/>
    <w:rsid w:val="00E3691B"/>
    <w:rsid w:val="00E64F67"/>
    <w:rsid w:val="00E774B6"/>
    <w:rsid w:val="00F0398B"/>
    <w:rsid w:val="00F07AC1"/>
    <w:rsid w:val="00F43718"/>
    <w:rsid w:val="00F91660"/>
    <w:rsid w:val="00F91D28"/>
    <w:rsid w:val="00FC66ED"/>
    <w:rsid w:val="00FF6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A5DA9A"/>
  <w15:chartTrackingRefBased/>
  <w15:docId w15:val="{EA878FF2-634F-4B13-86C9-0264C7726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9035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1210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12101"/>
    <w:rPr>
      <w:color w:val="605E5C"/>
      <w:shd w:val="clear" w:color="auto" w:fill="E1DFDD"/>
    </w:rPr>
  </w:style>
  <w:style w:type="character" w:styleId="a5">
    <w:name w:val="annotation reference"/>
    <w:basedOn w:val="a0"/>
    <w:uiPriority w:val="99"/>
    <w:semiHidden/>
    <w:unhideWhenUsed/>
    <w:rsid w:val="00751B2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751B2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751B2B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751B2B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751B2B"/>
    <w:rPr>
      <w:b/>
      <w:bCs/>
      <w:sz w:val="20"/>
      <w:szCs w:val="20"/>
    </w:rPr>
  </w:style>
  <w:style w:type="paragraph" w:styleId="aa">
    <w:name w:val="footnote text"/>
    <w:basedOn w:val="a"/>
    <w:link w:val="ab"/>
    <w:uiPriority w:val="99"/>
    <w:semiHidden/>
    <w:unhideWhenUsed/>
    <w:rsid w:val="00751B2B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751B2B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751B2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ovalska@meta.u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8656CA-16AB-4CF4-8B1A-37CDEB661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1084</Words>
  <Characters>6183</Characters>
  <Application>Microsoft Office Word</Application>
  <DocSecurity>0</DocSecurity>
  <Lines>51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galuna1803@gmail.com</dc:creator>
  <cp:keywords/>
  <dc:description/>
  <cp:lastModifiedBy>Татьяна Васильевна</cp:lastModifiedBy>
  <cp:revision>2</cp:revision>
  <dcterms:created xsi:type="dcterms:W3CDTF">2022-08-02T16:30:00Z</dcterms:created>
  <dcterms:modified xsi:type="dcterms:W3CDTF">2022-08-02T16:30:00Z</dcterms:modified>
</cp:coreProperties>
</file>