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FA5D0" w14:textId="4D717693" w:rsidR="006B41FA" w:rsidRPr="008C3687" w:rsidRDefault="0016673C" w:rsidP="0016673C">
      <w:pPr>
        <w:ind w:firstLine="0"/>
        <w:rPr>
          <w:lang w:val="ru-RU"/>
        </w:rPr>
      </w:pPr>
      <w:proofErr w:type="spellStart"/>
      <w:r w:rsidRPr="008C3687">
        <w:rPr>
          <w:szCs w:val="28"/>
        </w:rPr>
        <w:t>УДК</w:t>
      </w:r>
      <w:proofErr w:type="spellEnd"/>
      <w:r w:rsidRPr="008C3687">
        <w:rPr>
          <w:szCs w:val="28"/>
        </w:rPr>
        <w:t xml:space="preserve"> </w:t>
      </w:r>
      <w:r w:rsidR="008C3687" w:rsidRPr="008C3687">
        <w:t>024-054.7:005.336.4(1-87)]:027(477)</w:t>
      </w:r>
    </w:p>
    <w:p w14:paraId="4CA9B003" w14:textId="77777777" w:rsidR="0016673C" w:rsidRPr="00BB3BBB" w:rsidRDefault="0016673C" w:rsidP="0016673C">
      <w:pPr>
        <w:ind w:firstLine="0"/>
        <w:rPr>
          <w:b/>
          <w:szCs w:val="28"/>
        </w:rPr>
      </w:pPr>
      <w:r w:rsidRPr="00BB3BBB">
        <w:rPr>
          <w:b/>
          <w:szCs w:val="28"/>
        </w:rPr>
        <w:t>Прокопенко Лілія Сергіївна,</w:t>
      </w:r>
    </w:p>
    <w:p w14:paraId="24D233CA" w14:textId="77777777" w:rsidR="0016673C" w:rsidRPr="00BB3BBB" w:rsidRDefault="0016673C" w:rsidP="0016673C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BB3BBB">
        <w:rPr>
          <w:szCs w:val="28"/>
          <w:lang w:eastAsia="ru-RU"/>
        </w:rPr>
        <w:t>ORCID</w:t>
      </w:r>
      <w:proofErr w:type="spellEnd"/>
      <w:r w:rsidRPr="00BB3BBB">
        <w:rPr>
          <w:szCs w:val="28"/>
          <w:lang w:val="ru-RU" w:eastAsia="ru-RU"/>
        </w:rPr>
        <w:t xml:space="preserve"> https://orcid.org/</w:t>
      </w:r>
      <w:r w:rsidRPr="00BB3BBB">
        <w:t>0000-0003-0531-6111</w:t>
      </w:r>
      <w:r w:rsidRPr="00BB3BBB">
        <w:rPr>
          <w:szCs w:val="28"/>
          <w:lang w:eastAsia="ru-RU"/>
        </w:rPr>
        <w:t>,</w:t>
      </w:r>
    </w:p>
    <w:p w14:paraId="2F1997E9" w14:textId="58254B64" w:rsidR="0016673C" w:rsidRPr="00BB3BBB" w:rsidRDefault="0016673C" w:rsidP="0016673C">
      <w:pPr>
        <w:ind w:firstLine="0"/>
        <w:rPr>
          <w:szCs w:val="28"/>
        </w:rPr>
      </w:pPr>
      <w:r w:rsidRPr="00BB3BBB">
        <w:rPr>
          <w:szCs w:val="28"/>
        </w:rPr>
        <w:t>кандидат</w:t>
      </w:r>
      <w:r w:rsidR="00423056" w:rsidRPr="00BB3BBB">
        <w:rPr>
          <w:szCs w:val="28"/>
        </w:rPr>
        <w:t>ка</w:t>
      </w:r>
      <w:r w:rsidRPr="00BB3BBB">
        <w:rPr>
          <w:szCs w:val="28"/>
        </w:rPr>
        <w:t xml:space="preserve"> історичних наук, </w:t>
      </w:r>
      <w:proofErr w:type="spellStart"/>
      <w:r w:rsidRPr="00BB3BBB">
        <w:rPr>
          <w:szCs w:val="28"/>
        </w:rPr>
        <w:t>доцент</w:t>
      </w:r>
      <w:r w:rsidR="00423056" w:rsidRPr="00BB3BBB">
        <w:rPr>
          <w:szCs w:val="28"/>
        </w:rPr>
        <w:t>ка</w:t>
      </w:r>
      <w:proofErr w:type="spellEnd"/>
      <w:r w:rsidRPr="00BB3BBB">
        <w:rPr>
          <w:szCs w:val="28"/>
        </w:rPr>
        <w:t>,</w:t>
      </w:r>
    </w:p>
    <w:p w14:paraId="03E5A316" w14:textId="560976F0" w:rsidR="0016673C" w:rsidRPr="00BB3BBB" w:rsidRDefault="0016673C" w:rsidP="0016673C">
      <w:pPr>
        <w:ind w:firstLine="0"/>
        <w:rPr>
          <w:szCs w:val="28"/>
        </w:rPr>
      </w:pPr>
      <w:r w:rsidRPr="00BB3BBB">
        <w:rPr>
          <w:szCs w:val="28"/>
        </w:rPr>
        <w:t>головн</w:t>
      </w:r>
      <w:r w:rsidR="00423056" w:rsidRPr="00BB3BBB">
        <w:rPr>
          <w:szCs w:val="28"/>
        </w:rPr>
        <w:t>а</w:t>
      </w:r>
      <w:r w:rsidRPr="00BB3BBB">
        <w:rPr>
          <w:szCs w:val="28"/>
        </w:rPr>
        <w:t xml:space="preserve"> бібліотекар</w:t>
      </w:r>
      <w:r w:rsidR="00423056" w:rsidRPr="00BB3BBB">
        <w:rPr>
          <w:szCs w:val="28"/>
        </w:rPr>
        <w:t>ка</w:t>
      </w:r>
      <w:r w:rsidRPr="00BB3BBB">
        <w:rPr>
          <w:szCs w:val="28"/>
        </w:rPr>
        <w:t>,</w:t>
      </w:r>
      <w:bookmarkStart w:id="0" w:name="_GoBack"/>
      <w:bookmarkEnd w:id="0"/>
    </w:p>
    <w:p w14:paraId="1BAE2383" w14:textId="77777777" w:rsidR="0016673C" w:rsidRPr="00BB3BBB" w:rsidRDefault="0016673C" w:rsidP="0016673C">
      <w:pPr>
        <w:ind w:firstLine="0"/>
        <w:rPr>
          <w:rStyle w:val="st"/>
          <w:szCs w:val="28"/>
        </w:rPr>
      </w:pPr>
      <w:r w:rsidRPr="00BB3BBB">
        <w:rPr>
          <w:rStyle w:val="st"/>
          <w:szCs w:val="28"/>
        </w:rPr>
        <w:t>науково-дослідний відділ,</w:t>
      </w:r>
    </w:p>
    <w:p w14:paraId="02952BFD" w14:textId="344498CD" w:rsidR="0016673C" w:rsidRPr="00BB3BBB" w:rsidRDefault="0016673C" w:rsidP="0016673C">
      <w:pPr>
        <w:ind w:firstLine="0"/>
        <w:rPr>
          <w:rStyle w:val="st"/>
          <w:szCs w:val="28"/>
        </w:rPr>
      </w:pPr>
      <w:r w:rsidRPr="00BB3BBB">
        <w:rPr>
          <w:rStyle w:val="st"/>
          <w:szCs w:val="28"/>
        </w:rPr>
        <w:t>Національна бібліотека України імені Ярослава Мудрого,</w:t>
      </w:r>
    </w:p>
    <w:p w14:paraId="2FC542C2" w14:textId="276FAEAF" w:rsidR="0016673C" w:rsidRPr="00BB3BBB" w:rsidRDefault="0016673C" w:rsidP="0016673C">
      <w:pPr>
        <w:ind w:firstLine="0"/>
        <w:rPr>
          <w:rStyle w:val="st"/>
          <w:szCs w:val="28"/>
        </w:rPr>
      </w:pPr>
      <w:r w:rsidRPr="00BB3BBB">
        <w:rPr>
          <w:rStyle w:val="st"/>
          <w:szCs w:val="28"/>
        </w:rPr>
        <w:t>Київ, Україна</w:t>
      </w:r>
    </w:p>
    <w:p w14:paraId="3D9EC8A6" w14:textId="6EEE3B24" w:rsidR="0016673C" w:rsidRPr="00BB3BBB" w:rsidRDefault="0016673C" w:rsidP="0016673C">
      <w:pPr>
        <w:ind w:firstLine="0"/>
        <w:rPr>
          <w:rStyle w:val="a3"/>
          <w:szCs w:val="28"/>
        </w:rPr>
      </w:pPr>
      <w:r w:rsidRPr="00BB3BBB">
        <w:rPr>
          <w:szCs w:val="28"/>
        </w:rPr>
        <w:t>е-</w:t>
      </w:r>
      <w:r w:rsidRPr="00BB3BBB">
        <w:rPr>
          <w:szCs w:val="28"/>
          <w:lang w:val="en-US"/>
        </w:rPr>
        <w:t>mail</w:t>
      </w:r>
      <w:r w:rsidRPr="00BB3BBB">
        <w:rPr>
          <w:szCs w:val="28"/>
        </w:rPr>
        <w:t xml:space="preserve">: </w:t>
      </w:r>
      <w:hyperlink r:id="rId6" w:history="1">
        <w:r w:rsidRPr="00BB3BBB">
          <w:rPr>
            <w:rStyle w:val="a3"/>
            <w:szCs w:val="28"/>
            <w:lang w:val="en-US"/>
          </w:rPr>
          <w:t>prokopenko</w:t>
        </w:r>
        <w:r w:rsidRPr="00BB3BBB">
          <w:rPr>
            <w:rStyle w:val="a3"/>
            <w:szCs w:val="28"/>
          </w:rPr>
          <w:t>888888@</w:t>
        </w:r>
        <w:r w:rsidRPr="00BB3BBB">
          <w:rPr>
            <w:rStyle w:val="a3"/>
            <w:szCs w:val="28"/>
            <w:lang w:val="en-US"/>
          </w:rPr>
          <w:t>gmail</w:t>
        </w:r>
        <w:r w:rsidRPr="00BB3BBB">
          <w:rPr>
            <w:rStyle w:val="a3"/>
            <w:szCs w:val="28"/>
          </w:rPr>
          <w:t>.</w:t>
        </w:r>
        <w:r w:rsidRPr="00BB3BBB">
          <w:rPr>
            <w:rStyle w:val="a3"/>
            <w:szCs w:val="28"/>
            <w:lang w:val="en-US"/>
          </w:rPr>
          <w:t>com</w:t>
        </w:r>
      </w:hyperlink>
    </w:p>
    <w:p w14:paraId="445FC299" w14:textId="28B93E6D" w:rsidR="004C3571" w:rsidRPr="00BB3BBB" w:rsidRDefault="004C3571" w:rsidP="0016673C">
      <w:pPr>
        <w:ind w:firstLine="0"/>
        <w:rPr>
          <w:szCs w:val="28"/>
        </w:rPr>
      </w:pPr>
    </w:p>
    <w:p w14:paraId="7A9D4FB3" w14:textId="77777777" w:rsidR="00423056" w:rsidRPr="00BB3BBB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b/>
          <w:bCs/>
          <w:szCs w:val="28"/>
        </w:rPr>
      </w:pPr>
      <w:r w:rsidRPr="00BB3BBB">
        <w:rPr>
          <w:rFonts w:eastAsia="Times New Roman,Bold"/>
          <w:b/>
          <w:bCs/>
          <w:szCs w:val="28"/>
        </w:rPr>
        <w:t>Лісова Ірина Володимирівна,</w:t>
      </w:r>
    </w:p>
    <w:p w14:paraId="00078855" w14:textId="77777777" w:rsidR="00423056" w:rsidRPr="00BB3BBB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szCs w:val="28"/>
        </w:rPr>
      </w:pPr>
      <w:proofErr w:type="spellStart"/>
      <w:r w:rsidRPr="00BB3BBB">
        <w:rPr>
          <w:rFonts w:eastAsia="Times New Roman,Bold"/>
          <w:szCs w:val="28"/>
        </w:rPr>
        <w:t>ORCID</w:t>
      </w:r>
      <w:proofErr w:type="spellEnd"/>
      <w:r w:rsidRPr="00BB3BBB">
        <w:rPr>
          <w:rFonts w:eastAsia="Times New Roman,Bold"/>
          <w:szCs w:val="28"/>
        </w:rPr>
        <w:t xml:space="preserve"> https://orcid.org/0000-0002-0308-5965,</w:t>
      </w:r>
    </w:p>
    <w:p w14:paraId="3C05D38F" w14:textId="77777777" w:rsidR="00423056" w:rsidRPr="00BB3BBB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szCs w:val="28"/>
        </w:rPr>
      </w:pPr>
      <w:r w:rsidRPr="00BB3BBB">
        <w:rPr>
          <w:rFonts w:eastAsia="Times New Roman,Bold"/>
          <w:szCs w:val="28"/>
        </w:rPr>
        <w:t>провідна бібліотекарка,</w:t>
      </w:r>
    </w:p>
    <w:p w14:paraId="4691F502" w14:textId="77777777" w:rsidR="00423056" w:rsidRPr="00BB3BBB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szCs w:val="28"/>
        </w:rPr>
      </w:pPr>
      <w:r w:rsidRPr="00BB3BBB">
        <w:rPr>
          <w:rFonts w:eastAsia="Times New Roman,Bold"/>
          <w:szCs w:val="28"/>
        </w:rPr>
        <w:t>науково-дослідний відділ,</w:t>
      </w:r>
    </w:p>
    <w:p w14:paraId="68712FF5" w14:textId="77777777" w:rsidR="00423056" w:rsidRPr="00BB3BBB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szCs w:val="28"/>
        </w:rPr>
      </w:pPr>
      <w:r w:rsidRPr="00BB3BBB">
        <w:rPr>
          <w:rFonts w:eastAsia="Times New Roman,Bold"/>
          <w:szCs w:val="28"/>
        </w:rPr>
        <w:t>Національна бібліотека України імені Ярослава Мудрого,</w:t>
      </w:r>
    </w:p>
    <w:p w14:paraId="097757C5" w14:textId="77777777" w:rsidR="00423056" w:rsidRPr="00BB3BBB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szCs w:val="28"/>
        </w:rPr>
      </w:pPr>
      <w:r w:rsidRPr="00BB3BBB">
        <w:rPr>
          <w:rFonts w:eastAsia="Times New Roman,Bold"/>
          <w:szCs w:val="28"/>
        </w:rPr>
        <w:t>Київ, Україна</w:t>
      </w:r>
    </w:p>
    <w:p w14:paraId="0F844D51" w14:textId="5048A7F0" w:rsidR="0016673C" w:rsidRPr="00423056" w:rsidRDefault="00423056" w:rsidP="00423056">
      <w:pPr>
        <w:autoSpaceDE w:val="0"/>
        <w:autoSpaceDN w:val="0"/>
        <w:adjustRightInd w:val="0"/>
        <w:ind w:firstLine="0"/>
        <w:jc w:val="left"/>
        <w:rPr>
          <w:rFonts w:eastAsia="Times New Roman,Bold"/>
          <w:szCs w:val="28"/>
        </w:rPr>
      </w:pPr>
      <w:r w:rsidRPr="00BB3BBB">
        <w:rPr>
          <w:rFonts w:eastAsia="Times New Roman,Bold"/>
          <w:szCs w:val="28"/>
        </w:rPr>
        <w:t>e-</w:t>
      </w:r>
      <w:proofErr w:type="spellStart"/>
      <w:r w:rsidRPr="00BB3BBB">
        <w:rPr>
          <w:rFonts w:eastAsia="Times New Roman,Bold"/>
          <w:szCs w:val="28"/>
        </w:rPr>
        <w:t>mail</w:t>
      </w:r>
      <w:proofErr w:type="spellEnd"/>
      <w:r w:rsidRPr="00BB3BBB">
        <w:rPr>
          <w:rFonts w:eastAsia="Times New Roman,Bold"/>
          <w:szCs w:val="28"/>
        </w:rPr>
        <w:t xml:space="preserve">: </w:t>
      </w:r>
      <w:hyperlink r:id="rId7" w:history="1">
        <w:r w:rsidRPr="00BB3BBB">
          <w:rPr>
            <w:rStyle w:val="a3"/>
            <w:rFonts w:eastAsia="Times New Roman,Bold"/>
            <w:szCs w:val="28"/>
          </w:rPr>
          <w:t>lisovairyna@ukr.net</w:t>
        </w:r>
      </w:hyperlink>
    </w:p>
    <w:p w14:paraId="2EC9D2B0" w14:textId="77777777" w:rsidR="00423056" w:rsidRPr="009F1885" w:rsidRDefault="00423056" w:rsidP="00423056">
      <w:pPr>
        <w:autoSpaceDE w:val="0"/>
        <w:autoSpaceDN w:val="0"/>
        <w:adjustRightInd w:val="0"/>
        <w:ind w:firstLine="0"/>
        <w:jc w:val="left"/>
        <w:rPr>
          <w:szCs w:val="28"/>
          <w:highlight w:val="red"/>
        </w:rPr>
      </w:pPr>
    </w:p>
    <w:p w14:paraId="2803B18D" w14:textId="331D17EE" w:rsidR="00077F1C" w:rsidRPr="00077F1C" w:rsidRDefault="00077F1C" w:rsidP="00077F1C">
      <w:pPr>
        <w:ind w:firstLine="0"/>
        <w:jc w:val="center"/>
        <w:rPr>
          <w:rStyle w:val="x4k7w5x"/>
          <w:b/>
        </w:rPr>
      </w:pPr>
      <w:r w:rsidRPr="00077F1C">
        <w:rPr>
          <w:rStyle w:val="x4k7w5x"/>
          <w:b/>
        </w:rPr>
        <w:t>РОЛЬ БІБЛІОТЕК У ФОРМУВАННІ СОЦІАЛЬНОГО КАПІТАЛУ: ЗАРУБІЖНИЙ ДОСВІД ІНТЕГРАЦІЇ БІЖЕНЦІВ</w:t>
      </w:r>
    </w:p>
    <w:p w14:paraId="735EEF51" w14:textId="77777777" w:rsidR="0016673C" w:rsidRPr="00D83905" w:rsidRDefault="0016673C" w:rsidP="0016673C">
      <w:pPr>
        <w:ind w:firstLine="0"/>
        <w:jc w:val="center"/>
        <w:rPr>
          <w:b/>
          <w:szCs w:val="28"/>
          <w:highlight w:val="red"/>
        </w:rPr>
      </w:pPr>
    </w:p>
    <w:p w14:paraId="04007DCF" w14:textId="05BB4B91" w:rsidR="00787BD0" w:rsidRDefault="00787BD0" w:rsidP="00E13C9D">
      <w:pPr>
        <w:ind w:firstLine="0"/>
        <w:jc w:val="left"/>
        <w:rPr>
          <w:szCs w:val="28"/>
        </w:rPr>
      </w:pPr>
      <w:r w:rsidRPr="003E50D0">
        <w:rPr>
          <w:szCs w:val="28"/>
        </w:rPr>
        <w:t>Розглянуто</w:t>
      </w:r>
      <w:r>
        <w:rPr>
          <w:szCs w:val="28"/>
        </w:rPr>
        <w:t xml:space="preserve"> зарубіжний досвід роботи бібліотек з інтеграції біженців</w:t>
      </w:r>
      <w:r w:rsidR="005E746A">
        <w:rPr>
          <w:szCs w:val="28"/>
        </w:rPr>
        <w:t xml:space="preserve"> та мігрантів</w:t>
      </w:r>
      <w:r>
        <w:rPr>
          <w:szCs w:val="28"/>
        </w:rPr>
        <w:t>, спрямованої на підвищення</w:t>
      </w:r>
      <w:r w:rsidRPr="00E50150">
        <w:rPr>
          <w:szCs w:val="28"/>
        </w:rPr>
        <w:t xml:space="preserve"> рівня довіри </w:t>
      </w:r>
      <w:r>
        <w:rPr>
          <w:szCs w:val="28"/>
        </w:rPr>
        <w:t xml:space="preserve">і </w:t>
      </w:r>
      <w:r w:rsidRPr="00E50150">
        <w:rPr>
          <w:szCs w:val="28"/>
        </w:rPr>
        <w:t>формуванн</w:t>
      </w:r>
      <w:r>
        <w:rPr>
          <w:szCs w:val="28"/>
        </w:rPr>
        <w:t xml:space="preserve">я соціального капіталу. </w:t>
      </w:r>
      <w:r w:rsidR="00856665">
        <w:rPr>
          <w:szCs w:val="28"/>
        </w:rPr>
        <w:t>Підкреслено важливість</w:t>
      </w:r>
      <w:r>
        <w:rPr>
          <w:szCs w:val="28"/>
        </w:rPr>
        <w:t xml:space="preserve"> вивчення цього досвіду для роботи бібліотек України з внутрішньо переміщеними особами.</w:t>
      </w:r>
    </w:p>
    <w:p w14:paraId="2B5B717A" w14:textId="3D7C9F1D" w:rsidR="0016673C" w:rsidRPr="00D83905" w:rsidRDefault="0016673C" w:rsidP="00E13C9D">
      <w:pPr>
        <w:ind w:firstLine="0"/>
        <w:jc w:val="left"/>
        <w:rPr>
          <w:szCs w:val="28"/>
          <w:highlight w:val="red"/>
        </w:rPr>
      </w:pPr>
      <w:r w:rsidRPr="00575765">
        <w:rPr>
          <w:i/>
          <w:szCs w:val="28"/>
        </w:rPr>
        <w:t>Ключові слова:</w:t>
      </w:r>
      <w:r w:rsidRPr="00575765">
        <w:rPr>
          <w:szCs w:val="28"/>
        </w:rPr>
        <w:t xml:space="preserve"> бібліоте</w:t>
      </w:r>
      <w:r w:rsidR="00575765" w:rsidRPr="00575765">
        <w:rPr>
          <w:szCs w:val="28"/>
        </w:rPr>
        <w:t>к</w:t>
      </w:r>
      <w:r w:rsidR="00575765">
        <w:rPr>
          <w:szCs w:val="28"/>
        </w:rPr>
        <w:t>а</w:t>
      </w:r>
      <w:r w:rsidR="00575765" w:rsidRPr="00575765">
        <w:rPr>
          <w:szCs w:val="28"/>
        </w:rPr>
        <w:t>, б</w:t>
      </w:r>
      <w:r w:rsidR="00575765">
        <w:rPr>
          <w:szCs w:val="28"/>
        </w:rPr>
        <w:t>і</w:t>
      </w:r>
      <w:r w:rsidR="00575765" w:rsidRPr="00575765">
        <w:rPr>
          <w:szCs w:val="28"/>
        </w:rPr>
        <w:t>бл</w:t>
      </w:r>
      <w:r w:rsidR="00575765">
        <w:rPr>
          <w:szCs w:val="28"/>
        </w:rPr>
        <w:t>і</w:t>
      </w:r>
      <w:r w:rsidR="00575765" w:rsidRPr="00575765">
        <w:rPr>
          <w:szCs w:val="28"/>
        </w:rPr>
        <w:t xml:space="preserve">отечна справа </w:t>
      </w:r>
      <w:r w:rsidR="00575765">
        <w:rPr>
          <w:szCs w:val="28"/>
        </w:rPr>
        <w:t>у зарубіжних країнах</w:t>
      </w:r>
      <w:r w:rsidRPr="00575765">
        <w:rPr>
          <w:szCs w:val="28"/>
        </w:rPr>
        <w:t xml:space="preserve">, </w:t>
      </w:r>
      <w:r w:rsidR="00575765">
        <w:rPr>
          <w:szCs w:val="28"/>
        </w:rPr>
        <w:t>біженці</w:t>
      </w:r>
      <w:r w:rsidR="00E73C74" w:rsidRPr="00575765">
        <w:rPr>
          <w:szCs w:val="28"/>
        </w:rPr>
        <w:t xml:space="preserve">, </w:t>
      </w:r>
      <w:r w:rsidR="00575765">
        <w:rPr>
          <w:szCs w:val="28"/>
        </w:rPr>
        <w:t>бібліотечне обслуговування біженців</w:t>
      </w:r>
      <w:r w:rsidR="00EC6431">
        <w:rPr>
          <w:szCs w:val="28"/>
        </w:rPr>
        <w:t xml:space="preserve"> та мігрантів</w:t>
      </w:r>
      <w:r w:rsidR="00575765">
        <w:rPr>
          <w:szCs w:val="28"/>
        </w:rPr>
        <w:t>, публічні бібліотеки, соціальний капітал, інтеграція</w:t>
      </w:r>
      <w:r w:rsidR="00EC6431">
        <w:rPr>
          <w:szCs w:val="28"/>
        </w:rPr>
        <w:t>, соціальна довіра</w:t>
      </w:r>
      <w:r w:rsidR="00575765">
        <w:rPr>
          <w:szCs w:val="28"/>
        </w:rPr>
        <w:t>.</w:t>
      </w:r>
    </w:p>
    <w:p w14:paraId="0FD2C231" w14:textId="23708B7F" w:rsidR="00E73C74" w:rsidRPr="00D83905" w:rsidRDefault="00E73C74" w:rsidP="0016673C">
      <w:pPr>
        <w:ind w:firstLine="0"/>
        <w:rPr>
          <w:szCs w:val="28"/>
          <w:highlight w:val="red"/>
        </w:rPr>
      </w:pPr>
    </w:p>
    <w:p w14:paraId="1D33B7C0" w14:textId="43D345B5" w:rsidR="00E50150" w:rsidRPr="00E50150" w:rsidRDefault="00E50150" w:rsidP="00E50150">
      <w:pPr>
        <w:spacing w:line="360" w:lineRule="auto"/>
        <w:rPr>
          <w:szCs w:val="28"/>
        </w:rPr>
      </w:pPr>
      <w:r w:rsidRPr="00E50150">
        <w:rPr>
          <w:szCs w:val="28"/>
        </w:rPr>
        <w:t xml:space="preserve">Бібліотеки різних країн світу мають </w:t>
      </w:r>
      <w:r w:rsidR="00856665">
        <w:rPr>
          <w:szCs w:val="28"/>
        </w:rPr>
        <w:t xml:space="preserve">сьогодні </w:t>
      </w:r>
      <w:r w:rsidRPr="00E50150">
        <w:rPr>
          <w:szCs w:val="28"/>
        </w:rPr>
        <w:t xml:space="preserve">значний практичний досвід ефективної роботи з біженцями та мігрантами, успішна інтеграція яких є важливим завданням демократичних держав. Невід'ємною складовою такої інтеграції вважається високий рівень </w:t>
      </w:r>
      <w:r w:rsidR="00984494">
        <w:rPr>
          <w:szCs w:val="28"/>
        </w:rPr>
        <w:t xml:space="preserve">соціальної </w:t>
      </w:r>
      <w:r w:rsidRPr="00E50150">
        <w:rPr>
          <w:szCs w:val="28"/>
        </w:rPr>
        <w:t xml:space="preserve">довіри як основний компонент соціального капіталу </w:t>
      </w:r>
      <w:r w:rsidR="00814F24">
        <w:rPr>
          <w:szCs w:val="28"/>
        </w:rPr>
        <w:t xml:space="preserve">громадян </w:t>
      </w:r>
      <w:r w:rsidRPr="00E50150">
        <w:rPr>
          <w:szCs w:val="28"/>
        </w:rPr>
        <w:t>та показник здоров'я</w:t>
      </w:r>
      <w:r w:rsidR="00814F24" w:rsidRPr="00814F24">
        <w:rPr>
          <w:szCs w:val="28"/>
        </w:rPr>
        <w:t xml:space="preserve"> </w:t>
      </w:r>
      <w:r w:rsidR="00814F24">
        <w:rPr>
          <w:szCs w:val="28"/>
        </w:rPr>
        <w:t>цивілізованого</w:t>
      </w:r>
      <w:r w:rsidRPr="00E50150">
        <w:rPr>
          <w:szCs w:val="28"/>
        </w:rPr>
        <w:t xml:space="preserve"> суспільства.</w:t>
      </w:r>
    </w:p>
    <w:p w14:paraId="641CF2CD" w14:textId="4CEA9105" w:rsidR="00E50150" w:rsidRPr="00E50150" w:rsidRDefault="00E50150" w:rsidP="00E50150">
      <w:pPr>
        <w:spacing w:line="360" w:lineRule="auto"/>
        <w:rPr>
          <w:szCs w:val="28"/>
        </w:rPr>
      </w:pPr>
      <w:r w:rsidRPr="00E50150">
        <w:rPr>
          <w:szCs w:val="28"/>
        </w:rPr>
        <w:t xml:space="preserve">Сучасні дослідження свідчать, що розвитку соціальних контактів і, отже, підвищенню рівня довіри значно сприяє злагоджене та ефективне функціонування справедливих </w:t>
      </w:r>
      <w:r w:rsidR="00C56E45">
        <w:rPr>
          <w:szCs w:val="28"/>
        </w:rPr>
        <w:t>і</w:t>
      </w:r>
      <w:r w:rsidRPr="00E50150">
        <w:rPr>
          <w:szCs w:val="28"/>
        </w:rPr>
        <w:t xml:space="preserve"> неупереджених державних інституцій. Зарубіжний досвід показує, що саме бібліотеки, особливо публічні, є тими державними установами, універсальні характеристики яких позитивно впливають на формування високого рівня довіри біженців та мігрантів шляхом </w:t>
      </w:r>
      <w:r w:rsidRPr="00E50150">
        <w:rPr>
          <w:szCs w:val="28"/>
        </w:rPr>
        <w:lastRenderedPageBreak/>
        <w:t xml:space="preserve">розвитку неформальних контактів у широких колах незнайомих </w:t>
      </w:r>
      <w:r w:rsidR="00C56E45">
        <w:rPr>
          <w:szCs w:val="28"/>
        </w:rPr>
        <w:t xml:space="preserve">між собою </w:t>
      </w:r>
      <w:r w:rsidRPr="00E50150">
        <w:rPr>
          <w:szCs w:val="28"/>
        </w:rPr>
        <w:t xml:space="preserve">відвідувачів бібліотек. Така довіра до бібліотек та їх користувачів може </w:t>
      </w:r>
      <w:r w:rsidR="00C56E45">
        <w:rPr>
          <w:szCs w:val="28"/>
        </w:rPr>
        <w:t xml:space="preserve">значно </w:t>
      </w:r>
      <w:r w:rsidRPr="00E50150">
        <w:rPr>
          <w:szCs w:val="28"/>
        </w:rPr>
        <w:t>посилюватися на тлі невтішного досвіду в школі, на роботі, а також у зв'язку з негативн</w:t>
      </w:r>
      <w:r w:rsidR="00E44559" w:rsidRPr="00E44559">
        <w:rPr>
          <w:szCs w:val="28"/>
        </w:rPr>
        <w:t>ою практикою н</w:t>
      </w:r>
      <w:r w:rsidRPr="00E50150">
        <w:rPr>
          <w:szCs w:val="28"/>
        </w:rPr>
        <w:t>еформальн</w:t>
      </w:r>
      <w:r w:rsidR="00E44559" w:rsidRPr="00E44559">
        <w:rPr>
          <w:szCs w:val="28"/>
        </w:rPr>
        <w:t>ого</w:t>
      </w:r>
      <w:r w:rsidRPr="00E50150">
        <w:rPr>
          <w:szCs w:val="28"/>
        </w:rPr>
        <w:t xml:space="preserve"> спілкування або небажання спілкуватися досить значної частини місцевого населення, яке</w:t>
      </w:r>
      <w:r w:rsidR="00C56E45">
        <w:rPr>
          <w:szCs w:val="28"/>
        </w:rPr>
        <w:t xml:space="preserve">, зазвичай, </w:t>
      </w:r>
      <w:r w:rsidRPr="00E50150">
        <w:rPr>
          <w:szCs w:val="28"/>
        </w:rPr>
        <w:t>інтерпретується біженцями та мігрантами як байдужість або навіть ворож</w:t>
      </w:r>
      <w:r w:rsidR="00E44559">
        <w:rPr>
          <w:szCs w:val="28"/>
        </w:rPr>
        <w:t>е ставлення</w:t>
      </w:r>
      <w:r w:rsidRPr="00E50150">
        <w:rPr>
          <w:szCs w:val="28"/>
        </w:rPr>
        <w:t>.</w:t>
      </w:r>
    </w:p>
    <w:p w14:paraId="459B8933" w14:textId="4E6592D4" w:rsidR="00E50150" w:rsidRPr="00E50150" w:rsidRDefault="00E50150" w:rsidP="00E50150">
      <w:pPr>
        <w:spacing w:line="360" w:lineRule="auto"/>
        <w:rPr>
          <w:szCs w:val="28"/>
        </w:rPr>
      </w:pPr>
      <w:r w:rsidRPr="00E50150">
        <w:rPr>
          <w:szCs w:val="28"/>
        </w:rPr>
        <w:t>За результатами опитувань, проведених у Норвегії (2006 та 2011 рр.), саме публічні бібліотеки ма</w:t>
      </w:r>
      <w:r w:rsidR="00C56E45">
        <w:rPr>
          <w:szCs w:val="28"/>
        </w:rPr>
        <w:t>ють</w:t>
      </w:r>
      <w:r w:rsidRPr="00E50150">
        <w:rPr>
          <w:szCs w:val="28"/>
        </w:rPr>
        <w:t xml:space="preserve"> найбільшу довіру членів суспільства серед усіх державних </w:t>
      </w:r>
      <w:r w:rsidR="00C56E45">
        <w:rPr>
          <w:szCs w:val="28"/>
        </w:rPr>
        <w:t>інституцій</w:t>
      </w:r>
      <w:r w:rsidRPr="00E50150">
        <w:rPr>
          <w:szCs w:val="28"/>
        </w:rPr>
        <w:t>, навіть поліцію залиш</w:t>
      </w:r>
      <w:r w:rsidR="00C56E45">
        <w:rPr>
          <w:szCs w:val="28"/>
        </w:rPr>
        <w:t xml:space="preserve">аючи </w:t>
      </w:r>
      <w:r w:rsidRPr="00E50150">
        <w:rPr>
          <w:szCs w:val="28"/>
        </w:rPr>
        <w:t>на другому місці. У Швеції загальнонаціональне опитування (2009 р.) показало, що серед багатьох державних послуг публічні бібліотеки посідають друге місце за рівнем довіри</w:t>
      </w:r>
      <w:r w:rsidR="00C56E45">
        <w:rPr>
          <w:szCs w:val="28"/>
        </w:rPr>
        <w:t xml:space="preserve">. У цій країні </w:t>
      </w:r>
      <w:r w:rsidRPr="00E50150">
        <w:rPr>
          <w:szCs w:val="28"/>
        </w:rPr>
        <w:t>більше</w:t>
      </w:r>
      <w:r w:rsidR="00C56E45">
        <w:rPr>
          <w:szCs w:val="28"/>
        </w:rPr>
        <w:t>, ніж бібліотекам,</w:t>
      </w:r>
      <w:r w:rsidRPr="00E50150">
        <w:rPr>
          <w:szCs w:val="28"/>
        </w:rPr>
        <w:t xml:space="preserve"> громадяни довіря</w:t>
      </w:r>
      <w:r w:rsidR="00C56E45">
        <w:rPr>
          <w:szCs w:val="28"/>
        </w:rPr>
        <w:t>ють</w:t>
      </w:r>
      <w:r w:rsidRPr="00E50150">
        <w:rPr>
          <w:szCs w:val="28"/>
        </w:rPr>
        <w:t xml:space="preserve"> лише закладам охорони здоров'я. Результати дослідження моделей довіри мігрантів </w:t>
      </w:r>
      <w:r w:rsidR="00C56E45">
        <w:rPr>
          <w:szCs w:val="28"/>
        </w:rPr>
        <w:t xml:space="preserve">до різних державних інституцій </w:t>
      </w:r>
      <w:r w:rsidRPr="00E50150">
        <w:rPr>
          <w:szCs w:val="28"/>
        </w:rPr>
        <w:t xml:space="preserve">у США також свідчать про високу довіру </w:t>
      </w:r>
      <w:r w:rsidR="00C56E45">
        <w:rPr>
          <w:szCs w:val="28"/>
        </w:rPr>
        <w:t xml:space="preserve">суспільства </w:t>
      </w:r>
      <w:r w:rsidRPr="00E50150">
        <w:rPr>
          <w:szCs w:val="28"/>
        </w:rPr>
        <w:t>до бібліотек.</w:t>
      </w:r>
    </w:p>
    <w:p w14:paraId="7AEB447D" w14:textId="77E19461" w:rsidR="00E50150" w:rsidRPr="00014265" w:rsidRDefault="00E50150" w:rsidP="00E50150">
      <w:pPr>
        <w:spacing w:line="360" w:lineRule="auto"/>
        <w:rPr>
          <w:szCs w:val="28"/>
        </w:rPr>
      </w:pPr>
      <w:r w:rsidRPr="00E50150">
        <w:rPr>
          <w:szCs w:val="28"/>
        </w:rPr>
        <w:t xml:space="preserve">Важливими характеристиками бібліотек, </w:t>
      </w:r>
      <w:r w:rsidR="00C56E45">
        <w:rPr>
          <w:szCs w:val="28"/>
        </w:rPr>
        <w:t xml:space="preserve">які </w:t>
      </w:r>
      <w:r w:rsidRPr="00E50150">
        <w:rPr>
          <w:szCs w:val="28"/>
        </w:rPr>
        <w:t xml:space="preserve">зменшують градус упередженості та підвищують довіру у </w:t>
      </w:r>
      <w:proofErr w:type="spellStart"/>
      <w:r w:rsidRPr="00E50150">
        <w:rPr>
          <w:szCs w:val="28"/>
        </w:rPr>
        <w:t>міжгрупових</w:t>
      </w:r>
      <w:proofErr w:type="spellEnd"/>
      <w:r w:rsidRPr="00E50150">
        <w:rPr>
          <w:szCs w:val="28"/>
        </w:rPr>
        <w:t xml:space="preserve"> контактах, є рівноправний ситуаційний статус</w:t>
      </w:r>
      <w:r w:rsidR="00C56E45">
        <w:rPr>
          <w:szCs w:val="28"/>
        </w:rPr>
        <w:t xml:space="preserve"> користувачів</w:t>
      </w:r>
      <w:r w:rsidRPr="00E50150">
        <w:rPr>
          <w:szCs w:val="28"/>
        </w:rPr>
        <w:t xml:space="preserve">, спільні цілі, </w:t>
      </w:r>
      <w:proofErr w:type="spellStart"/>
      <w:r w:rsidRPr="00E50150">
        <w:rPr>
          <w:szCs w:val="28"/>
        </w:rPr>
        <w:t>міжгрупове</w:t>
      </w:r>
      <w:proofErr w:type="spellEnd"/>
      <w:r w:rsidRPr="00E50150">
        <w:rPr>
          <w:szCs w:val="28"/>
        </w:rPr>
        <w:t xml:space="preserve"> співробітництво, загальний громадський простір бібліотек, який підтримується державою, законом та звичаями. Деякі дослідження вказують на те, що рівень </w:t>
      </w:r>
      <w:r w:rsidR="0058597B">
        <w:rPr>
          <w:szCs w:val="28"/>
        </w:rPr>
        <w:t xml:space="preserve">соціальної </w:t>
      </w:r>
      <w:r w:rsidRPr="00E50150">
        <w:rPr>
          <w:szCs w:val="28"/>
        </w:rPr>
        <w:t>довіри</w:t>
      </w:r>
      <w:r w:rsidR="00C56E45">
        <w:rPr>
          <w:szCs w:val="28"/>
        </w:rPr>
        <w:t xml:space="preserve"> біженців та мігрантів</w:t>
      </w:r>
      <w:r w:rsidRPr="00E50150">
        <w:rPr>
          <w:szCs w:val="28"/>
        </w:rPr>
        <w:t xml:space="preserve"> до колег-користувачів бібліотеки може бути вищим не тільки </w:t>
      </w:r>
      <w:r w:rsidR="0058597B">
        <w:rPr>
          <w:szCs w:val="28"/>
        </w:rPr>
        <w:t>за рівень довіри до</w:t>
      </w:r>
      <w:r w:rsidRPr="00E50150">
        <w:rPr>
          <w:szCs w:val="28"/>
        </w:rPr>
        <w:t xml:space="preserve"> інших незнайомих людей, а й </w:t>
      </w:r>
      <w:r w:rsidRPr="00014265">
        <w:rPr>
          <w:szCs w:val="28"/>
        </w:rPr>
        <w:t>навіть вищ</w:t>
      </w:r>
      <w:r w:rsidR="00C56E45" w:rsidRPr="00014265">
        <w:rPr>
          <w:szCs w:val="28"/>
        </w:rPr>
        <w:t>им</w:t>
      </w:r>
      <w:r w:rsidRPr="00014265">
        <w:rPr>
          <w:szCs w:val="28"/>
        </w:rPr>
        <w:t xml:space="preserve">, ніж до сусідів. Основна причина цього – </w:t>
      </w:r>
      <w:r w:rsidR="00984494" w:rsidRPr="00014265">
        <w:rPr>
          <w:szCs w:val="28"/>
        </w:rPr>
        <w:t>спільн</w:t>
      </w:r>
      <w:r w:rsidR="00014265" w:rsidRPr="00014265">
        <w:rPr>
          <w:szCs w:val="28"/>
        </w:rPr>
        <w:t>і</w:t>
      </w:r>
      <w:r w:rsidRPr="00014265">
        <w:rPr>
          <w:szCs w:val="28"/>
        </w:rPr>
        <w:t xml:space="preserve"> інтерес</w:t>
      </w:r>
      <w:r w:rsidR="00014265" w:rsidRPr="00014265">
        <w:rPr>
          <w:szCs w:val="28"/>
        </w:rPr>
        <w:t>и</w:t>
      </w:r>
      <w:r w:rsidR="0058597B" w:rsidRPr="00014265">
        <w:rPr>
          <w:szCs w:val="28"/>
        </w:rPr>
        <w:t xml:space="preserve">, </w:t>
      </w:r>
      <w:r w:rsidR="00014265" w:rsidRPr="00014265">
        <w:rPr>
          <w:szCs w:val="28"/>
        </w:rPr>
        <w:t>зокрема</w:t>
      </w:r>
      <w:r w:rsidR="00014265">
        <w:rPr>
          <w:szCs w:val="28"/>
        </w:rPr>
        <w:t>,</w:t>
      </w:r>
      <w:r w:rsidR="0058597B" w:rsidRPr="00014265">
        <w:rPr>
          <w:szCs w:val="28"/>
        </w:rPr>
        <w:t xml:space="preserve"> – </w:t>
      </w:r>
      <w:r w:rsidRPr="00014265">
        <w:rPr>
          <w:szCs w:val="28"/>
        </w:rPr>
        <w:t>до читання.</w:t>
      </w:r>
    </w:p>
    <w:p w14:paraId="2EAF5CE2" w14:textId="468BF55A" w:rsidR="00E50150" w:rsidRPr="00E50150" w:rsidRDefault="00E50150" w:rsidP="00E50150">
      <w:pPr>
        <w:spacing w:line="360" w:lineRule="auto"/>
        <w:rPr>
          <w:szCs w:val="28"/>
        </w:rPr>
      </w:pPr>
      <w:r w:rsidRPr="00014265">
        <w:rPr>
          <w:szCs w:val="28"/>
        </w:rPr>
        <w:t>Крім того, що бібліотека є інформаційним та культурним</w:t>
      </w:r>
      <w:r w:rsidRPr="00E50150">
        <w:rPr>
          <w:szCs w:val="28"/>
        </w:rPr>
        <w:t xml:space="preserve"> центром, більшість біженців та мігрантів сприймають її як відкрите, інклюзивне, безпечне місце, що також значно сприяє зростанню соціальної довіри.</w:t>
      </w:r>
    </w:p>
    <w:p w14:paraId="188B0C1E" w14:textId="199A7039" w:rsidR="00E50150" w:rsidRPr="00E50150" w:rsidRDefault="00E50150" w:rsidP="00E50150">
      <w:pPr>
        <w:spacing w:line="360" w:lineRule="auto"/>
        <w:rPr>
          <w:szCs w:val="28"/>
        </w:rPr>
      </w:pPr>
      <w:r w:rsidRPr="00E50150">
        <w:rPr>
          <w:szCs w:val="28"/>
        </w:rPr>
        <w:t xml:space="preserve">У період відсутності </w:t>
      </w:r>
      <w:r w:rsidR="00C56E45">
        <w:rPr>
          <w:szCs w:val="28"/>
        </w:rPr>
        <w:t xml:space="preserve">соціальних </w:t>
      </w:r>
      <w:r w:rsidRPr="00E50150">
        <w:rPr>
          <w:szCs w:val="28"/>
        </w:rPr>
        <w:t>зв’язків та недостатньої інтеграції у суспільство, що характеризується зіткненням з бюрократією, труднощами з вивченням мови, затримками з працевлаштуванням, складнощами у спілкуванні з корінними жителями та недовірою всередині деяких груп біженців</w:t>
      </w:r>
      <w:r w:rsidR="00FB09A0">
        <w:rPr>
          <w:szCs w:val="28"/>
        </w:rPr>
        <w:t xml:space="preserve"> та мігрантів</w:t>
      </w:r>
      <w:r w:rsidRPr="00E50150">
        <w:rPr>
          <w:szCs w:val="28"/>
        </w:rPr>
        <w:t xml:space="preserve">, бібліотека сприймається </w:t>
      </w:r>
      <w:r w:rsidR="00FB09A0">
        <w:rPr>
          <w:szCs w:val="28"/>
        </w:rPr>
        <w:t>ними</w:t>
      </w:r>
      <w:r w:rsidR="001E77F4">
        <w:rPr>
          <w:szCs w:val="28"/>
        </w:rPr>
        <w:t xml:space="preserve"> </w:t>
      </w:r>
      <w:r w:rsidRPr="00E50150">
        <w:rPr>
          <w:szCs w:val="28"/>
        </w:rPr>
        <w:t>як надійний помічник.</w:t>
      </w:r>
    </w:p>
    <w:p w14:paraId="295C8F5A" w14:textId="3C353CCA" w:rsidR="00E50150" w:rsidRDefault="00E50150" w:rsidP="00341426">
      <w:pPr>
        <w:spacing w:line="360" w:lineRule="auto"/>
        <w:rPr>
          <w:szCs w:val="28"/>
        </w:rPr>
      </w:pPr>
      <w:r w:rsidRPr="00E50150">
        <w:rPr>
          <w:szCs w:val="28"/>
        </w:rPr>
        <w:lastRenderedPageBreak/>
        <w:t xml:space="preserve">Механізми формування довіри до бібліотеки як соціального інституту тісно пов'язані із задоволенням основних інформаційних потреб біженців та мігрантів, </w:t>
      </w:r>
      <w:r w:rsidR="001E77F4">
        <w:rPr>
          <w:szCs w:val="28"/>
        </w:rPr>
        <w:t xml:space="preserve">з </w:t>
      </w:r>
      <w:r w:rsidRPr="00E50150">
        <w:rPr>
          <w:szCs w:val="28"/>
        </w:rPr>
        <w:t>різноманітними бібліотечними програмами, знаннями та досвідом бібліоте</w:t>
      </w:r>
      <w:r w:rsidR="001E77F4">
        <w:rPr>
          <w:szCs w:val="28"/>
        </w:rPr>
        <w:t>ки</w:t>
      </w:r>
      <w:r w:rsidRPr="00E50150">
        <w:rPr>
          <w:szCs w:val="28"/>
        </w:rPr>
        <w:t xml:space="preserve">. Безкоштовні </w:t>
      </w:r>
      <w:proofErr w:type="spellStart"/>
      <w:r w:rsidRPr="00E50150">
        <w:rPr>
          <w:szCs w:val="28"/>
        </w:rPr>
        <w:t>бібліотечно</w:t>
      </w:r>
      <w:proofErr w:type="spellEnd"/>
      <w:r w:rsidRPr="00E50150">
        <w:rPr>
          <w:szCs w:val="28"/>
        </w:rPr>
        <w:t>-інформаційні послуги, навчальні програми, курси вивчення мов, комп'ютерні класи дають можливість не лише навчатися та розвиватися, але й</w:t>
      </w:r>
      <w:r w:rsidR="003B5F76">
        <w:rPr>
          <w:szCs w:val="28"/>
        </w:rPr>
        <w:t xml:space="preserve"> встановлю</w:t>
      </w:r>
      <w:r w:rsidR="0058597B">
        <w:rPr>
          <w:szCs w:val="28"/>
        </w:rPr>
        <w:t>вати</w:t>
      </w:r>
      <w:r w:rsidR="003B5F76">
        <w:rPr>
          <w:szCs w:val="28"/>
        </w:rPr>
        <w:t xml:space="preserve"> </w:t>
      </w:r>
      <w:r w:rsidR="00341426" w:rsidRPr="00E50150">
        <w:rPr>
          <w:szCs w:val="28"/>
        </w:rPr>
        <w:t>неформальні контакти</w:t>
      </w:r>
      <w:r w:rsidR="0058597B">
        <w:rPr>
          <w:szCs w:val="28"/>
        </w:rPr>
        <w:t xml:space="preserve"> з іншими людьми</w:t>
      </w:r>
      <w:r w:rsidR="00341426" w:rsidRPr="00E50150">
        <w:rPr>
          <w:szCs w:val="28"/>
        </w:rPr>
        <w:t>.</w:t>
      </w:r>
    </w:p>
    <w:p w14:paraId="6EC623BB" w14:textId="27B143DB" w:rsidR="00DD609E" w:rsidRPr="00EE2206" w:rsidRDefault="00DD609E" w:rsidP="00DD609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Значний практичний досвід роботи з біженцями </w:t>
      </w:r>
      <w:r w:rsidR="003B5F76">
        <w:rPr>
          <w:sz w:val="28"/>
          <w:szCs w:val="28"/>
          <w:lang w:val="uk-UA" w:eastAsia="en-US"/>
        </w:rPr>
        <w:t>т</w:t>
      </w:r>
      <w:r>
        <w:rPr>
          <w:sz w:val="28"/>
          <w:szCs w:val="28"/>
          <w:lang w:val="uk-UA" w:eastAsia="en-US"/>
        </w:rPr>
        <w:t>а мігрантами</w:t>
      </w:r>
      <w:r w:rsidR="0058597B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напрацьован</w:t>
      </w:r>
      <w:r w:rsidR="00803291">
        <w:rPr>
          <w:sz w:val="28"/>
          <w:szCs w:val="28"/>
          <w:lang w:val="uk-UA" w:eastAsia="en-US"/>
        </w:rPr>
        <w:t>о</w:t>
      </w:r>
      <w:r>
        <w:rPr>
          <w:sz w:val="28"/>
          <w:szCs w:val="28"/>
          <w:lang w:val="uk-UA" w:eastAsia="en-US"/>
        </w:rPr>
        <w:t xml:space="preserve"> бібліотеками </w:t>
      </w:r>
      <w:r w:rsidR="0058597B">
        <w:rPr>
          <w:sz w:val="28"/>
          <w:szCs w:val="28"/>
          <w:lang w:val="uk-UA" w:eastAsia="en-US"/>
        </w:rPr>
        <w:t xml:space="preserve">у багатьох </w:t>
      </w:r>
      <w:r>
        <w:rPr>
          <w:sz w:val="28"/>
          <w:szCs w:val="28"/>
          <w:lang w:val="uk-UA" w:eastAsia="en-US"/>
        </w:rPr>
        <w:t>європейських країн</w:t>
      </w:r>
      <w:r w:rsidR="0058597B">
        <w:rPr>
          <w:sz w:val="28"/>
          <w:szCs w:val="28"/>
          <w:lang w:val="uk-UA" w:eastAsia="en-US"/>
        </w:rPr>
        <w:t>ах</w:t>
      </w:r>
      <w:r>
        <w:rPr>
          <w:sz w:val="28"/>
          <w:szCs w:val="28"/>
          <w:lang w:val="uk-UA" w:eastAsia="en-US"/>
        </w:rPr>
        <w:t xml:space="preserve">, зокрема, в Австрії, Великій Британії, Данії, Німеччині, Норвегії, Фінляндії, Франції, Швеції. Наприклад, у </w:t>
      </w:r>
      <w:r w:rsidRPr="00984CC3">
        <w:rPr>
          <w:sz w:val="28"/>
          <w:szCs w:val="28"/>
          <w:lang w:val="uk-UA" w:eastAsia="en-US"/>
        </w:rPr>
        <w:t>Бібліоте</w:t>
      </w:r>
      <w:r>
        <w:rPr>
          <w:sz w:val="28"/>
          <w:szCs w:val="28"/>
          <w:lang w:val="uk-UA" w:eastAsia="en-US"/>
        </w:rPr>
        <w:t>ці</w:t>
      </w:r>
      <w:r w:rsidRPr="00984CC3">
        <w:rPr>
          <w:sz w:val="28"/>
          <w:szCs w:val="28"/>
          <w:lang w:val="uk-UA" w:eastAsia="en-US"/>
        </w:rPr>
        <w:t xml:space="preserve"> публічної інформації (Париж, Франція) </w:t>
      </w:r>
      <w:r>
        <w:rPr>
          <w:sz w:val="28"/>
          <w:szCs w:val="28"/>
          <w:lang w:val="uk-UA" w:eastAsia="en-US"/>
        </w:rPr>
        <w:t>з</w:t>
      </w:r>
      <w:r w:rsidRPr="00984CC3">
        <w:rPr>
          <w:sz w:val="28"/>
          <w:szCs w:val="28"/>
          <w:lang w:val="uk-UA" w:eastAsia="en-US"/>
        </w:rPr>
        <w:t xml:space="preserve"> 2010</w:t>
      </w:r>
      <w:r w:rsidR="00803291">
        <w:rPr>
          <w:sz w:val="28"/>
          <w:szCs w:val="28"/>
          <w:lang w:val="uk-UA" w:eastAsia="en-US"/>
        </w:rPr>
        <w:t> </w:t>
      </w:r>
      <w:r w:rsidRPr="00984CC3">
        <w:rPr>
          <w:sz w:val="28"/>
          <w:szCs w:val="28"/>
          <w:lang w:val="uk-UA" w:eastAsia="en-US"/>
        </w:rPr>
        <w:t xml:space="preserve">р. </w:t>
      </w:r>
      <w:r>
        <w:rPr>
          <w:sz w:val="28"/>
          <w:szCs w:val="28"/>
          <w:lang w:val="uk-UA" w:eastAsia="en-US"/>
        </w:rPr>
        <w:t>організован</w:t>
      </w:r>
      <w:r w:rsidR="00294531">
        <w:rPr>
          <w:sz w:val="28"/>
          <w:szCs w:val="28"/>
          <w:lang w:val="uk-UA" w:eastAsia="en-US"/>
        </w:rPr>
        <w:t>о</w:t>
      </w:r>
      <w:r>
        <w:rPr>
          <w:sz w:val="28"/>
          <w:szCs w:val="28"/>
          <w:lang w:val="uk-UA" w:eastAsia="en-US"/>
        </w:rPr>
        <w:t xml:space="preserve"> </w:t>
      </w:r>
      <w:r w:rsidRPr="00984CC3">
        <w:rPr>
          <w:sz w:val="28"/>
          <w:szCs w:val="28"/>
          <w:lang w:val="uk-UA" w:eastAsia="en-US"/>
        </w:rPr>
        <w:t>семінари для тих, хто вивчає французьку мову як іноземну. Бібліотека ім</w:t>
      </w:r>
      <w:r w:rsidR="00261A0B">
        <w:rPr>
          <w:sz w:val="28"/>
          <w:szCs w:val="28"/>
          <w:lang w:val="uk-UA" w:eastAsia="en-US"/>
        </w:rPr>
        <w:t>ені</w:t>
      </w:r>
      <w:r w:rsidRPr="00984CC3">
        <w:rPr>
          <w:sz w:val="28"/>
          <w:szCs w:val="28"/>
          <w:lang w:val="uk-UA" w:eastAsia="en-US"/>
        </w:rPr>
        <w:t xml:space="preserve"> Вацлава Гавела (Париж, Франція) проводить курси грамотності на фарсі </w:t>
      </w:r>
      <w:r>
        <w:rPr>
          <w:sz w:val="28"/>
          <w:szCs w:val="28"/>
          <w:lang w:val="uk-UA" w:eastAsia="en-US"/>
        </w:rPr>
        <w:t>(</w:t>
      </w:r>
      <w:r w:rsidRPr="00984CC3">
        <w:rPr>
          <w:sz w:val="28"/>
          <w:szCs w:val="28"/>
          <w:lang w:val="uk-UA" w:eastAsia="en-US"/>
        </w:rPr>
        <w:t>здебільшого для мігрантів з Афганістану</w:t>
      </w:r>
      <w:r w:rsidR="003B5F76">
        <w:rPr>
          <w:sz w:val="28"/>
          <w:szCs w:val="28"/>
          <w:lang w:val="uk-UA" w:eastAsia="en-US"/>
        </w:rPr>
        <w:t xml:space="preserve"> і </w:t>
      </w:r>
      <w:r w:rsidR="003B5F76" w:rsidRPr="00984CC3">
        <w:rPr>
          <w:sz w:val="28"/>
          <w:szCs w:val="28"/>
          <w:lang w:val="uk-UA" w:eastAsia="en-US"/>
        </w:rPr>
        <w:t>Іраку</w:t>
      </w:r>
      <w:r>
        <w:rPr>
          <w:sz w:val="28"/>
          <w:szCs w:val="28"/>
          <w:lang w:val="uk-UA" w:eastAsia="en-US"/>
        </w:rPr>
        <w:t>)</w:t>
      </w:r>
      <w:r w:rsidRPr="00984CC3">
        <w:rPr>
          <w:sz w:val="28"/>
          <w:szCs w:val="28"/>
          <w:lang w:val="uk-UA" w:eastAsia="en-US"/>
        </w:rPr>
        <w:t xml:space="preserve"> та</w:t>
      </w:r>
      <w:r>
        <w:rPr>
          <w:sz w:val="28"/>
          <w:szCs w:val="28"/>
          <w:lang w:val="uk-UA" w:eastAsia="en-US"/>
        </w:rPr>
        <w:t xml:space="preserve"> </w:t>
      </w:r>
      <w:r w:rsidRPr="00984CC3">
        <w:rPr>
          <w:sz w:val="28"/>
          <w:szCs w:val="28"/>
          <w:lang w:val="uk-UA" w:eastAsia="en-US"/>
        </w:rPr>
        <w:t>надає інформаційну допомогу у отриманні статусу біженця.</w:t>
      </w:r>
      <w:r>
        <w:rPr>
          <w:sz w:val="28"/>
          <w:szCs w:val="28"/>
          <w:lang w:val="uk-UA" w:eastAsia="en-US"/>
        </w:rPr>
        <w:t xml:space="preserve"> Міська бібліотека </w:t>
      </w:r>
      <w:r w:rsidR="00332DF8">
        <w:rPr>
          <w:sz w:val="28"/>
          <w:szCs w:val="28"/>
          <w:lang w:val="uk-UA" w:eastAsia="en-US"/>
        </w:rPr>
        <w:t xml:space="preserve">м. </w:t>
      </w:r>
      <w:r>
        <w:rPr>
          <w:sz w:val="28"/>
          <w:szCs w:val="28"/>
          <w:lang w:val="uk-UA" w:eastAsia="en-US"/>
        </w:rPr>
        <w:t xml:space="preserve">Кельн (Німеччина) впродовж багатьох років успішно співпрацює з Вищою </w:t>
      </w:r>
      <w:r w:rsidRPr="00EE2206">
        <w:rPr>
          <w:sz w:val="28"/>
          <w:szCs w:val="28"/>
          <w:lang w:val="uk-UA" w:eastAsia="en-US"/>
        </w:rPr>
        <w:t xml:space="preserve">народною школою Кельна, на базі якої </w:t>
      </w:r>
      <w:r>
        <w:rPr>
          <w:sz w:val="28"/>
          <w:szCs w:val="28"/>
          <w:lang w:val="uk-UA" w:eastAsia="en-US"/>
        </w:rPr>
        <w:t>працюють</w:t>
      </w:r>
      <w:r w:rsidRPr="00EE2206">
        <w:rPr>
          <w:sz w:val="28"/>
          <w:szCs w:val="28"/>
          <w:lang w:val="uk-UA" w:eastAsia="en-US"/>
        </w:rPr>
        <w:t xml:space="preserve"> інтеграційні та </w:t>
      </w:r>
      <w:proofErr w:type="spellStart"/>
      <w:r w:rsidRPr="00EE2206">
        <w:rPr>
          <w:sz w:val="28"/>
          <w:szCs w:val="28"/>
          <w:lang w:val="uk-UA" w:eastAsia="en-US"/>
        </w:rPr>
        <w:t>мовні</w:t>
      </w:r>
      <w:proofErr w:type="spellEnd"/>
      <w:r w:rsidRPr="00EE2206">
        <w:rPr>
          <w:sz w:val="28"/>
          <w:szCs w:val="28"/>
          <w:lang w:val="uk-UA" w:eastAsia="en-US"/>
        </w:rPr>
        <w:t xml:space="preserve"> курси.</w:t>
      </w:r>
      <w:r w:rsidR="00EB516D">
        <w:rPr>
          <w:sz w:val="28"/>
          <w:szCs w:val="28"/>
          <w:lang w:val="uk-UA" w:eastAsia="en-US"/>
        </w:rPr>
        <w:t xml:space="preserve"> </w:t>
      </w:r>
      <w:r w:rsidRPr="00EE2206">
        <w:rPr>
          <w:sz w:val="28"/>
          <w:szCs w:val="28"/>
          <w:lang w:val="uk-UA" w:eastAsia="en-US"/>
        </w:rPr>
        <w:t xml:space="preserve">Окрім </w:t>
      </w:r>
      <w:proofErr w:type="spellStart"/>
      <w:r w:rsidRPr="00EE2206">
        <w:rPr>
          <w:sz w:val="28"/>
          <w:szCs w:val="28"/>
          <w:lang w:val="uk-UA" w:eastAsia="en-US"/>
        </w:rPr>
        <w:t>мовних</w:t>
      </w:r>
      <w:proofErr w:type="spellEnd"/>
      <w:r w:rsidRPr="00EE2206">
        <w:rPr>
          <w:sz w:val="28"/>
          <w:szCs w:val="28"/>
          <w:lang w:val="uk-UA" w:eastAsia="en-US"/>
        </w:rPr>
        <w:t xml:space="preserve"> </w:t>
      </w:r>
      <w:r w:rsidRPr="001345B0">
        <w:rPr>
          <w:sz w:val="28"/>
          <w:szCs w:val="28"/>
          <w:lang w:val="uk-UA" w:eastAsia="en-US"/>
        </w:rPr>
        <w:t>курсів</w:t>
      </w:r>
      <w:r>
        <w:rPr>
          <w:sz w:val="28"/>
          <w:szCs w:val="28"/>
          <w:lang w:val="uk-UA" w:eastAsia="en-US"/>
        </w:rPr>
        <w:t>,</w:t>
      </w:r>
      <w:r w:rsidRPr="001345B0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публічні</w:t>
      </w:r>
      <w:r w:rsidRPr="001345B0">
        <w:rPr>
          <w:sz w:val="28"/>
          <w:szCs w:val="28"/>
          <w:lang w:val="uk-UA" w:eastAsia="en-US"/>
        </w:rPr>
        <w:t xml:space="preserve"> бібліотек</w:t>
      </w:r>
      <w:r>
        <w:rPr>
          <w:sz w:val="28"/>
          <w:szCs w:val="28"/>
          <w:lang w:val="uk-UA" w:eastAsia="en-US"/>
        </w:rPr>
        <w:t>и</w:t>
      </w:r>
      <w:r w:rsidRPr="001345B0">
        <w:rPr>
          <w:sz w:val="28"/>
          <w:szCs w:val="28"/>
          <w:lang w:val="uk-UA" w:eastAsia="en-US"/>
        </w:rPr>
        <w:t xml:space="preserve"> європейських країн </w:t>
      </w:r>
      <w:r>
        <w:rPr>
          <w:sz w:val="28"/>
          <w:szCs w:val="28"/>
          <w:lang w:val="uk-UA" w:eastAsia="en-US"/>
        </w:rPr>
        <w:t xml:space="preserve">традиційно пропонують </w:t>
      </w:r>
      <w:r w:rsidRPr="001345B0">
        <w:rPr>
          <w:sz w:val="28"/>
          <w:szCs w:val="28"/>
          <w:lang w:val="uk-UA" w:eastAsia="en-US"/>
        </w:rPr>
        <w:t xml:space="preserve">біженцям </w:t>
      </w:r>
      <w:r>
        <w:rPr>
          <w:sz w:val="28"/>
          <w:szCs w:val="28"/>
          <w:lang w:val="uk-UA" w:eastAsia="en-US"/>
        </w:rPr>
        <w:t xml:space="preserve">та мігрантам </w:t>
      </w:r>
      <w:r w:rsidRPr="001345B0">
        <w:rPr>
          <w:sz w:val="28"/>
          <w:szCs w:val="28"/>
          <w:lang w:val="uk-UA" w:eastAsia="en-US"/>
        </w:rPr>
        <w:t>безкоштовний бібліотечни</w:t>
      </w:r>
      <w:r w:rsidR="00803291">
        <w:rPr>
          <w:sz w:val="28"/>
          <w:szCs w:val="28"/>
          <w:lang w:val="uk-UA" w:eastAsia="en-US"/>
        </w:rPr>
        <w:t>й</w:t>
      </w:r>
      <w:r w:rsidRPr="001345B0">
        <w:rPr>
          <w:sz w:val="28"/>
          <w:szCs w:val="28"/>
          <w:lang w:val="uk-UA" w:eastAsia="en-US"/>
        </w:rPr>
        <w:t xml:space="preserve"> квиток, безкоштовний доступ до </w:t>
      </w:r>
      <w:r>
        <w:rPr>
          <w:sz w:val="28"/>
          <w:szCs w:val="28"/>
          <w:lang w:val="uk-UA" w:eastAsia="en-US"/>
        </w:rPr>
        <w:t>мережі Інтернет</w:t>
      </w:r>
      <w:r w:rsidRPr="001345B0">
        <w:rPr>
          <w:sz w:val="28"/>
          <w:szCs w:val="28"/>
          <w:lang w:val="uk-UA"/>
        </w:rPr>
        <w:t xml:space="preserve">, </w:t>
      </w:r>
      <w:r w:rsidR="00332DF8">
        <w:rPr>
          <w:sz w:val="28"/>
          <w:szCs w:val="28"/>
          <w:lang w:val="uk-UA"/>
        </w:rPr>
        <w:t>інформаційні ресурси</w:t>
      </w:r>
      <w:r w:rsidRPr="001345B0">
        <w:rPr>
          <w:sz w:val="28"/>
          <w:szCs w:val="28"/>
          <w:lang w:val="uk-UA"/>
        </w:rPr>
        <w:t xml:space="preserve"> рідн</w:t>
      </w:r>
      <w:r w:rsidR="00332DF8">
        <w:rPr>
          <w:sz w:val="28"/>
          <w:szCs w:val="28"/>
          <w:lang w:val="uk-UA"/>
        </w:rPr>
        <w:t xml:space="preserve">ими </w:t>
      </w:r>
      <w:r w:rsidRPr="001345B0">
        <w:rPr>
          <w:sz w:val="28"/>
          <w:szCs w:val="28"/>
          <w:lang w:val="uk-UA"/>
        </w:rPr>
        <w:t>мов</w:t>
      </w:r>
      <w:r w:rsidR="00332DF8">
        <w:rPr>
          <w:sz w:val="28"/>
          <w:szCs w:val="28"/>
          <w:lang w:val="uk-UA"/>
        </w:rPr>
        <w:t>ами</w:t>
      </w:r>
      <w:r w:rsidR="00803291">
        <w:rPr>
          <w:sz w:val="28"/>
          <w:szCs w:val="28"/>
          <w:lang w:val="uk-UA"/>
        </w:rPr>
        <w:t>,</w:t>
      </w:r>
      <w:r w:rsidRPr="001345B0">
        <w:rPr>
          <w:sz w:val="28"/>
          <w:szCs w:val="28"/>
          <w:lang w:val="uk-UA"/>
        </w:rPr>
        <w:t xml:space="preserve"> </w:t>
      </w:r>
      <w:r w:rsidR="006C3BF0">
        <w:rPr>
          <w:sz w:val="28"/>
          <w:szCs w:val="28"/>
          <w:lang w:val="uk-UA"/>
        </w:rPr>
        <w:t xml:space="preserve">а також </w:t>
      </w:r>
      <w:r w:rsidR="00803291">
        <w:rPr>
          <w:sz w:val="28"/>
          <w:szCs w:val="28"/>
          <w:lang w:val="uk-UA"/>
        </w:rPr>
        <w:t xml:space="preserve">стають </w:t>
      </w:r>
      <w:r w:rsidRPr="001345B0">
        <w:rPr>
          <w:sz w:val="28"/>
          <w:szCs w:val="28"/>
          <w:lang w:val="uk-UA"/>
        </w:rPr>
        <w:t>місц</w:t>
      </w:r>
      <w:r w:rsidR="00803291">
        <w:rPr>
          <w:sz w:val="28"/>
          <w:szCs w:val="28"/>
          <w:lang w:val="uk-UA"/>
        </w:rPr>
        <w:t>ем</w:t>
      </w:r>
      <w:r w:rsidRPr="001345B0">
        <w:rPr>
          <w:sz w:val="28"/>
          <w:szCs w:val="28"/>
          <w:lang w:val="uk-UA"/>
        </w:rPr>
        <w:t xml:space="preserve"> для спілкування </w:t>
      </w:r>
      <w:r w:rsidR="00261A0B">
        <w:rPr>
          <w:sz w:val="28"/>
          <w:szCs w:val="28"/>
          <w:lang w:val="uk-UA"/>
        </w:rPr>
        <w:t>і</w:t>
      </w:r>
      <w:r w:rsidRPr="001345B0">
        <w:rPr>
          <w:sz w:val="28"/>
          <w:szCs w:val="28"/>
          <w:lang w:val="uk-UA"/>
        </w:rPr>
        <w:t xml:space="preserve"> </w:t>
      </w:r>
      <w:r w:rsidR="00803291">
        <w:rPr>
          <w:sz w:val="28"/>
          <w:szCs w:val="28"/>
          <w:lang w:val="uk-UA"/>
        </w:rPr>
        <w:t xml:space="preserve">проведення змістовного </w:t>
      </w:r>
      <w:r w:rsidRPr="001345B0">
        <w:rPr>
          <w:sz w:val="28"/>
          <w:szCs w:val="28"/>
          <w:lang w:val="uk-UA"/>
        </w:rPr>
        <w:t>дозвілля.</w:t>
      </w:r>
    </w:p>
    <w:p w14:paraId="73EE761D" w14:textId="003DC964" w:rsidR="00DD609E" w:rsidRDefault="00BC7C3C" w:rsidP="00984C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 w:eastAsia="en-US"/>
        </w:rPr>
      </w:pPr>
      <w:r w:rsidRPr="00984CC3">
        <w:rPr>
          <w:sz w:val="28"/>
          <w:szCs w:val="28"/>
          <w:lang w:val="uk-UA" w:eastAsia="en-US"/>
        </w:rPr>
        <w:t>Публічні бібліотеки країн, які прийняли до себе велику кількість біженців від війни в Україні</w:t>
      </w:r>
      <w:r w:rsidR="00DD609E">
        <w:rPr>
          <w:sz w:val="28"/>
          <w:szCs w:val="28"/>
          <w:lang w:val="uk-UA" w:eastAsia="en-US"/>
        </w:rPr>
        <w:t>,</w:t>
      </w:r>
      <w:r w:rsidR="005976CA" w:rsidRPr="00984CC3">
        <w:rPr>
          <w:sz w:val="28"/>
          <w:szCs w:val="28"/>
          <w:lang w:val="uk-UA" w:eastAsia="en-US"/>
        </w:rPr>
        <w:t xml:space="preserve"> допомагають </w:t>
      </w:r>
      <w:r w:rsidR="00DD609E">
        <w:rPr>
          <w:sz w:val="28"/>
          <w:szCs w:val="28"/>
          <w:lang w:val="uk-UA" w:eastAsia="en-US"/>
        </w:rPr>
        <w:t>їх</w:t>
      </w:r>
      <w:r w:rsidR="00EB516D">
        <w:rPr>
          <w:sz w:val="28"/>
          <w:szCs w:val="28"/>
          <w:lang w:val="uk-UA" w:eastAsia="en-US"/>
        </w:rPr>
        <w:t>ній</w:t>
      </w:r>
      <w:r w:rsidR="00DD609E">
        <w:rPr>
          <w:sz w:val="28"/>
          <w:szCs w:val="28"/>
          <w:lang w:val="uk-UA" w:eastAsia="en-US"/>
        </w:rPr>
        <w:t xml:space="preserve"> </w:t>
      </w:r>
      <w:r w:rsidR="00DD609E" w:rsidRPr="00984CC3">
        <w:rPr>
          <w:sz w:val="28"/>
          <w:szCs w:val="28"/>
          <w:lang w:val="uk-UA" w:eastAsia="en-US"/>
        </w:rPr>
        <w:t>інтегр</w:t>
      </w:r>
      <w:r w:rsidR="00DD609E">
        <w:rPr>
          <w:sz w:val="28"/>
          <w:szCs w:val="28"/>
          <w:lang w:val="uk-UA" w:eastAsia="en-US"/>
        </w:rPr>
        <w:t>ації, зокрема</w:t>
      </w:r>
      <w:r w:rsidR="005976CA" w:rsidRPr="00984CC3">
        <w:rPr>
          <w:sz w:val="28"/>
          <w:szCs w:val="28"/>
          <w:lang w:val="uk-UA" w:eastAsia="en-US"/>
        </w:rPr>
        <w:t xml:space="preserve">, </w:t>
      </w:r>
      <w:r w:rsidR="00DD609E">
        <w:rPr>
          <w:sz w:val="28"/>
          <w:szCs w:val="28"/>
          <w:lang w:val="uk-UA" w:eastAsia="en-US"/>
        </w:rPr>
        <w:t xml:space="preserve">шляхом </w:t>
      </w:r>
      <w:r w:rsidR="005976CA" w:rsidRPr="00984CC3">
        <w:rPr>
          <w:sz w:val="28"/>
          <w:szCs w:val="28"/>
          <w:lang w:val="uk-UA" w:eastAsia="en-US"/>
        </w:rPr>
        <w:t>нада</w:t>
      </w:r>
      <w:r w:rsidR="00DD609E">
        <w:rPr>
          <w:sz w:val="28"/>
          <w:szCs w:val="28"/>
          <w:lang w:val="uk-UA" w:eastAsia="en-US"/>
        </w:rPr>
        <w:t>ння</w:t>
      </w:r>
      <w:r w:rsidR="005976CA" w:rsidRPr="00984CC3">
        <w:rPr>
          <w:sz w:val="28"/>
          <w:szCs w:val="28"/>
          <w:lang w:val="uk-UA" w:eastAsia="en-US"/>
        </w:rPr>
        <w:t xml:space="preserve"> доступ</w:t>
      </w:r>
      <w:r w:rsidR="00DD609E">
        <w:rPr>
          <w:sz w:val="28"/>
          <w:szCs w:val="28"/>
          <w:lang w:val="uk-UA" w:eastAsia="en-US"/>
        </w:rPr>
        <w:t>у</w:t>
      </w:r>
      <w:r w:rsidR="005976CA" w:rsidRPr="00984CC3">
        <w:rPr>
          <w:sz w:val="28"/>
          <w:szCs w:val="28"/>
          <w:lang w:val="uk-UA" w:eastAsia="en-US"/>
        </w:rPr>
        <w:t xml:space="preserve"> до інформаці</w:t>
      </w:r>
      <w:r w:rsidR="00EB516D">
        <w:rPr>
          <w:sz w:val="28"/>
          <w:szCs w:val="28"/>
          <w:lang w:val="uk-UA" w:eastAsia="en-US"/>
        </w:rPr>
        <w:t xml:space="preserve">йних ресурсів та </w:t>
      </w:r>
      <w:r w:rsidR="00F516FF" w:rsidRPr="00984CC3">
        <w:rPr>
          <w:sz w:val="28"/>
          <w:szCs w:val="28"/>
          <w:lang w:val="uk-UA" w:eastAsia="en-US"/>
        </w:rPr>
        <w:t>інтернету</w:t>
      </w:r>
      <w:r w:rsidR="00111EE9" w:rsidRPr="00984CC3">
        <w:rPr>
          <w:sz w:val="28"/>
          <w:szCs w:val="28"/>
          <w:lang w:val="uk-UA" w:eastAsia="en-US"/>
        </w:rPr>
        <w:t>,</w:t>
      </w:r>
      <w:r w:rsidR="00F516FF" w:rsidRPr="00984CC3">
        <w:rPr>
          <w:sz w:val="28"/>
          <w:szCs w:val="28"/>
          <w:lang w:val="uk-UA" w:eastAsia="en-US"/>
        </w:rPr>
        <w:t xml:space="preserve"> </w:t>
      </w:r>
      <w:r w:rsidR="00EB516D">
        <w:rPr>
          <w:sz w:val="28"/>
          <w:szCs w:val="28"/>
          <w:lang w:val="uk-UA" w:eastAsia="en-US"/>
        </w:rPr>
        <w:t>організовують для цієї групи користувачів соціо</w:t>
      </w:r>
      <w:r w:rsidR="00F516FF" w:rsidRPr="00984CC3">
        <w:rPr>
          <w:sz w:val="28"/>
          <w:szCs w:val="28"/>
          <w:lang w:val="uk-UA" w:eastAsia="en-US"/>
        </w:rPr>
        <w:t>культурн</w:t>
      </w:r>
      <w:r w:rsidR="00EB516D">
        <w:rPr>
          <w:sz w:val="28"/>
          <w:szCs w:val="28"/>
          <w:lang w:val="uk-UA" w:eastAsia="en-US"/>
        </w:rPr>
        <w:t>і</w:t>
      </w:r>
      <w:r w:rsidR="00F516FF" w:rsidRPr="00984CC3">
        <w:rPr>
          <w:sz w:val="28"/>
          <w:szCs w:val="28"/>
          <w:lang w:val="uk-UA" w:eastAsia="en-US"/>
        </w:rPr>
        <w:t xml:space="preserve"> заход</w:t>
      </w:r>
      <w:r w:rsidR="00EB516D">
        <w:rPr>
          <w:sz w:val="28"/>
          <w:szCs w:val="28"/>
          <w:lang w:val="uk-UA" w:eastAsia="en-US"/>
        </w:rPr>
        <w:t>и</w:t>
      </w:r>
      <w:r w:rsidR="00111EE9" w:rsidRPr="00984CC3">
        <w:rPr>
          <w:sz w:val="28"/>
          <w:szCs w:val="28"/>
          <w:lang w:val="uk-UA" w:eastAsia="en-US"/>
        </w:rPr>
        <w:t xml:space="preserve"> та різноманітні </w:t>
      </w:r>
      <w:proofErr w:type="spellStart"/>
      <w:r w:rsidR="00111EE9" w:rsidRPr="00984CC3">
        <w:rPr>
          <w:sz w:val="28"/>
          <w:szCs w:val="28"/>
          <w:lang w:val="uk-UA" w:eastAsia="en-US"/>
        </w:rPr>
        <w:t>про</w:t>
      </w:r>
      <w:r w:rsidR="008B7D3E" w:rsidRPr="00984CC3">
        <w:rPr>
          <w:sz w:val="28"/>
          <w:szCs w:val="28"/>
          <w:lang w:val="uk-UA" w:eastAsia="en-US"/>
        </w:rPr>
        <w:t>єкт</w:t>
      </w:r>
      <w:r w:rsidR="00111EE9" w:rsidRPr="00984CC3">
        <w:rPr>
          <w:sz w:val="28"/>
          <w:szCs w:val="28"/>
          <w:lang w:val="uk-UA" w:eastAsia="en-US"/>
        </w:rPr>
        <w:t>и</w:t>
      </w:r>
      <w:proofErr w:type="spellEnd"/>
      <w:r w:rsidR="00111EE9" w:rsidRPr="00984CC3">
        <w:rPr>
          <w:sz w:val="28"/>
          <w:szCs w:val="28"/>
          <w:lang w:val="uk-UA" w:eastAsia="en-US"/>
        </w:rPr>
        <w:t>.</w:t>
      </w:r>
      <w:r w:rsidR="00F516FF" w:rsidRPr="00984CC3">
        <w:rPr>
          <w:sz w:val="28"/>
          <w:szCs w:val="28"/>
          <w:lang w:val="uk-UA" w:eastAsia="en-US"/>
        </w:rPr>
        <w:t xml:space="preserve"> Так, </w:t>
      </w:r>
      <w:hyperlink r:id="rId8" w:history="1">
        <w:r w:rsidR="00111EE9" w:rsidRPr="00984CC3">
          <w:rPr>
            <w:sz w:val="28"/>
            <w:szCs w:val="28"/>
            <w:lang w:val="uk-UA" w:eastAsia="en-US"/>
          </w:rPr>
          <w:t xml:space="preserve">Воєводська публічна бібліотека </w:t>
        </w:r>
        <w:r w:rsidR="00984CC3" w:rsidRPr="00984CC3">
          <w:rPr>
            <w:sz w:val="28"/>
            <w:szCs w:val="28"/>
            <w:lang w:val="uk-UA" w:eastAsia="en-US"/>
          </w:rPr>
          <w:t>(</w:t>
        </w:r>
        <w:r w:rsidR="00111EE9" w:rsidRPr="00984CC3">
          <w:rPr>
            <w:sz w:val="28"/>
            <w:szCs w:val="28"/>
            <w:lang w:val="uk-UA" w:eastAsia="en-US"/>
          </w:rPr>
          <w:t>Крак</w:t>
        </w:r>
        <w:r w:rsidR="00984CC3">
          <w:rPr>
            <w:sz w:val="28"/>
            <w:szCs w:val="28"/>
            <w:lang w:val="uk-UA" w:eastAsia="en-US"/>
          </w:rPr>
          <w:t>і</w:t>
        </w:r>
        <w:r w:rsidR="00111EE9" w:rsidRPr="00984CC3">
          <w:rPr>
            <w:sz w:val="28"/>
            <w:szCs w:val="28"/>
            <w:lang w:val="uk-UA" w:eastAsia="en-US"/>
          </w:rPr>
          <w:t>в</w:t>
        </w:r>
      </w:hyperlink>
      <w:r w:rsidR="00984CC3">
        <w:rPr>
          <w:sz w:val="28"/>
          <w:szCs w:val="28"/>
          <w:lang w:val="uk-UA" w:eastAsia="en-US"/>
        </w:rPr>
        <w:t>, Польща)</w:t>
      </w:r>
      <w:r w:rsidR="00111EE9" w:rsidRPr="00984CC3">
        <w:rPr>
          <w:sz w:val="28"/>
          <w:szCs w:val="28"/>
          <w:lang w:val="uk-UA" w:eastAsia="en-US"/>
        </w:rPr>
        <w:t xml:space="preserve"> </w:t>
      </w:r>
      <w:r w:rsidR="00EB516D">
        <w:rPr>
          <w:sz w:val="28"/>
          <w:szCs w:val="28"/>
          <w:lang w:val="uk-UA" w:eastAsia="en-US"/>
        </w:rPr>
        <w:t>започаткувала</w:t>
      </w:r>
      <w:r w:rsidR="00111EE9" w:rsidRPr="00984CC3">
        <w:rPr>
          <w:sz w:val="28"/>
          <w:szCs w:val="28"/>
          <w:lang w:val="uk-UA" w:eastAsia="en-US"/>
        </w:rPr>
        <w:t xml:space="preserve"> спеціальну програму для підтримки потреб української громади, одним із напрямів якої є організація уроків польської мови</w:t>
      </w:r>
      <w:r w:rsidR="00D94D0D" w:rsidRPr="00984CC3">
        <w:rPr>
          <w:sz w:val="28"/>
          <w:szCs w:val="28"/>
          <w:lang w:val="uk-UA" w:eastAsia="en-US"/>
        </w:rPr>
        <w:t>. Публічна бібліотека</w:t>
      </w:r>
      <w:r w:rsidR="0058597B">
        <w:rPr>
          <w:sz w:val="28"/>
          <w:szCs w:val="28"/>
          <w:lang w:val="uk-UA" w:eastAsia="en-US"/>
        </w:rPr>
        <w:t xml:space="preserve"> м.</w:t>
      </w:r>
      <w:r w:rsidR="00D94D0D" w:rsidRPr="00984CC3">
        <w:rPr>
          <w:sz w:val="28"/>
          <w:szCs w:val="28"/>
          <w:lang w:val="uk-UA" w:eastAsia="en-US"/>
        </w:rPr>
        <w:t xml:space="preserve"> </w:t>
      </w:r>
      <w:proofErr w:type="spellStart"/>
      <w:r w:rsidR="00D94D0D" w:rsidRPr="00984CC3">
        <w:rPr>
          <w:sz w:val="28"/>
          <w:szCs w:val="28"/>
          <w:lang w:val="uk-UA" w:eastAsia="en-US"/>
        </w:rPr>
        <w:t>Реджайн</w:t>
      </w:r>
      <w:r w:rsidR="0058597B">
        <w:rPr>
          <w:sz w:val="28"/>
          <w:szCs w:val="28"/>
          <w:lang w:val="uk-UA" w:eastAsia="en-US"/>
        </w:rPr>
        <w:t>а</w:t>
      </w:r>
      <w:proofErr w:type="spellEnd"/>
      <w:r w:rsidR="00D94D0D" w:rsidRPr="00984CC3">
        <w:rPr>
          <w:sz w:val="28"/>
          <w:szCs w:val="28"/>
          <w:lang w:val="uk-UA" w:eastAsia="en-US"/>
        </w:rPr>
        <w:t xml:space="preserve"> (Канада) </w:t>
      </w:r>
      <w:r w:rsidR="00EB516D">
        <w:rPr>
          <w:sz w:val="28"/>
          <w:szCs w:val="28"/>
          <w:lang w:val="uk-UA" w:eastAsia="en-US"/>
        </w:rPr>
        <w:t>ініціювала</w:t>
      </w:r>
      <w:r w:rsidR="00D94D0D" w:rsidRPr="00984CC3">
        <w:rPr>
          <w:sz w:val="28"/>
          <w:szCs w:val="28"/>
          <w:lang w:val="uk-UA" w:eastAsia="en-US"/>
        </w:rPr>
        <w:t xml:space="preserve"> програму з </w:t>
      </w:r>
      <w:r w:rsidR="00EB516D">
        <w:rPr>
          <w:sz w:val="28"/>
          <w:szCs w:val="28"/>
          <w:lang w:val="uk-UA" w:eastAsia="en-US"/>
        </w:rPr>
        <w:t>вивчення</w:t>
      </w:r>
      <w:r w:rsidR="00D94D0D" w:rsidRPr="00984CC3">
        <w:rPr>
          <w:sz w:val="28"/>
          <w:szCs w:val="28"/>
          <w:lang w:val="uk-UA" w:eastAsia="en-US"/>
        </w:rPr>
        <w:t xml:space="preserve"> англійської мови </w:t>
      </w:r>
      <w:r w:rsidR="00EB516D">
        <w:rPr>
          <w:sz w:val="28"/>
          <w:szCs w:val="28"/>
          <w:lang w:val="uk-UA" w:eastAsia="en-US"/>
        </w:rPr>
        <w:t>для</w:t>
      </w:r>
      <w:r w:rsidR="008B7D3E" w:rsidRPr="00984CC3">
        <w:rPr>
          <w:sz w:val="28"/>
          <w:szCs w:val="28"/>
          <w:lang w:val="uk-UA" w:eastAsia="en-US"/>
        </w:rPr>
        <w:t xml:space="preserve"> українських біженців </w:t>
      </w:r>
      <w:r w:rsidR="00EB516D">
        <w:rPr>
          <w:sz w:val="28"/>
          <w:szCs w:val="28"/>
          <w:lang w:val="uk-UA" w:eastAsia="en-US"/>
        </w:rPr>
        <w:t xml:space="preserve">саме з метою розбудови </w:t>
      </w:r>
      <w:r w:rsidR="008B7D3E" w:rsidRPr="00984CC3">
        <w:rPr>
          <w:sz w:val="28"/>
          <w:szCs w:val="28"/>
          <w:lang w:val="uk-UA" w:eastAsia="en-US"/>
        </w:rPr>
        <w:t>соціальн</w:t>
      </w:r>
      <w:r w:rsidR="00EB516D">
        <w:rPr>
          <w:sz w:val="28"/>
          <w:szCs w:val="28"/>
          <w:lang w:val="uk-UA" w:eastAsia="en-US"/>
        </w:rPr>
        <w:t>их</w:t>
      </w:r>
      <w:r w:rsidR="008B7D3E" w:rsidRPr="00984CC3">
        <w:rPr>
          <w:sz w:val="28"/>
          <w:szCs w:val="28"/>
          <w:lang w:val="uk-UA" w:eastAsia="en-US"/>
        </w:rPr>
        <w:t xml:space="preserve"> зв’язк</w:t>
      </w:r>
      <w:r w:rsidR="00EB516D">
        <w:rPr>
          <w:sz w:val="28"/>
          <w:szCs w:val="28"/>
          <w:lang w:val="uk-UA" w:eastAsia="en-US"/>
        </w:rPr>
        <w:t>ів і формування соціального капіталу</w:t>
      </w:r>
      <w:r w:rsidR="008B7D3E" w:rsidRPr="00984CC3">
        <w:rPr>
          <w:sz w:val="28"/>
          <w:szCs w:val="28"/>
          <w:lang w:val="uk-UA" w:eastAsia="en-US"/>
        </w:rPr>
        <w:t>.</w:t>
      </w:r>
    </w:p>
    <w:p w14:paraId="174B865B" w14:textId="5C2949D8" w:rsidR="0021645E" w:rsidRPr="000D6237" w:rsidRDefault="00EC7AB1" w:rsidP="0021645E">
      <w:pPr>
        <w:spacing w:line="360" w:lineRule="auto"/>
        <w:rPr>
          <w:szCs w:val="28"/>
        </w:rPr>
      </w:pPr>
      <w:r>
        <w:rPr>
          <w:szCs w:val="28"/>
        </w:rPr>
        <w:lastRenderedPageBreak/>
        <w:t>З</w:t>
      </w:r>
      <w:r w:rsidR="0021645E" w:rsidRPr="0021645E">
        <w:rPr>
          <w:szCs w:val="28"/>
        </w:rPr>
        <w:t xml:space="preserve">арубіжний досвід підтверджує, що публічні бібліотеки мають значний потенціал формування довіри як соціального капіталу біженців та мігрантів. Успішна практика </w:t>
      </w:r>
      <w:r w:rsidR="0021645E" w:rsidRPr="000D6237">
        <w:rPr>
          <w:szCs w:val="28"/>
        </w:rPr>
        <w:t>спирається на вивчення соціальних характеристик цих груп користувачів та робить планування послуг та їх надання більш ефективним.</w:t>
      </w:r>
    </w:p>
    <w:p w14:paraId="476E085B" w14:textId="1BB78594" w:rsidR="0021645E" w:rsidRPr="0021645E" w:rsidRDefault="009560AA" w:rsidP="0021645E">
      <w:pPr>
        <w:spacing w:line="360" w:lineRule="auto"/>
        <w:rPr>
          <w:szCs w:val="28"/>
        </w:rPr>
      </w:pPr>
      <w:r w:rsidRPr="000D6237">
        <w:rPr>
          <w:szCs w:val="28"/>
        </w:rPr>
        <w:t xml:space="preserve">Війна Росії проти України актуалізує </w:t>
      </w:r>
      <w:r w:rsidR="0021645E" w:rsidRPr="000D6237">
        <w:rPr>
          <w:szCs w:val="28"/>
        </w:rPr>
        <w:t xml:space="preserve">опрацювання </w:t>
      </w:r>
      <w:r w:rsidR="003B5F76" w:rsidRPr="000D6237">
        <w:rPr>
          <w:szCs w:val="28"/>
        </w:rPr>
        <w:t xml:space="preserve">українськими фахівцями </w:t>
      </w:r>
      <w:r w:rsidR="0021645E" w:rsidRPr="000D6237">
        <w:rPr>
          <w:szCs w:val="28"/>
        </w:rPr>
        <w:t>зарубіжного досвіду роботи з біженцями та мігрантами</w:t>
      </w:r>
      <w:r w:rsidR="003B5F76" w:rsidRPr="000D6237">
        <w:rPr>
          <w:szCs w:val="28"/>
        </w:rPr>
        <w:t xml:space="preserve">, </w:t>
      </w:r>
      <w:r w:rsidR="00984494" w:rsidRPr="000D6237">
        <w:rPr>
          <w:szCs w:val="28"/>
        </w:rPr>
        <w:t>який</w:t>
      </w:r>
      <w:r w:rsidR="003B5F76" w:rsidRPr="000D6237">
        <w:rPr>
          <w:szCs w:val="28"/>
        </w:rPr>
        <w:t xml:space="preserve"> </w:t>
      </w:r>
      <w:r w:rsidR="0021645E" w:rsidRPr="000D6237">
        <w:rPr>
          <w:szCs w:val="28"/>
        </w:rPr>
        <w:t>має важливе практичне значення для поліпшення</w:t>
      </w:r>
      <w:r w:rsidR="0021645E">
        <w:rPr>
          <w:szCs w:val="28"/>
        </w:rPr>
        <w:t xml:space="preserve"> </w:t>
      </w:r>
      <w:r w:rsidR="0021645E" w:rsidRPr="0021645E">
        <w:rPr>
          <w:szCs w:val="28"/>
        </w:rPr>
        <w:t>бібліотечного обслуговування внутрішньо переміщених осіб</w:t>
      </w:r>
      <w:r w:rsidR="003B5F76">
        <w:rPr>
          <w:szCs w:val="28"/>
        </w:rPr>
        <w:t xml:space="preserve"> у нашій державі</w:t>
      </w:r>
      <w:r w:rsidR="0021645E" w:rsidRPr="0021645E">
        <w:rPr>
          <w:szCs w:val="28"/>
        </w:rPr>
        <w:t xml:space="preserve">, для </w:t>
      </w:r>
      <w:r w:rsidR="0021645E">
        <w:rPr>
          <w:szCs w:val="28"/>
        </w:rPr>
        <w:t xml:space="preserve">формування і </w:t>
      </w:r>
      <w:r w:rsidR="0021645E" w:rsidRPr="0021645E">
        <w:rPr>
          <w:szCs w:val="28"/>
        </w:rPr>
        <w:t xml:space="preserve">підтримки </w:t>
      </w:r>
      <w:r w:rsidR="003B5F76">
        <w:rPr>
          <w:szCs w:val="28"/>
        </w:rPr>
        <w:t xml:space="preserve">соціальної </w:t>
      </w:r>
      <w:r w:rsidR="0021645E" w:rsidRPr="0021645E">
        <w:rPr>
          <w:szCs w:val="28"/>
        </w:rPr>
        <w:t xml:space="preserve">довіри як частини </w:t>
      </w:r>
      <w:r w:rsidR="0021645E">
        <w:rPr>
          <w:szCs w:val="28"/>
        </w:rPr>
        <w:t xml:space="preserve">їхнього </w:t>
      </w:r>
      <w:r w:rsidR="0021645E" w:rsidRPr="0021645E">
        <w:rPr>
          <w:szCs w:val="28"/>
        </w:rPr>
        <w:t>соціального капіталу.</w:t>
      </w:r>
    </w:p>
    <w:p w14:paraId="21EF2923" w14:textId="5D05671F" w:rsidR="0021645E" w:rsidRPr="00E50150" w:rsidRDefault="0021645E" w:rsidP="0021645E">
      <w:pPr>
        <w:spacing w:line="360" w:lineRule="auto"/>
        <w:rPr>
          <w:szCs w:val="28"/>
        </w:rPr>
      </w:pPr>
      <w:r w:rsidRPr="0021645E">
        <w:rPr>
          <w:szCs w:val="28"/>
        </w:rPr>
        <w:t>Незважаючи на те, що першо</w:t>
      </w:r>
      <w:r>
        <w:rPr>
          <w:szCs w:val="28"/>
        </w:rPr>
        <w:t xml:space="preserve">чергове </w:t>
      </w:r>
      <w:r w:rsidRPr="0021645E">
        <w:rPr>
          <w:szCs w:val="28"/>
        </w:rPr>
        <w:t xml:space="preserve">значення для вирішення соціально-побутових, трудових, освітніх </w:t>
      </w:r>
      <w:r>
        <w:rPr>
          <w:szCs w:val="28"/>
        </w:rPr>
        <w:t xml:space="preserve">та інших </w:t>
      </w:r>
      <w:r w:rsidRPr="0021645E">
        <w:rPr>
          <w:szCs w:val="28"/>
        </w:rPr>
        <w:t xml:space="preserve">проблем зазначеної категорії населення України має соціально-економічна політика, </w:t>
      </w:r>
      <w:r w:rsidRPr="0038420A">
        <w:rPr>
          <w:szCs w:val="28"/>
        </w:rPr>
        <w:t xml:space="preserve">бібліотеки можуть бути </w:t>
      </w:r>
      <w:r w:rsidR="0038420A" w:rsidRPr="0038420A">
        <w:rPr>
          <w:szCs w:val="28"/>
        </w:rPr>
        <w:t xml:space="preserve">зручним </w:t>
      </w:r>
      <w:r w:rsidR="0038420A">
        <w:rPr>
          <w:szCs w:val="28"/>
        </w:rPr>
        <w:t xml:space="preserve">та </w:t>
      </w:r>
      <w:r w:rsidR="0038420A" w:rsidRPr="0038420A">
        <w:rPr>
          <w:szCs w:val="28"/>
        </w:rPr>
        <w:t>гостинним</w:t>
      </w:r>
      <w:r w:rsidRPr="0038420A">
        <w:rPr>
          <w:szCs w:val="28"/>
        </w:rPr>
        <w:t xml:space="preserve"> місцем для зустрічей різних груп</w:t>
      </w:r>
      <w:r w:rsidR="0038420A" w:rsidRPr="0038420A">
        <w:rPr>
          <w:szCs w:val="28"/>
        </w:rPr>
        <w:t xml:space="preserve"> </w:t>
      </w:r>
      <w:r w:rsidR="0038420A" w:rsidRPr="0021645E">
        <w:rPr>
          <w:szCs w:val="28"/>
        </w:rPr>
        <w:t>внутрішньо переміщених осіб</w:t>
      </w:r>
      <w:r w:rsidR="0038420A">
        <w:rPr>
          <w:szCs w:val="28"/>
        </w:rPr>
        <w:t xml:space="preserve"> </w:t>
      </w:r>
      <w:r w:rsidRPr="0038420A">
        <w:rPr>
          <w:szCs w:val="28"/>
        </w:rPr>
        <w:t>та місцевої</w:t>
      </w:r>
      <w:r>
        <w:rPr>
          <w:szCs w:val="28"/>
        </w:rPr>
        <w:t xml:space="preserve"> спільноти</w:t>
      </w:r>
      <w:r w:rsidRPr="0021645E">
        <w:rPr>
          <w:szCs w:val="28"/>
        </w:rPr>
        <w:t xml:space="preserve">, розвиваючи </w:t>
      </w:r>
      <w:r w:rsidR="0008437E">
        <w:rPr>
          <w:szCs w:val="28"/>
        </w:rPr>
        <w:t xml:space="preserve">стійку гармонійну </w:t>
      </w:r>
      <w:r w:rsidRPr="0021645E">
        <w:rPr>
          <w:szCs w:val="28"/>
        </w:rPr>
        <w:t xml:space="preserve">поведінкову взаємодію між ними. Довіра до бібліотеки та </w:t>
      </w:r>
      <w:r w:rsidR="0038420A">
        <w:rPr>
          <w:szCs w:val="28"/>
        </w:rPr>
        <w:t>її</w:t>
      </w:r>
      <w:r w:rsidRPr="0021645E">
        <w:rPr>
          <w:szCs w:val="28"/>
        </w:rPr>
        <w:t xml:space="preserve"> користувачів може стати </w:t>
      </w:r>
      <w:r w:rsidR="0008437E">
        <w:rPr>
          <w:szCs w:val="28"/>
        </w:rPr>
        <w:t xml:space="preserve">потужною </w:t>
      </w:r>
      <w:r w:rsidRPr="0021645E">
        <w:rPr>
          <w:szCs w:val="28"/>
        </w:rPr>
        <w:t xml:space="preserve">відправною точкою </w:t>
      </w:r>
      <w:r w:rsidR="00EB516D">
        <w:rPr>
          <w:szCs w:val="28"/>
        </w:rPr>
        <w:t xml:space="preserve">у формуванні </w:t>
      </w:r>
      <w:r w:rsidRPr="0021645E">
        <w:rPr>
          <w:szCs w:val="28"/>
        </w:rPr>
        <w:t>загальної довіри за межами бібліотеки.</w:t>
      </w:r>
    </w:p>
    <w:p w14:paraId="01BD44EA" w14:textId="4D0BB762" w:rsidR="00667DDF" w:rsidRPr="00D83905" w:rsidRDefault="00667DDF" w:rsidP="00014265">
      <w:pPr>
        <w:rPr>
          <w:highlight w:val="red"/>
        </w:rPr>
      </w:pPr>
    </w:p>
    <w:p w14:paraId="494D03AB" w14:textId="7FC53574" w:rsidR="00F74755" w:rsidRPr="009F1885" w:rsidRDefault="00F74755" w:rsidP="00014265">
      <w:pPr>
        <w:ind w:firstLine="0"/>
        <w:rPr>
          <w:highlight w:val="red"/>
          <w:lang w:eastAsia="ru-RU"/>
        </w:rPr>
      </w:pPr>
      <w:r w:rsidRPr="008C3687">
        <w:rPr>
          <w:lang w:val="pl-PL" w:eastAsia="ru-RU"/>
        </w:rPr>
        <w:t>UDC</w:t>
      </w:r>
      <w:r w:rsidRPr="008C3687">
        <w:rPr>
          <w:lang w:eastAsia="ru-RU"/>
        </w:rPr>
        <w:t xml:space="preserve"> </w:t>
      </w:r>
      <w:r w:rsidR="008C3687" w:rsidRPr="008C3687">
        <w:t>024</w:t>
      </w:r>
      <w:r w:rsidR="008C3687">
        <w:t>-054.7:005.336.4(1-87)]:027(477)</w:t>
      </w:r>
    </w:p>
    <w:p w14:paraId="2A9283A0" w14:textId="73327B67" w:rsidR="00F74755" w:rsidRPr="00014265" w:rsidRDefault="007547FE" w:rsidP="00014265">
      <w:pPr>
        <w:ind w:firstLine="0"/>
        <w:rPr>
          <w:b/>
          <w:lang w:eastAsia="ru-RU"/>
        </w:rPr>
      </w:pPr>
      <w:r w:rsidRPr="00014265">
        <w:rPr>
          <w:b/>
          <w:lang w:val="pl-PL" w:eastAsia="ru-RU"/>
        </w:rPr>
        <w:t>Liliia</w:t>
      </w:r>
      <w:r w:rsidRPr="00014265">
        <w:rPr>
          <w:b/>
          <w:lang w:eastAsia="ru-RU"/>
        </w:rPr>
        <w:t xml:space="preserve"> </w:t>
      </w:r>
      <w:r w:rsidR="00F74755" w:rsidRPr="00014265">
        <w:rPr>
          <w:b/>
          <w:lang w:val="pl-PL" w:eastAsia="ru-RU"/>
        </w:rPr>
        <w:t>Prokopenko</w:t>
      </w:r>
      <w:r w:rsidR="00F74755" w:rsidRPr="00014265">
        <w:rPr>
          <w:b/>
          <w:lang w:eastAsia="ru-RU"/>
        </w:rPr>
        <w:t>,</w:t>
      </w:r>
    </w:p>
    <w:p w14:paraId="51D0560F" w14:textId="77777777" w:rsidR="00F74755" w:rsidRPr="00014265" w:rsidRDefault="00F74755" w:rsidP="00F74755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014265">
        <w:rPr>
          <w:szCs w:val="28"/>
          <w:lang w:eastAsia="ru-RU"/>
        </w:rPr>
        <w:t>ORCID</w:t>
      </w:r>
      <w:proofErr w:type="spellEnd"/>
      <w:r w:rsidRPr="00014265">
        <w:rPr>
          <w:szCs w:val="28"/>
          <w:lang w:eastAsia="ru-RU"/>
        </w:rPr>
        <w:t xml:space="preserve"> </w:t>
      </w:r>
      <w:r w:rsidRPr="00014265">
        <w:rPr>
          <w:szCs w:val="28"/>
          <w:lang w:val="pl-PL" w:eastAsia="ru-RU"/>
        </w:rPr>
        <w:t>https</w:t>
      </w:r>
      <w:r w:rsidRPr="00014265">
        <w:rPr>
          <w:szCs w:val="28"/>
          <w:lang w:eastAsia="ru-RU"/>
        </w:rPr>
        <w:t>://</w:t>
      </w:r>
      <w:r w:rsidRPr="00014265">
        <w:rPr>
          <w:szCs w:val="28"/>
          <w:lang w:val="pl-PL" w:eastAsia="ru-RU"/>
        </w:rPr>
        <w:t>orcid</w:t>
      </w:r>
      <w:r w:rsidRPr="00014265">
        <w:rPr>
          <w:szCs w:val="28"/>
          <w:lang w:eastAsia="ru-RU"/>
        </w:rPr>
        <w:t>.</w:t>
      </w:r>
      <w:r w:rsidRPr="00014265">
        <w:rPr>
          <w:szCs w:val="28"/>
          <w:lang w:val="pl-PL" w:eastAsia="ru-RU"/>
        </w:rPr>
        <w:t>org</w:t>
      </w:r>
      <w:r w:rsidRPr="00014265">
        <w:rPr>
          <w:szCs w:val="28"/>
          <w:lang w:eastAsia="ru-RU"/>
        </w:rPr>
        <w:t>/</w:t>
      </w:r>
      <w:r w:rsidRPr="00014265">
        <w:t>0000-0003-0531-6111</w:t>
      </w:r>
      <w:r w:rsidRPr="00014265">
        <w:rPr>
          <w:szCs w:val="28"/>
          <w:lang w:eastAsia="ru-RU"/>
        </w:rPr>
        <w:t>,</w:t>
      </w:r>
    </w:p>
    <w:p w14:paraId="26DAB47A" w14:textId="30357487" w:rsidR="007547FE" w:rsidRPr="00014265" w:rsidRDefault="00F74755" w:rsidP="00F74755">
      <w:pPr>
        <w:ind w:firstLine="0"/>
        <w:rPr>
          <w:lang w:val="en-US" w:eastAsia="ru-RU"/>
        </w:rPr>
      </w:pPr>
      <w:r w:rsidRPr="00014265">
        <w:rPr>
          <w:lang w:val="en-US" w:eastAsia="ru-RU"/>
        </w:rPr>
        <w:t>Candidate of Historical Sciences</w:t>
      </w:r>
      <w:r w:rsidRPr="00014265">
        <w:rPr>
          <w:lang w:eastAsia="ru-RU"/>
        </w:rPr>
        <w:t>,</w:t>
      </w:r>
      <w:r w:rsidRPr="00014265">
        <w:rPr>
          <w:lang w:val="en-US" w:eastAsia="ru-RU"/>
        </w:rPr>
        <w:t xml:space="preserve"> Associate Professor,</w:t>
      </w:r>
    </w:p>
    <w:p w14:paraId="40825B7C" w14:textId="2F4A75C0" w:rsidR="00F74755" w:rsidRPr="00014265" w:rsidRDefault="00F74755" w:rsidP="00F74755">
      <w:pPr>
        <w:ind w:firstLine="0"/>
        <w:rPr>
          <w:lang w:val="en-US" w:eastAsia="ru-RU"/>
        </w:rPr>
      </w:pPr>
      <w:r w:rsidRPr="00014265">
        <w:rPr>
          <w:lang w:val="en-US" w:eastAsia="ru-RU"/>
        </w:rPr>
        <w:t>Chief Librarian,</w:t>
      </w:r>
    </w:p>
    <w:p w14:paraId="569420E3" w14:textId="0485CE76" w:rsidR="007547FE" w:rsidRPr="00014265" w:rsidRDefault="007547FE" w:rsidP="00F74755">
      <w:pPr>
        <w:ind w:firstLine="0"/>
        <w:rPr>
          <w:lang w:val="en-US" w:eastAsia="ru-RU"/>
        </w:rPr>
      </w:pPr>
      <w:r w:rsidRPr="00014265">
        <w:rPr>
          <w:lang w:val="en-US" w:eastAsia="ru-RU"/>
        </w:rPr>
        <w:t>Research Department,</w:t>
      </w:r>
    </w:p>
    <w:p w14:paraId="63FC7C4F" w14:textId="77777777" w:rsidR="00F74755" w:rsidRPr="00014265" w:rsidRDefault="00F74755" w:rsidP="00F74755">
      <w:pPr>
        <w:ind w:firstLine="0"/>
        <w:rPr>
          <w:i/>
          <w:szCs w:val="28"/>
          <w:lang w:val="en-US" w:eastAsia="ru-RU"/>
        </w:rPr>
      </w:pPr>
      <w:proofErr w:type="spellStart"/>
      <w:r w:rsidRPr="00014265">
        <w:rPr>
          <w:rStyle w:val="A30"/>
          <w:i w:val="0"/>
          <w:sz w:val="28"/>
          <w:szCs w:val="28"/>
          <w:lang w:val="en-US"/>
        </w:rPr>
        <w:t>Yaroslav</w:t>
      </w:r>
      <w:proofErr w:type="spellEnd"/>
      <w:r w:rsidRPr="00014265">
        <w:rPr>
          <w:rStyle w:val="A30"/>
          <w:i w:val="0"/>
          <w:sz w:val="28"/>
          <w:szCs w:val="28"/>
          <w:lang w:val="en-US"/>
        </w:rPr>
        <w:t xml:space="preserve"> </w:t>
      </w:r>
      <w:proofErr w:type="spellStart"/>
      <w:r w:rsidRPr="00014265">
        <w:rPr>
          <w:rStyle w:val="A30"/>
          <w:i w:val="0"/>
          <w:sz w:val="28"/>
          <w:szCs w:val="28"/>
          <w:lang w:val="en-US"/>
        </w:rPr>
        <w:t>Mudryi</w:t>
      </w:r>
      <w:proofErr w:type="spellEnd"/>
      <w:r w:rsidRPr="00014265">
        <w:rPr>
          <w:rStyle w:val="A30"/>
          <w:i w:val="0"/>
          <w:sz w:val="28"/>
          <w:szCs w:val="28"/>
          <w:lang w:val="en-US"/>
        </w:rPr>
        <w:t xml:space="preserve"> National Library of Ukraine</w:t>
      </w:r>
      <w:r w:rsidRPr="00014265">
        <w:rPr>
          <w:i/>
          <w:szCs w:val="28"/>
          <w:lang w:val="en-US" w:eastAsia="ru-RU"/>
        </w:rPr>
        <w:t>,</w:t>
      </w:r>
    </w:p>
    <w:p w14:paraId="6839E1DA" w14:textId="77777777" w:rsidR="00F74755" w:rsidRPr="00014265" w:rsidRDefault="00F74755" w:rsidP="00F74755">
      <w:pPr>
        <w:ind w:firstLine="0"/>
        <w:rPr>
          <w:lang w:val="fr-FR" w:eastAsia="ru-RU"/>
        </w:rPr>
      </w:pPr>
      <w:proofErr w:type="spellStart"/>
      <w:r w:rsidRPr="00014265">
        <w:rPr>
          <w:lang w:val="fr-FR" w:eastAsia="ru-RU"/>
        </w:rPr>
        <w:t>Kyiv</w:t>
      </w:r>
      <w:proofErr w:type="spellEnd"/>
      <w:r w:rsidRPr="00014265">
        <w:rPr>
          <w:lang w:val="fr-FR" w:eastAsia="ru-RU"/>
        </w:rPr>
        <w:t>, Ukraine</w:t>
      </w:r>
    </w:p>
    <w:p w14:paraId="0F9A4B67" w14:textId="4424C4D5" w:rsidR="00F74755" w:rsidRPr="00014265" w:rsidRDefault="00F74755" w:rsidP="00F74755">
      <w:pPr>
        <w:ind w:firstLine="0"/>
        <w:rPr>
          <w:rStyle w:val="a3"/>
          <w:szCs w:val="28"/>
          <w:lang w:val="fr-FR"/>
        </w:rPr>
      </w:pPr>
      <w:r w:rsidRPr="00014265">
        <w:rPr>
          <w:szCs w:val="28"/>
        </w:rPr>
        <w:t>е-</w:t>
      </w:r>
      <w:r w:rsidRPr="00014265">
        <w:rPr>
          <w:szCs w:val="28"/>
          <w:lang w:val="fr-FR"/>
        </w:rPr>
        <w:t xml:space="preserve">mail: </w:t>
      </w:r>
      <w:hyperlink r:id="rId9" w:history="1">
        <w:r w:rsidRPr="00014265">
          <w:rPr>
            <w:rStyle w:val="a3"/>
            <w:szCs w:val="28"/>
            <w:lang w:val="fr-FR"/>
          </w:rPr>
          <w:t>prokopenko888888@gmail.com</w:t>
        </w:r>
      </w:hyperlink>
    </w:p>
    <w:p w14:paraId="0F09EE1C" w14:textId="77777777" w:rsidR="00423056" w:rsidRPr="00014265" w:rsidRDefault="00423056" w:rsidP="0042305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sv-SE"/>
        </w:rPr>
      </w:pPr>
      <w:r w:rsidRPr="00014265">
        <w:rPr>
          <w:rFonts w:eastAsiaTheme="minorHAnsi"/>
          <w:b/>
          <w:bCs/>
          <w:szCs w:val="28"/>
          <w:lang w:val="sv-SE"/>
        </w:rPr>
        <w:t>Iryna Lisova</w:t>
      </w:r>
      <w:r w:rsidRPr="00014265">
        <w:rPr>
          <w:rFonts w:eastAsiaTheme="minorHAnsi"/>
          <w:szCs w:val="28"/>
          <w:lang w:val="sv-SE"/>
        </w:rPr>
        <w:t>,</w:t>
      </w:r>
    </w:p>
    <w:p w14:paraId="0B0060BF" w14:textId="77777777" w:rsidR="00423056" w:rsidRPr="00014265" w:rsidRDefault="00423056" w:rsidP="0042305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sv-SE"/>
        </w:rPr>
      </w:pPr>
      <w:r w:rsidRPr="00014265">
        <w:rPr>
          <w:rFonts w:eastAsiaTheme="minorHAnsi"/>
          <w:szCs w:val="28"/>
          <w:lang w:val="sv-SE"/>
        </w:rPr>
        <w:t>ORCID https://orcid.org/0000-0002-0308-5965,</w:t>
      </w:r>
    </w:p>
    <w:p w14:paraId="288C382F" w14:textId="77777777" w:rsidR="00423056" w:rsidRPr="00014265" w:rsidRDefault="00423056" w:rsidP="0042305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en-US"/>
        </w:rPr>
      </w:pPr>
      <w:r w:rsidRPr="00014265">
        <w:rPr>
          <w:rFonts w:eastAsiaTheme="minorHAnsi"/>
          <w:szCs w:val="28"/>
          <w:lang w:val="en-US"/>
        </w:rPr>
        <w:t>Leading librarian,</w:t>
      </w:r>
    </w:p>
    <w:p w14:paraId="265430C7" w14:textId="77777777" w:rsidR="00423056" w:rsidRPr="00014265" w:rsidRDefault="00423056" w:rsidP="0042305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en-US"/>
        </w:rPr>
      </w:pPr>
      <w:r w:rsidRPr="00014265">
        <w:rPr>
          <w:rFonts w:eastAsiaTheme="minorHAnsi"/>
          <w:szCs w:val="28"/>
          <w:lang w:val="en-US"/>
        </w:rPr>
        <w:t>Research Department,</w:t>
      </w:r>
    </w:p>
    <w:p w14:paraId="06E003A2" w14:textId="77777777" w:rsidR="00423056" w:rsidRPr="00014265" w:rsidRDefault="00423056" w:rsidP="0042305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en-US"/>
        </w:rPr>
      </w:pPr>
      <w:proofErr w:type="spellStart"/>
      <w:r w:rsidRPr="00014265">
        <w:rPr>
          <w:rFonts w:eastAsiaTheme="minorHAnsi"/>
          <w:szCs w:val="28"/>
          <w:lang w:val="en-US"/>
        </w:rPr>
        <w:t>Yaroslav</w:t>
      </w:r>
      <w:proofErr w:type="spellEnd"/>
      <w:r w:rsidRPr="00014265">
        <w:rPr>
          <w:rFonts w:eastAsiaTheme="minorHAnsi"/>
          <w:szCs w:val="28"/>
          <w:lang w:val="en-US"/>
        </w:rPr>
        <w:t xml:space="preserve"> </w:t>
      </w:r>
      <w:proofErr w:type="spellStart"/>
      <w:r w:rsidRPr="00014265">
        <w:rPr>
          <w:rFonts w:eastAsiaTheme="minorHAnsi"/>
          <w:szCs w:val="28"/>
          <w:lang w:val="en-US"/>
        </w:rPr>
        <w:t>Mudryi</w:t>
      </w:r>
      <w:proofErr w:type="spellEnd"/>
      <w:r w:rsidRPr="00014265">
        <w:rPr>
          <w:rFonts w:eastAsiaTheme="minorHAnsi"/>
          <w:szCs w:val="28"/>
          <w:lang w:val="en-US"/>
        </w:rPr>
        <w:t xml:space="preserve"> National Library of Ukraine,</w:t>
      </w:r>
    </w:p>
    <w:p w14:paraId="5AF82050" w14:textId="77777777" w:rsidR="00423056" w:rsidRPr="00014265" w:rsidRDefault="00423056" w:rsidP="0042305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fr-FR"/>
        </w:rPr>
      </w:pPr>
      <w:proofErr w:type="spellStart"/>
      <w:r w:rsidRPr="00014265">
        <w:rPr>
          <w:rFonts w:eastAsiaTheme="minorHAnsi"/>
          <w:szCs w:val="28"/>
          <w:lang w:val="fr-FR"/>
        </w:rPr>
        <w:t>Kyiv</w:t>
      </w:r>
      <w:proofErr w:type="spellEnd"/>
      <w:r w:rsidRPr="00014265">
        <w:rPr>
          <w:rFonts w:eastAsiaTheme="minorHAnsi"/>
          <w:szCs w:val="28"/>
          <w:lang w:val="fr-FR"/>
        </w:rPr>
        <w:t>, Ukraine</w:t>
      </w:r>
    </w:p>
    <w:p w14:paraId="519FEB95" w14:textId="2982A636" w:rsidR="00423056" w:rsidRPr="00014265" w:rsidRDefault="00423056" w:rsidP="00423056">
      <w:pPr>
        <w:ind w:firstLine="0"/>
        <w:rPr>
          <w:szCs w:val="28"/>
          <w:lang w:val="fr-FR"/>
        </w:rPr>
      </w:pPr>
      <w:r w:rsidRPr="00014265">
        <w:rPr>
          <w:szCs w:val="28"/>
        </w:rPr>
        <w:t>е-</w:t>
      </w:r>
      <w:r w:rsidRPr="00014265">
        <w:rPr>
          <w:szCs w:val="28"/>
          <w:lang w:val="fr-FR"/>
        </w:rPr>
        <w:t xml:space="preserve">mail: </w:t>
      </w:r>
      <w:hyperlink r:id="rId10" w:history="1">
        <w:r w:rsidRPr="00014265">
          <w:rPr>
            <w:rStyle w:val="a3"/>
            <w:rFonts w:eastAsiaTheme="minorHAnsi"/>
            <w:szCs w:val="28"/>
            <w:lang w:val="fr-FR"/>
          </w:rPr>
          <w:t>lisovairyna@ukr.net</w:t>
        </w:r>
      </w:hyperlink>
    </w:p>
    <w:p w14:paraId="15EAB2D3" w14:textId="15CAD75C" w:rsidR="00BD0EC0" w:rsidRPr="00BD0EC0" w:rsidRDefault="00BD0EC0" w:rsidP="00BD0EC0">
      <w:pPr>
        <w:ind w:firstLine="0"/>
        <w:jc w:val="center"/>
        <w:rPr>
          <w:rStyle w:val="rynqvb"/>
          <w:lang w:val="en-US"/>
        </w:rPr>
      </w:pPr>
      <w:r w:rsidRPr="00014265">
        <w:rPr>
          <w:rStyle w:val="rynqvb"/>
          <w:lang w:val="en"/>
        </w:rPr>
        <w:t>THE ROLE OF LIBRARIES IN THE SOCIAL CAPITAL</w:t>
      </w:r>
      <w:r w:rsidR="00014265" w:rsidRPr="00014265">
        <w:rPr>
          <w:rStyle w:val="rynqvb"/>
          <w:lang w:val="en"/>
        </w:rPr>
        <w:t xml:space="preserve"> FORMATION</w:t>
      </w:r>
      <w:r w:rsidRPr="00014265">
        <w:rPr>
          <w:rStyle w:val="rynqvb"/>
          <w:lang w:val="en"/>
        </w:rPr>
        <w:t>: FOREIGN EXPERIENCE OF REFUGEES</w:t>
      </w:r>
      <w:r w:rsidRPr="00014265">
        <w:rPr>
          <w:rStyle w:val="rynqvb"/>
          <w:lang w:val="en-US"/>
        </w:rPr>
        <w:t xml:space="preserve"> </w:t>
      </w:r>
      <w:r w:rsidRPr="00014265">
        <w:rPr>
          <w:rStyle w:val="rynqvb"/>
          <w:lang w:val="en"/>
        </w:rPr>
        <w:t>INTEGRATION</w:t>
      </w:r>
    </w:p>
    <w:p w14:paraId="6740B66F" w14:textId="7677D3AE" w:rsidR="00014265" w:rsidRDefault="00014265" w:rsidP="00E13C9D">
      <w:pPr>
        <w:ind w:firstLine="0"/>
        <w:jc w:val="left"/>
        <w:rPr>
          <w:rStyle w:val="rynqvb"/>
          <w:lang w:val="en"/>
        </w:rPr>
      </w:pPr>
      <w:r>
        <w:rPr>
          <w:rStyle w:val="rynqvb"/>
          <w:lang w:val="en"/>
        </w:rPr>
        <w:t>The foreign experience of libraries in the integration of refugees</w:t>
      </w:r>
      <w:r w:rsidR="005E746A">
        <w:rPr>
          <w:rStyle w:val="rynqvb"/>
        </w:rPr>
        <w:t xml:space="preserve"> </w:t>
      </w:r>
      <w:r w:rsidR="005E746A" w:rsidRPr="00EC6431">
        <w:rPr>
          <w:rStyle w:val="q4iawc"/>
          <w:lang w:val="en-GB"/>
        </w:rPr>
        <w:t>and migrants</w:t>
      </w:r>
      <w:r>
        <w:rPr>
          <w:rStyle w:val="rynqvb"/>
          <w:lang w:val="en"/>
        </w:rPr>
        <w:t xml:space="preserve"> aimed at increasing trust and forming social capital is studied.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The importance of studying </w:t>
      </w:r>
      <w:r>
        <w:rPr>
          <w:rStyle w:val="rynqvb"/>
          <w:lang w:val="en"/>
        </w:rPr>
        <w:lastRenderedPageBreak/>
        <w:t>this experience for the work of Ukrainian libraries with internally displaced persons is emphasized.</w:t>
      </w:r>
    </w:p>
    <w:p w14:paraId="4EB600A9" w14:textId="132AAD22" w:rsidR="002800AF" w:rsidRPr="009560C2" w:rsidRDefault="0016673C" w:rsidP="00E13C9D">
      <w:pPr>
        <w:ind w:firstLine="0"/>
        <w:jc w:val="left"/>
        <w:rPr>
          <w:b/>
          <w:sz w:val="24"/>
          <w:szCs w:val="24"/>
          <w:lang w:val="en-US"/>
        </w:rPr>
      </w:pPr>
      <w:r w:rsidRPr="00EC6431">
        <w:rPr>
          <w:i/>
          <w:szCs w:val="28"/>
          <w:lang w:val="en-GB"/>
        </w:rPr>
        <w:t>Keywords:</w:t>
      </w:r>
      <w:r w:rsidRPr="00EC6431">
        <w:rPr>
          <w:szCs w:val="28"/>
          <w:lang w:val="en-GB"/>
        </w:rPr>
        <w:t xml:space="preserve"> </w:t>
      </w:r>
      <w:r w:rsidR="00EC6431" w:rsidRPr="00EC6431">
        <w:rPr>
          <w:rStyle w:val="q4iawc"/>
          <w:lang w:val="en-GB"/>
        </w:rPr>
        <w:t>library, librarianship in foreign countries, refugees, library services for refugees and migrants, public libraries, social capital, integration, social trust</w:t>
      </w:r>
      <w:r w:rsidRPr="00EC6431">
        <w:rPr>
          <w:rStyle w:val="q4iawc"/>
          <w:lang w:val="en-GB"/>
        </w:rPr>
        <w:t>.</w:t>
      </w:r>
    </w:p>
    <w:sectPr w:rsidR="002800AF" w:rsidRPr="009560C2" w:rsidSect="0088025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922"/>
    <w:multiLevelType w:val="hybridMultilevel"/>
    <w:tmpl w:val="3FD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4"/>
    <w:rsid w:val="00014265"/>
    <w:rsid w:val="00016496"/>
    <w:rsid w:val="000248B7"/>
    <w:rsid w:val="00077F1C"/>
    <w:rsid w:val="0008437E"/>
    <w:rsid w:val="000D01BE"/>
    <w:rsid w:val="000D6237"/>
    <w:rsid w:val="00111EE9"/>
    <w:rsid w:val="00130271"/>
    <w:rsid w:val="001345B0"/>
    <w:rsid w:val="00152446"/>
    <w:rsid w:val="0016673C"/>
    <w:rsid w:val="001856F3"/>
    <w:rsid w:val="001871CC"/>
    <w:rsid w:val="00197665"/>
    <w:rsid w:val="001A277A"/>
    <w:rsid w:val="001B5E0F"/>
    <w:rsid w:val="001D0E7D"/>
    <w:rsid w:val="001D289C"/>
    <w:rsid w:val="001D3D43"/>
    <w:rsid w:val="001E77F4"/>
    <w:rsid w:val="001F25E2"/>
    <w:rsid w:val="0021645E"/>
    <w:rsid w:val="00261531"/>
    <w:rsid w:val="00261A0B"/>
    <w:rsid w:val="00261B00"/>
    <w:rsid w:val="0027240E"/>
    <w:rsid w:val="002800AF"/>
    <w:rsid w:val="00294531"/>
    <w:rsid w:val="002B1AA4"/>
    <w:rsid w:val="002F4E2A"/>
    <w:rsid w:val="00300332"/>
    <w:rsid w:val="00313941"/>
    <w:rsid w:val="00332DF8"/>
    <w:rsid w:val="00337646"/>
    <w:rsid w:val="00341426"/>
    <w:rsid w:val="00364719"/>
    <w:rsid w:val="0038420A"/>
    <w:rsid w:val="003B5F76"/>
    <w:rsid w:val="003C412F"/>
    <w:rsid w:val="003C6AF0"/>
    <w:rsid w:val="003D1552"/>
    <w:rsid w:val="003E50D0"/>
    <w:rsid w:val="003E640E"/>
    <w:rsid w:val="003F74D5"/>
    <w:rsid w:val="00423056"/>
    <w:rsid w:val="00441D9A"/>
    <w:rsid w:val="004433E6"/>
    <w:rsid w:val="0046696B"/>
    <w:rsid w:val="004C00B4"/>
    <w:rsid w:val="004C3571"/>
    <w:rsid w:val="004C7CCE"/>
    <w:rsid w:val="004D02E2"/>
    <w:rsid w:val="004D2408"/>
    <w:rsid w:val="004D7E01"/>
    <w:rsid w:val="004E5C81"/>
    <w:rsid w:val="004F19AA"/>
    <w:rsid w:val="0052185A"/>
    <w:rsid w:val="00575765"/>
    <w:rsid w:val="005761AB"/>
    <w:rsid w:val="0058597B"/>
    <w:rsid w:val="005976CA"/>
    <w:rsid w:val="005A2D4C"/>
    <w:rsid w:val="005C2DDB"/>
    <w:rsid w:val="005D359F"/>
    <w:rsid w:val="005D51C5"/>
    <w:rsid w:val="005E746A"/>
    <w:rsid w:val="00603FB5"/>
    <w:rsid w:val="00661B72"/>
    <w:rsid w:val="00667DDF"/>
    <w:rsid w:val="00670241"/>
    <w:rsid w:val="00673C78"/>
    <w:rsid w:val="00681708"/>
    <w:rsid w:val="006831C4"/>
    <w:rsid w:val="00683285"/>
    <w:rsid w:val="006B41FA"/>
    <w:rsid w:val="006C3BF0"/>
    <w:rsid w:val="006D05B9"/>
    <w:rsid w:val="006F0CC5"/>
    <w:rsid w:val="006F4612"/>
    <w:rsid w:val="00702F0E"/>
    <w:rsid w:val="007547FE"/>
    <w:rsid w:val="00787BD0"/>
    <w:rsid w:val="007B1653"/>
    <w:rsid w:val="007B2703"/>
    <w:rsid w:val="007B3472"/>
    <w:rsid w:val="007C2EDB"/>
    <w:rsid w:val="007C53D1"/>
    <w:rsid w:val="007D69E1"/>
    <w:rsid w:val="007F74B3"/>
    <w:rsid w:val="00803291"/>
    <w:rsid w:val="008116F9"/>
    <w:rsid w:val="00814F24"/>
    <w:rsid w:val="008229F8"/>
    <w:rsid w:val="00823D4A"/>
    <w:rsid w:val="00832565"/>
    <w:rsid w:val="0084296D"/>
    <w:rsid w:val="00856665"/>
    <w:rsid w:val="00874E9A"/>
    <w:rsid w:val="00880258"/>
    <w:rsid w:val="008B5D39"/>
    <w:rsid w:val="008B7D3E"/>
    <w:rsid w:val="008C3687"/>
    <w:rsid w:val="008D0BB6"/>
    <w:rsid w:val="008D17D9"/>
    <w:rsid w:val="008D5F69"/>
    <w:rsid w:val="008F7786"/>
    <w:rsid w:val="009047D5"/>
    <w:rsid w:val="00905E8A"/>
    <w:rsid w:val="00910659"/>
    <w:rsid w:val="00910B56"/>
    <w:rsid w:val="009278B5"/>
    <w:rsid w:val="00933435"/>
    <w:rsid w:val="009560AA"/>
    <w:rsid w:val="009560C2"/>
    <w:rsid w:val="009569D3"/>
    <w:rsid w:val="0096634F"/>
    <w:rsid w:val="00984494"/>
    <w:rsid w:val="00984CC3"/>
    <w:rsid w:val="009A336D"/>
    <w:rsid w:val="009E7FCB"/>
    <w:rsid w:val="009F1885"/>
    <w:rsid w:val="00A0282C"/>
    <w:rsid w:val="00A174F6"/>
    <w:rsid w:val="00A44AE5"/>
    <w:rsid w:val="00A90C6C"/>
    <w:rsid w:val="00AC40C2"/>
    <w:rsid w:val="00AE52F2"/>
    <w:rsid w:val="00AE5AA1"/>
    <w:rsid w:val="00AF36AE"/>
    <w:rsid w:val="00B100FC"/>
    <w:rsid w:val="00B262DA"/>
    <w:rsid w:val="00B921F9"/>
    <w:rsid w:val="00BB3BBB"/>
    <w:rsid w:val="00BB4751"/>
    <w:rsid w:val="00BB6D98"/>
    <w:rsid w:val="00BC7C3C"/>
    <w:rsid w:val="00BD0EC0"/>
    <w:rsid w:val="00BF227D"/>
    <w:rsid w:val="00C07D60"/>
    <w:rsid w:val="00C142B7"/>
    <w:rsid w:val="00C178F9"/>
    <w:rsid w:val="00C44FCC"/>
    <w:rsid w:val="00C47B12"/>
    <w:rsid w:val="00C56E45"/>
    <w:rsid w:val="00C70B4F"/>
    <w:rsid w:val="00CB66A3"/>
    <w:rsid w:val="00CF4C46"/>
    <w:rsid w:val="00CF5719"/>
    <w:rsid w:val="00CF7964"/>
    <w:rsid w:val="00D520B7"/>
    <w:rsid w:val="00D663B5"/>
    <w:rsid w:val="00D75930"/>
    <w:rsid w:val="00D83732"/>
    <w:rsid w:val="00D83905"/>
    <w:rsid w:val="00D94D0D"/>
    <w:rsid w:val="00DB5170"/>
    <w:rsid w:val="00DC1F9F"/>
    <w:rsid w:val="00DD609E"/>
    <w:rsid w:val="00DE76CA"/>
    <w:rsid w:val="00E13C9D"/>
    <w:rsid w:val="00E145FE"/>
    <w:rsid w:val="00E25EF3"/>
    <w:rsid w:val="00E44559"/>
    <w:rsid w:val="00E47462"/>
    <w:rsid w:val="00E50150"/>
    <w:rsid w:val="00E611CE"/>
    <w:rsid w:val="00E73C74"/>
    <w:rsid w:val="00EB516D"/>
    <w:rsid w:val="00EC2D75"/>
    <w:rsid w:val="00EC6431"/>
    <w:rsid w:val="00EC7077"/>
    <w:rsid w:val="00EC7AB1"/>
    <w:rsid w:val="00ED3461"/>
    <w:rsid w:val="00EE14C9"/>
    <w:rsid w:val="00EE2206"/>
    <w:rsid w:val="00F00B4B"/>
    <w:rsid w:val="00F200E8"/>
    <w:rsid w:val="00F30914"/>
    <w:rsid w:val="00F34146"/>
    <w:rsid w:val="00F42CA7"/>
    <w:rsid w:val="00F42ED5"/>
    <w:rsid w:val="00F4478B"/>
    <w:rsid w:val="00F516FF"/>
    <w:rsid w:val="00F74755"/>
    <w:rsid w:val="00F870D3"/>
    <w:rsid w:val="00FA3546"/>
    <w:rsid w:val="00FA6FC7"/>
    <w:rsid w:val="00FB09A0"/>
    <w:rsid w:val="00FE5C73"/>
    <w:rsid w:val="00FE7286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895"/>
  <w15:chartTrackingRefBased/>
  <w15:docId w15:val="{78237E63-C0F9-4516-983E-18DF253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73C"/>
    <w:rPr>
      <w:rFonts w:eastAsia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F3414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6673C"/>
  </w:style>
  <w:style w:type="character" w:styleId="a3">
    <w:name w:val="Hyperlink"/>
    <w:basedOn w:val="a0"/>
    <w:uiPriority w:val="99"/>
    <w:unhideWhenUsed/>
    <w:rsid w:val="0016673C"/>
    <w:rPr>
      <w:color w:val="0000FF"/>
      <w:u w:val="single"/>
    </w:rPr>
  </w:style>
  <w:style w:type="character" w:customStyle="1" w:styleId="tlid-translation">
    <w:name w:val="tlid-translation"/>
    <w:basedOn w:val="a0"/>
    <w:rsid w:val="0016673C"/>
  </w:style>
  <w:style w:type="character" w:customStyle="1" w:styleId="q4iawc">
    <w:name w:val="q4iawc"/>
    <w:basedOn w:val="a0"/>
    <w:rsid w:val="0016673C"/>
  </w:style>
  <w:style w:type="paragraph" w:styleId="a4">
    <w:name w:val="Body Text"/>
    <w:basedOn w:val="a"/>
    <w:link w:val="a5"/>
    <w:uiPriority w:val="1"/>
    <w:qFormat/>
    <w:rsid w:val="0016673C"/>
    <w:pPr>
      <w:widowControl w:val="0"/>
      <w:autoSpaceDE w:val="0"/>
      <w:autoSpaceDN w:val="0"/>
      <w:ind w:firstLine="0"/>
      <w:jc w:val="left"/>
    </w:pPr>
    <w:rPr>
      <w:rFonts w:ascii="Cambria" w:eastAsia="Cambria" w:hAnsi="Cambria" w:cs="Cambria"/>
      <w:sz w:val="19"/>
      <w:szCs w:val="19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6673C"/>
    <w:rPr>
      <w:rFonts w:ascii="Cambria" w:eastAsia="Cambria" w:hAnsi="Cambria" w:cs="Cambria"/>
      <w:sz w:val="19"/>
      <w:szCs w:val="19"/>
      <w:lang w:val="en-US"/>
    </w:rPr>
  </w:style>
  <w:style w:type="character" w:customStyle="1" w:styleId="viiyi">
    <w:name w:val="viiyi"/>
    <w:basedOn w:val="a0"/>
    <w:rsid w:val="0016673C"/>
  </w:style>
  <w:style w:type="character" w:customStyle="1" w:styleId="A30">
    <w:name w:val="A3"/>
    <w:uiPriority w:val="99"/>
    <w:rsid w:val="00F74755"/>
    <w:rPr>
      <w:i/>
      <w:iCs/>
      <w:color w:val="000000"/>
      <w:sz w:val="22"/>
      <w:szCs w:val="22"/>
    </w:rPr>
  </w:style>
  <w:style w:type="paragraph" w:customStyle="1" w:styleId="comp">
    <w:name w:val="comp"/>
    <w:basedOn w:val="a"/>
    <w:uiPriority w:val="99"/>
    <w:semiHidden/>
    <w:rsid w:val="00E611C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E611CE"/>
  </w:style>
  <w:style w:type="character" w:styleId="a6">
    <w:name w:val="Unresolved Mention"/>
    <w:basedOn w:val="a0"/>
    <w:uiPriority w:val="99"/>
    <w:semiHidden/>
    <w:unhideWhenUsed/>
    <w:rsid w:val="00423056"/>
    <w:rPr>
      <w:color w:val="605E5C"/>
      <w:shd w:val="clear" w:color="auto" w:fill="E1DFDD"/>
    </w:rPr>
  </w:style>
  <w:style w:type="character" w:customStyle="1" w:styleId="x4k7w5x">
    <w:name w:val="x4k7w5x"/>
    <w:basedOn w:val="a0"/>
    <w:rsid w:val="009F1885"/>
  </w:style>
  <w:style w:type="character" w:customStyle="1" w:styleId="rynqvb">
    <w:name w:val="rynqvb"/>
    <w:basedOn w:val="a0"/>
    <w:rsid w:val="00BD0EC0"/>
  </w:style>
  <w:style w:type="character" w:customStyle="1" w:styleId="30">
    <w:name w:val="Заголовок 3 Знак"/>
    <w:basedOn w:val="a0"/>
    <w:link w:val="3"/>
    <w:uiPriority w:val="9"/>
    <w:rsid w:val="00F34146"/>
    <w:rPr>
      <w:rFonts w:eastAsia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34146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F34146"/>
    <w:rPr>
      <w:b/>
      <w:bCs/>
    </w:rPr>
  </w:style>
  <w:style w:type="character" w:styleId="a9">
    <w:name w:val="Emphasis"/>
    <w:basedOn w:val="a0"/>
    <w:uiPriority w:val="20"/>
    <w:qFormat/>
    <w:rsid w:val="00AE5AA1"/>
    <w:rPr>
      <w:i/>
      <w:iCs/>
    </w:rPr>
  </w:style>
  <w:style w:type="paragraph" w:customStyle="1" w:styleId="wp-caption-text">
    <w:name w:val="wp-caption-text"/>
    <w:basedOn w:val="a"/>
    <w:rsid w:val="00AE5AA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hwtze">
    <w:name w:val="hwtze"/>
    <w:basedOn w:val="a0"/>
    <w:rsid w:val="0001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jska.info/rajska-ukrainie" TargetMode="External"/><Relationship Id="rId3" Type="http://schemas.openxmlformats.org/officeDocument/2006/relationships/styles" Target="styles.xml"/><Relationship Id="rId7" Type="http://schemas.openxmlformats.org/officeDocument/2006/relationships/hyperlink" Target="mailto:lisovairyna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kopenko888888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sovairyn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openko88888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58E8-EDED-4184-ADA3-41F84DD9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2023-06-26T16:28:00Z</dcterms:created>
  <dcterms:modified xsi:type="dcterms:W3CDTF">2023-07-06T16:33:00Z</dcterms:modified>
</cp:coreProperties>
</file>