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A7" w:rsidRPr="008F7287" w:rsidRDefault="002732A7" w:rsidP="002732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УДК</w:t>
      </w: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930.25(477)</w:t>
      </w:r>
    </w:p>
    <w:p w:rsidR="002732A7" w:rsidRPr="008F7287" w:rsidRDefault="002732A7" w:rsidP="002732A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>Артеменкова</w:t>
      </w:r>
      <w:proofErr w:type="spellEnd"/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 Миколаївна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732A7" w:rsidRPr="008F7287" w:rsidRDefault="002732A7" w:rsidP="002732A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ORCID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https://</w:t>
      </w:r>
      <w:proofErr w:type="spellStart"/>
      <w:r w:rsidRPr="008F7287">
        <w:rPr>
          <w:rStyle w:val="fontstyle01"/>
          <w:rFonts w:ascii="Times New Roman" w:hAnsi="Times New Roman" w:cs="Times New Roman"/>
          <w:sz w:val="28"/>
          <w:szCs w:val="28"/>
        </w:rPr>
        <w:t>orcid</w:t>
      </w:r>
      <w:proofErr w:type="spellEnd"/>
      <w:r w:rsidRPr="008F728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F7287">
        <w:rPr>
          <w:rStyle w:val="fontstyle01"/>
          <w:rFonts w:ascii="Times New Roman" w:hAnsi="Times New Roman" w:cs="Times New Roman"/>
          <w:sz w:val="28"/>
          <w:szCs w:val="28"/>
        </w:rPr>
        <w:t>org</w:t>
      </w:r>
      <w:proofErr w:type="spellEnd"/>
      <w:r w:rsidRPr="008F728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/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>0000-0002-3226-9472,</w:t>
      </w:r>
    </w:p>
    <w:p w:rsidR="002732A7" w:rsidRPr="008F7287" w:rsidRDefault="002732A7" w:rsidP="002732A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 w:rsidR="008F7287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 xml:space="preserve"> кафедри інформаційних технологій,</w:t>
      </w:r>
    </w:p>
    <w:p w:rsidR="002732A7" w:rsidRPr="008F7287" w:rsidRDefault="002732A7" w:rsidP="002732A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культури і мистецтв,</w:t>
      </w:r>
    </w:p>
    <w:p w:rsidR="002732A7" w:rsidRPr="008F7287" w:rsidRDefault="00B942CA" w:rsidP="00273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Київ, Україна</w:t>
      </w:r>
    </w:p>
    <w:p w:rsidR="002732A7" w:rsidRPr="008F7287" w:rsidRDefault="002732A7" w:rsidP="002732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e-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mail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: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 xml:space="preserve"> artemenko415@gmail.com</w:t>
      </w:r>
    </w:p>
    <w:p w:rsidR="002732A7" w:rsidRPr="008F7287" w:rsidRDefault="002732A7" w:rsidP="002732A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305D3" w:rsidRPr="008F7287" w:rsidRDefault="00A305D3" w:rsidP="00A305D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>ВПЛИВ ІНФОРМАЦІЙНИ</w:t>
      </w:r>
      <w:r w:rsidR="00B942CA" w:rsidRPr="008F7287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ТЕХНОЛОГІЙ </w:t>
      </w:r>
    </w:p>
    <w:p w:rsidR="002732A7" w:rsidRPr="008F7287" w:rsidRDefault="00A305D3" w:rsidP="00A305D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АРХІВНУ СПРАВУ В </w:t>
      </w:r>
      <w:r w:rsidR="00306B33" w:rsidRPr="008F7287">
        <w:rPr>
          <w:rFonts w:ascii="Times New Roman" w:hAnsi="Times New Roman" w:cs="Times New Roman"/>
          <w:b/>
          <w:caps/>
          <w:sz w:val="28"/>
          <w:szCs w:val="28"/>
          <w:lang w:val="uk-UA"/>
        </w:rPr>
        <w:t>умовах воєнного стану в</w:t>
      </w:r>
      <w:r w:rsidR="00306B33" w:rsidRPr="008F72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>УКРАЇНІ</w:t>
      </w:r>
    </w:p>
    <w:p w:rsidR="00A305D3" w:rsidRPr="008F7287" w:rsidRDefault="00A305D3" w:rsidP="00A305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06B33" w:rsidRPr="008F7287" w:rsidRDefault="00A305D3" w:rsidP="00A305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7287">
        <w:rPr>
          <w:rFonts w:ascii="Times New Roman" w:hAnsi="Times New Roman" w:cs="Times New Roman"/>
          <w:sz w:val="28"/>
          <w:szCs w:val="28"/>
          <w:lang w:val="uk-UA" w:eastAsia="ru-RU"/>
        </w:rPr>
        <w:t>Висвітлено</w:t>
      </w:r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вплив інформаційних технологій на українську архівну галузь.</w:t>
      </w:r>
      <w:r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Доведено, що </w:t>
      </w:r>
      <w:bookmarkStart w:id="0" w:name="_Hlk110356707"/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найефективнішим рішенням є пришвидшене впровадження інформаційних технологій </w:t>
      </w:r>
      <w:r w:rsidR="00FC6BA0"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цифровізація всієї архівної справи, що у перспективі значно спростить роботу як архівістам, так і користувачам. </w:t>
      </w:r>
    </w:p>
    <w:p w:rsidR="00A305D3" w:rsidRPr="008F7287" w:rsidRDefault="00A305D3" w:rsidP="00A305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8F7287">
        <w:rPr>
          <w:rFonts w:ascii="Times New Roman" w:hAnsi="Times New Roman" w:cs="Times New Roman"/>
          <w:i/>
          <w:sz w:val="28"/>
          <w:szCs w:val="28"/>
          <w:lang w:val="uk-UA" w:eastAsia="ru-RU"/>
        </w:rPr>
        <w:t>Ключові слова:</w:t>
      </w:r>
      <w:bookmarkEnd w:id="0"/>
      <w:r w:rsidRPr="008F7287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>архівна установа, архівний фонд, воєнний стан, інформаційні технології</w:t>
      </w:r>
      <w:r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>оцифрування</w:t>
      </w:r>
      <w:proofErr w:type="spellEnd"/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російсько-українська війна, цифрова інформація, </w:t>
      </w:r>
      <w:r w:rsidRPr="008F7287">
        <w:rPr>
          <w:rFonts w:ascii="Times New Roman" w:hAnsi="Times New Roman" w:cs="Times New Roman"/>
          <w:sz w:val="28"/>
          <w:szCs w:val="28"/>
          <w:lang w:val="uk-UA" w:eastAsia="ru-RU"/>
        </w:rPr>
        <w:t>цифровізація</w:t>
      </w:r>
      <w:r w:rsidR="00306B33" w:rsidRPr="008F728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732A7" w:rsidRPr="008F7287" w:rsidRDefault="002732A7" w:rsidP="00A305D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Упровадження інформаційних технологій в архівну справу 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щоденно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зростанн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обсягів документації стало необхідною умовою ефективної роботи архівних установ. Через ускладнення доступу до архівів 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спочатку </w:t>
      </w:r>
      <w:r w:rsidR="008F7287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2020–2021 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рр.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, які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позначилися карантинними обмеженнями, 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24 лютого 2022 р. 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повномасштабн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вторгнення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осійської 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ф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едерації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, введення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воєнного стану </w:t>
      </w:r>
      <w:r w:rsidR="00EB001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по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всій території України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активних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бойов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ях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її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значній </w:t>
      </w:r>
      <w:r w:rsidR="00DC042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частині</w:t>
      </w:r>
      <w:r w:rsidR="008F7287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збільш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ився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 пошуку документів і як наслідок 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вимушених затримок, а </w:t>
      </w:r>
      <w:r w:rsidR="00D25CE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подекуди й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простоїв. Саме тому найефективнішим рішенням 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стало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пришвидшене впровадження інформаційних технологій та цифровізація всієї архівної галузі, що у перспективі значно спростить роботу як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архівістам, так і користувачам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65104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Сьогодні визначальним аспектом створення і запровадження цифрового архівного простору є 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оцифрування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всіх масивів архівних документів, які перебувають на зберіганні у фондах архівних установ України. 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Зробити </w:t>
      </w:r>
      <w:proofErr w:type="spellStart"/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оцифрування</w:t>
      </w:r>
      <w:proofErr w:type="spellEnd"/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5CE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сього архівного фонду самостійно неможливо</w:t>
      </w:r>
      <w:r w:rsidR="00A90F22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, тому що</w:t>
      </w:r>
      <w:r w:rsidR="007D0AAC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 колективна робота, адже розробка цифрового архіву – питання національної ваги, особливо в умовах війни. 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Запровадження масштабних проєктів з 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оцифрування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документів, які </w:t>
      </w:r>
      <w:r w:rsidR="000579F5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містяться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українських архівних фондах, потребує залучення штату кваліфікованих працівників: операторів персональних комп’ютерів </w:t>
      </w:r>
      <w:r w:rsidR="000579F5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сканерів, системних адміністраторів, які вносять 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оцифровані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дані на носії інформації, менеджерів проєкту, котрі керують процесом реалізації проєкту, а також надійних сховищ цих матеріалів </w:t>
      </w:r>
      <w:r w:rsidR="000579F5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організації платформ доступу користувачів.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вирішення питання </w:t>
      </w:r>
      <w:r w:rsidRPr="008F728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вибору носіїв цифрової інформації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на яких мають зберігатися 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оцифровані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документи, фахівці виокремлюють такі:</w:t>
      </w:r>
    </w:p>
    <w:p w:rsidR="00A305D3" w:rsidRPr="00A5786B" w:rsidRDefault="00A5786B" w:rsidP="00A5786B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– </w:t>
      </w:r>
      <w:r w:rsidR="00A305D3" w:rsidRPr="00A5786B">
        <w:rPr>
          <w:rFonts w:ascii="Times New Roman" w:hAnsi="Times New Roman"/>
          <w:bCs/>
          <w:sz w:val="28"/>
          <w:szCs w:val="28"/>
          <w:lang w:val="uk-UA"/>
        </w:rPr>
        <w:t>сервери (необхідна наявність потужних серверів);</w:t>
      </w:r>
    </w:p>
    <w:p w:rsidR="00A305D3" w:rsidRPr="00A5786B" w:rsidRDefault="00A5786B" w:rsidP="00A5786B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– </w:t>
      </w:r>
      <w:r w:rsidR="00A305D3" w:rsidRPr="00A5786B">
        <w:rPr>
          <w:rFonts w:ascii="Times New Roman" w:hAnsi="Times New Roman"/>
          <w:bCs/>
          <w:sz w:val="28"/>
          <w:szCs w:val="28"/>
          <w:lang w:val="uk-UA"/>
        </w:rPr>
        <w:t xml:space="preserve">платні цифрові </w:t>
      </w:r>
      <w:r w:rsidR="000579F5" w:rsidRPr="00A5786B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A305D3" w:rsidRPr="00A5786B">
        <w:rPr>
          <w:rFonts w:ascii="Times New Roman" w:hAnsi="Times New Roman"/>
          <w:bCs/>
          <w:sz w:val="28"/>
          <w:szCs w:val="28"/>
          <w:lang w:val="uk-UA"/>
        </w:rPr>
        <w:t>хмари</w:t>
      </w:r>
      <w:r w:rsidR="000579F5" w:rsidRPr="00A5786B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A305D3" w:rsidRPr="00A5786B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305D3" w:rsidRPr="00A5786B" w:rsidRDefault="00A5786B" w:rsidP="00A5786B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– </w:t>
      </w:r>
      <w:bookmarkStart w:id="1" w:name="_GoBack"/>
      <w:bookmarkEnd w:id="1"/>
      <w:r w:rsidR="00A305D3" w:rsidRPr="00A5786B">
        <w:rPr>
          <w:rFonts w:ascii="Times New Roman" w:hAnsi="Times New Roman"/>
          <w:bCs/>
          <w:sz w:val="28"/>
          <w:szCs w:val="28"/>
          <w:lang w:val="uk-UA"/>
        </w:rPr>
        <w:t>жорсткі диски.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Зауважимо, що всі ці сховища не </w:t>
      </w:r>
      <w:r w:rsidR="006573F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можна вважати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абсолютно надійними для </w:t>
      </w:r>
      <w:r w:rsidR="008350C8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перенесення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великої кількості інформації. Перевага </w:t>
      </w:r>
      <w:r w:rsidR="008350C8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вибор</w:t>
      </w:r>
      <w:r w:rsidR="008350C8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місця зберігання надається серверу, оскільки </w:t>
      </w:r>
      <w:r w:rsidR="006573F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він </w:t>
      </w:r>
      <w:r w:rsidR="008350C8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технічн</w:t>
      </w:r>
      <w:r w:rsidR="008350C8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ими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50C8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характеристиками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strike/>
          <w:sz w:val="28"/>
          <w:szCs w:val="28"/>
          <w:lang w:val="uk-UA"/>
        </w:rPr>
        <w:t>є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42F99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більш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надійни</w:t>
      </w:r>
      <w:r w:rsidR="00D25CE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може бути під’єднани</w:t>
      </w:r>
      <w:r w:rsidR="00D25CE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загальнодержавної системи зберігання архівних джерел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Головною проблемою цифровізації, на якій наголошують фахівці, </w:t>
      </w:r>
      <w:r w:rsidR="00D25CE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– це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 і доступ до 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оцифрованих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документів. </w:t>
      </w:r>
      <w:proofErr w:type="spellStart"/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цифрування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архівних фондів розширить можливості доступу до них, </w:t>
      </w:r>
      <w:r w:rsidR="00A42F99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проте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може </w:t>
      </w:r>
      <w:r w:rsidR="005533D0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порушити конфіденційність архівної інформації</w:t>
      </w:r>
      <w:r w:rsidR="00A42F99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42F99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саме </w:t>
      </w:r>
      <w:r w:rsidR="00A42F99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цих причин 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потрібно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робити селективне 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оцифрування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, тобто</w:t>
      </w:r>
      <w:r w:rsidR="00A42F99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здійснювати чіткий відбір матеріалів на переведення у цифровий формат. Також важливим </w:t>
      </w:r>
      <w:r w:rsidR="00965104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умовах війни та постійної загрози знищення документальної спадщини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наявність належного технічного і програмного забезпечення, яке відповідає стандартам захисту </w:t>
      </w:r>
      <w:r w:rsidR="008F7287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інформації.</w:t>
      </w:r>
      <w:r w:rsidR="005533D0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2CC7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 </w:t>
      </w:r>
      <w:r w:rsidR="00252CC7" w:rsidRPr="008F728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можна вважати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визначальним для архівної цифровізації у межах конфіденційності архівних джерел</w:t>
      </w:r>
      <w:r w:rsidR="00AD314F" w:rsidRPr="008F7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Особливо </w:t>
      </w:r>
      <w:r w:rsidR="00252CC7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значущою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цьому контексті </w:t>
      </w:r>
      <w:r w:rsidR="00D25CE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вбачається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впрова</w:t>
      </w:r>
      <w:r w:rsidR="008F7287">
        <w:rPr>
          <w:rFonts w:ascii="Times New Roman" w:hAnsi="Times New Roman" w:cs="Times New Roman"/>
          <w:bCs/>
          <w:sz w:val="28"/>
          <w:szCs w:val="28"/>
          <w:lang w:val="uk-UA"/>
        </w:rPr>
        <w:t>джувана інформаційна технологія 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програмне забезпечення, яке </w:t>
      </w:r>
      <w:r w:rsidR="00AD314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потрібне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функціонування інформаційних систем і мереж. Тобто саме програмне забезпечення, яке використовується </w:t>
      </w:r>
      <w:r w:rsidR="00043FB2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провадження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будь-яких масштабних проєктів, відіграє надзвичайно важливу роль для успішності у досягненні поставленої мети. Крім програмного забезпечення інформаційні технології включають і технічне обладнання, і програми </w:t>
      </w:r>
      <w:r w:rsidR="00AD314F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багато іншого. Дослідники констатують, що із запровадженням інформаційних технологій та їх подальшим розвитком світ змінився назавжди.</w:t>
      </w:r>
    </w:p>
    <w:p w:rsidR="00A305D3" w:rsidRPr="008F7287" w:rsidRDefault="00116ED9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В умовах воєнної загрози о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собливу актуальність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провадження інформаційних технологій набуває в архівній справі, адже саме у цій важливій галузі доводиться опрацьовувати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зберігати 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величезні масиви документів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національної пам’яті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також 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аналізувати, обробляти, задовольняти різноманітні </w:t>
      </w:r>
      <w:r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користувацькі 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запити тощо. </w:t>
      </w:r>
      <w:r w:rsidR="00043FB2" w:rsidRPr="008F7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Звідси </w:t>
      </w:r>
      <w:r w:rsidR="00A305D3" w:rsidRPr="008F7287">
        <w:rPr>
          <w:rFonts w:ascii="Times New Roman" w:hAnsi="Times New Roman" w:cs="Times New Roman"/>
          <w:bCs/>
          <w:sz w:val="28"/>
          <w:szCs w:val="28"/>
          <w:lang w:val="uk-UA"/>
        </w:rPr>
        <w:t>впровадження інформаційних технологій в українські архіви та проведення загальної цифровізації всіх виробничих процесів здатні значно підвищити ефективність функціонування архівних установ зокрема та всієї галузі загалом</w:t>
      </w:r>
      <w:r w:rsidR="00A305D3" w:rsidRPr="008F7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F72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Архівна справа нині органічно вписується </w:t>
      </w:r>
      <w:r w:rsidR="00116ED9" w:rsidRPr="008F72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8F72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загальну концепцію цифрової трансформації всієї економічної та суспільно-політичної сфери України. Водночас фахівці наголошують, що створення цифрового формату роботи архівів має базуватися на єдиних галузевих стандартах і правилах щодо створення, зберігання, обліку, опису, використання цифрових копій для забезпечення єдиного механізму взаємодії органів влади всіх рівнів.</w:t>
      </w:r>
    </w:p>
    <w:p w:rsidR="00A305D3" w:rsidRPr="008F7287" w:rsidRDefault="00A305D3" w:rsidP="00A578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F72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Складнощі впровадження інформаційних технологій зумовлені специфікою роботи архівних установ та стрімкістю розвитку їх техніко-технологічного забезпечення, що потребує постійної модифікації, організації навчання персоналу, удосконалення законодавчої бази відповідно до рівня розвитку інформаційних технологій.</w:t>
      </w:r>
    </w:p>
    <w:p w:rsidR="00A305D3" w:rsidRPr="008F7287" w:rsidRDefault="00A305D3" w:rsidP="00A30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ED9" w:rsidRPr="008F7287" w:rsidRDefault="00116ED9" w:rsidP="00116ED9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7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UDK</w:t>
      </w: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930.25(477)</w:t>
      </w:r>
    </w:p>
    <w:p w:rsidR="00116ED9" w:rsidRPr="008F7287" w:rsidRDefault="00116ED9" w:rsidP="00116ED9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F72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Olena</w:t>
      </w:r>
      <w:proofErr w:type="spellEnd"/>
      <w:r w:rsidRPr="008F72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F72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Artemenkova</w:t>
      </w:r>
      <w:proofErr w:type="spellEnd"/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,</w:t>
      </w:r>
    </w:p>
    <w:p w:rsidR="00116ED9" w:rsidRPr="008F7287" w:rsidRDefault="00116ED9" w:rsidP="00116ED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ORCID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https://</w:t>
      </w:r>
      <w:r w:rsidRPr="008F728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728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Pr="008F728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r w:rsidRPr="008F728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org</w:t>
      </w:r>
      <w:r w:rsidRPr="008F728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/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>0000-0002-3226-9472,</w:t>
      </w:r>
    </w:p>
    <w:p w:rsidR="00116ED9" w:rsidRPr="008F7287" w:rsidRDefault="00116ED9" w:rsidP="00116ED9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PhD student of the Department of Information Technologies,</w:t>
      </w:r>
    </w:p>
    <w:p w:rsidR="00116ED9" w:rsidRPr="008F7287" w:rsidRDefault="00116ED9" w:rsidP="00116ED9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Kyiv National University of Culture and Arts</w:t>
      </w:r>
      <w:r w:rsidR="008F7287" w:rsidRPr="008F72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</w:p>
    <w:p w:rsidR="00116ED9" w:rsidRPr="008F7287" w:rsidRDefault="00116ED9" w:rsidP="00116ED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7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Kyiv</w:t>
      </w:r>
      <w:proofErr w:type="spellEnd"/>
      <w:r w:rsidRPr="008F7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F7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Ukraine</w:t>
      </w:r>
      <w:proofErr w:type="spellEnd"/>
    </w:p>
    <w:p w:rsidR="00116ED9" w:rsidRPr="008F7287" w:rsidRDefault="00116ED9" w:rsidP="00116ED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e-</w:t>
      </w:r>
      <w:proofErr w:type="spellStart"/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mail</w:t>
      </w:r>
      <w:proofErr w:type="spellEnd"/>
      <w:r w:rsidRPr="008F72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:</w:t>
      </w:r>
      <w:r w:rsidRPr="008F7287">
        <w:rPr>
          <w:rFonts w:ascii="Times New Roman" w:hAnsi="Times New Roman" w:cs="Times New Roman"/>
          <w:sz w:val="28"/>
          <w:szCs w:val="28"/>
          <w:lang w:val="uk-UA"/>
        </w:rPr>
        <w:t xml:space="preserve"> artemenko415@gmail.com</w:t>
      </w:r>
    </w:p>
    <w:p w:rsidR="00886844" w:rsidRPr="008F7287" w:rsidRDefault="00886844" w:rsidP="00886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>INFLUENCE OF INFORMATION TECHNOLOGY</w:t>
      </w:r>
    </w:p>
    <w:p w:rsidR="00116ED9" w:rsidRPr="008F7287" w:rsidRDefault="00886844" w:rsidP="00886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F7287">
        <w:rPr>
          <w:rFonts w:ascii="Times New Roman" w:hAnsi="Times New Roman" w:cs="Times New Roman"/>
          <w:b/>
          <w:sz w:val="28"/>
          <w:szCs w:val="28"/>
          <w:lang w:val="uk-UA"/>
        </w:rPr>
        <w:t>ON THE ARCHIVE CASE UNDER THE CONDITIONS OF THE STATE OF MARTIAL</w:t>
      </w:r>
    </w:p>
    <w:p w:rsidR="00886844" w:rsidRPr="008F7287" w:rsidRDefault="00886844" w:rsidP="00116E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F72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The influence of information technologies on the Ukrainian archival industry </w:t>
      </w:r>
      <w:proofErr w:type="gramStart"/>
      <w:r w:rsidRPr="008F7287">
        <w:rPr>
          <w:rFonts w:ascii="Times New Roman" w:hAnsi="Times New Roman" w:cs="Times New Roman"/>
          <w:sz w:val="28"/>
          <w:szCs w:val="28"/>
          <w:lang w:val="en-US" w:eastAsia="ru-RU"/>
        </w:rPr>
        <w:t>is highlighted</w:t>
      </w:r>
      <w:proofErr w:type="gramEnd"/>
      <w:r w:rsidRPr="008F72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It has been proven that the most effective solution is the accelerated introduction of information technologies and digitization of the entire archival case, which in the </w:t>
      </w:r>
      <w:proofErr w:type="gramStart"/>
      <w:r w:rsidRPr="008F7287">
        <w:rPr>
          <w:rFonts w:ascii="Times New Roman" w:hAnsi="Times New Roman" w:cs="Times New Roman"/>
          <w:sz w:val="28"/>
          <w:szCs w:val="28"/>
          <w:lang w:val="en-US" w:eastAsia="ru-RU"/>
        </w:rPr>
        <w:t>long run</w:t>
      </w:r>
      <w:proofErr w:type="gramEnd"/>
      <w:r w:rsidRPr="008F72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will greatly simplify the work of both archivists and users.</w:t>
      </w:r>
    </w:p>
    <w:p w:rsidR="00116ED9" w:rsidRPr="008F7287" w:rsidRDefault="00886844" w:rsidP="00886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728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Keywords: </w:t>
      </w:r>
      <w:r w:rsidRPr="008F7287">
        <w:rPr>
          <w:rFonts w:ascii="Times New Roman" w:hAnsi="Times New Roman" w:cs="Times New Roman"/>
          <w:sz w:val="28"/>
          <w:szCs w:val="28"/>
          <w:lang w:val="en-US" w:eastAsia="ru-RU"/>
        </w:rPr>
        <w:t>archival institution, archival fund, martial law, information technologies, digitization, Russian-Ukrainian war, digital information, digitalization</w:t>
      </w:r>
      <w:r w:rsidR="00116ED9" w:rsidRPr="008F728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sectPr w:rsidR="00116ED9" w:rsidRPr="008F7287" w:rsidSect="00A578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DF6"/>
    <w:multiLevelType w:val="hybridMultilevel"/>
    <w:tmpl w:val="6224942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FD4173"/>
    <w:multiLevelType w:val="hybridMultilevel"/>
    <w:tmpl w:val="1E2AA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B56D33"/>
    <w:multiLevelType w:val="hybridMultilevel"/>
    <w:tmpl w:val="044C3D6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26"/>
    <w:rsid w:val="00043FB2"/>
    <w:rsid w:val="000579F5"/>
    <w:rsid w:val="000D760D"/>
    <w:rsid w:val="00116ED9"/>
    <w:rsid w:val="0014353A"/>
    <w:rsid w:val="00145A84"/>
    <w:rsid w:val="00252CC7"/>
    <w:rsid w:val="002732A7"/>
    <w:rsid w:val="002847DE"/>
    <w:rsid w:val="00306B33"/>
    <w:rsid w:val="005533D0"/>
    <w:rsid w:val="00631DD2"/>
    <w:rsid w:val="006573FF"/>
    <w:rsid w:val="006772B5"/>
    <w:rsid w:val="007D0AAC"/>
    <w:rsid w:val="008350C8"/>
    <w:rsid w:val="008658D9"/>
    <w:rsid w:val="00886844"/>
    <w:rsid w:val="008F7287"/>
    <w:rsid w:val="00965104"/>
    <w:rsid w:val="009E0B34"/>
    <w:rsid w:val="00A305D3"/>
    <w:rsid w:val="00A42F99"/>
    <w:rsid w:val="00A5786B"/>
    <w:rsid w:val="00A90F22"/>
    <w:rsid w:val="00AD314F"/>
    <w:rsid w:val="00B942CA"/>
    <w:rsid w:val="00D25CEF"/>
    <w:rsid w:val="00D87726"/>
    <w:rsid w:val="00DC0423"/>
    <w:rsid w:val="00DD67D5"/>
    <w:rsid w:val="00EB0013"/>
    <w:rsid w:val="00F02B81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AF7E"/>
  <w15:chartTrackingRefBased/>
  <w15:docId w15:val="{45F1C364-F941-43AF-AD6E-73635C89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732A7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styleId="a3">
    <w:name w:val="Hyperlink"/>
    <w:basedOn w:val="a0"/>
    <w:uiPriority w:val="99"/>
    <w:unhideWhenUsed/>
    <w:rsid w:val="002732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732A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27</cp:revision>
  <dcterms:created xsi:type="dcterms:W3CDTF">2023-06-30T18:21:00Z</dcterms:created>
  <dcterms:modified xsi:type="dcterms:W3CDTF">2023-07-10T11:56:00Z</dcterms:modified>
</cp:coreProperties>
</file>