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A1" w:rsidRDefault="00E627A1" w:rsidP="00E627A1">
      <w:pPr>
        <w:jc w:val="both"/>
        <w:rPr>
          <w:rFonts w:ascii="Times New Roman" w:hAnsi="Times New Roman" w:cs="Times New Roman"/>
          <w:bCs/>
          <w:sz w:val="28"/>
          <w:szCs w:val="28"/>
        </w:rPr>
      </w:pPr>
      <w:r>
        <w:rPr>
          <w:rFonts w:ascii="Times New Roman" w:hAnsi="Times New Roman" w:cs="Times New Roman"/>
          <w:bCs/>
          <w:sz w:val="28"/>
          <w:szCs w:val="28"/>
        </w:rPr>
        <w:t>УДК</w:t>
      </w:r>
    </w:p>
    <w:p w:rsidR="00E627A1" w:rsidRDefault="00E627A1" w:rsidP="00E627A1">
      <w:pPr>
        <w:jc w:val="both"/>
        <w:rPr>
          <w:rFonts w:ascii="Times New Roman" w:hAnsi="Times New Roman" w:cs="Times New Roman"/>
          <w:b/>
          <w:bCs/>
          <w:sz w:val="28"/>
          <w:szCs w:val="28"/>
        </w:rPr>
      </w:pPr>
      <w:r>
        <w:rPr>
          <w:rFonts w:ascii="Times New Roman" w:hAnsi="Times New Roman" w:cs="Times New Roman"/>
          <w:b/>
          <w:bCs/>
          <w:sz w:val="28"/>
          <w:szCs w:val="28"/>
        </w:rPr>
        <w:t>Навроцька Анна Іванівна</w:t>
      </w:r>
    </w:p>
    <w:p w:rsidR="00E627A1" w:rsidRDefault="00E627A1" w:rsidP="00E627A1">
      <w:pPr>
        <w:jc w:val="both"/>
        <w:rPr>
          <w:rFonts w:ascii="Times New Roman" w:hAnsi="Times New Roman" w:cs="Times New Roman"/>
          <w:bCs/>
          <w:sz w:val="28"/>
          <w:szCs w:val="28"/>
          <w:lang w:val="ru-RU"/>
        </w:rPr>
      </w:pPr>
      <w:r>
        <w:rPr>
          <w:rFonts w:ascii="Times New Roman" w:hAnsi="Times New Roman" w:cs="Times New Roman"/>
          <w:bCs/>
          <w:sz w:val="28"/>
          <w:szCs w:val="28"/>
          <w:lang w:val="en-US"/>
        </w:rPr>
        <w:t>ORCID</w:t>
      </w:r>
      <w:r w:rsidRPr="00E627A1">
        <w:rPr>
          <w:rFonts w:ascii="Times New Roman" w:hAnsi="Times New Roman" w:cs="Times New Roman"/>
          <w:bCs/>
          <w:sz w:val="28"/>
          <w:szCs w:val="28"/>
          <w:lang w:val="ru-RU"/>
        </w:rPr>
        <w:t xml:space="preserve"> </w:t>
      </w:r>
      <w:hyperlink r:id="rId7" w:history="1">
        <w:r w:rsidRPr="00356D5B">
          <w:rPr>
            <w:rStyle w:val="a6"/>
            <w:rFonts w:ascii="Times New Roman" w:hAnsi="Times New Roman" w:cs="Times New Roman"/>
            <w:bCs/>
            <w:sz w:val="28"/>
            <w:szCs w:val="28"/>
            <w:lang w:val="en-US"/>
          </w:rPr>
          <w:t>https</w:t>
        </w:r>
        <w:r w:rsidRPr="00356D5B">
          <w:rPr>
            <w:rStyle w:val="a6"/>
            <w:rFonts w:ascii="Times New Roman" w:hAnsi="Times New Roman" w:cs="Times New Roman"/>
            <w:bCs/>
            <w:sz w:val="28"/>
            <w:szCs w:val="28"/>
            <w:lang w:val="ru-RU"/>
          </w:rPr>
          <w:t>://</w:t>
        </w:r>
        <w:r w:rsidRPr="00356D5B">
          <w:rPr>
            <w:rStyle w:val="a6"/>
            <w:rFonts w:ascii="Times New Roman" w:hAnsi="Times New Roman" w:cs="Times New Roman"/>
            <w:bCs/>
            <w:sz w:val="28"/>
            <w:szCs w:val="28"/>
            <w:lang w:val="en-US"/>
          </w:rPr>
          <w:t>orcid</w:t>
        </w:r>
        <w:r w:rsidRPr="00356D5B">
          <w:rPr>
            <w:rStyle w:val="a6"/>
            <w:rFonts w:ascii="Times New Roman" w:hAnsi="Times New Roman" w:cs="Times New Roman"/>
            <w:bCs/>
            <w:sz w:val="28"/>
            <w:szCs w:val="28"/>
            <w:lang w:val="ru-RU"/>
          </w:rPr>
          <w:t>.</w:t>
        </w:r>
        <w:r w:rsidRPr="00356D5B">
          <w:rPr>
            <w:rStyle w:val="a6"/>
            <w:rFonts w:ascii="Times New Roman" w:hAnsi="Times New Roman" w:cs="Times New Roman"/>
            <w:bCs/>
            <w:sz w:val="28"/>
            <w:szCs w:val="28"/>
            <w:lang w:val="en-US"/>
          </w:rPr>
          <w:t>org</w:t>
        </w:r>
        <w:r w:rsidRPr="00356D5B">
          <w:rPr>
            <w:rStyle w:val="a6"/>
            <w:rFonts w:ascii="Times New Roman" w:hAnsi="Times New Roman" w:cs="Times New Roman"/>
            <w:bCs/>
            <w:sz w:val="28"/>
            <w:szCs w:val="28"/>
            <w:lang w:val="ru-RU"/>
          </w:rPr>
          <w:t>/0000-0001-7495-6353</w:t>
        </w:r>
      </w:hyperlink>
    </w:p>
    <w:p w:rsidR="00E627A1" w:rsidRDefault="00E627A1" w:rsidP="00E627A1">
      <w:pPr>
        <w:jc w:val="both"/>
        <w:rPr>
          <w:rFonts w:ascii="Times New Roman" w:hAnsi="Times New Roman" w:cs="Times New Roman"/>
          <w:bCs/>
          <w:sz w:val="28"/>
          <w:szCs w:val="28"/>
        </w:rPr>
      </w:pPr>
      <w:r>
        <w:rPr>
          <w:rFonts w:ascii="Times New Roman" w:hAnsi="Times New Roman" w:cs="Times New Roman"/>
          <w:bCs/>
          <w:sz w:val="28"/>
          <w:szCs w:val="28"/>
        </w:rPr>
        <w:t>завідувачка відділу,</w:t>
      </w:r>
    </w:p>
    <w:p w:rsidR="00E627A1" w:rsidRDefault="00E627A1" w:rsidP="00E627A1">
      <w:pPr>
        <w:jc w:val="both"/>
        <w:rPr>
          <w:rFonts w:ascii="Times New Roman" w:hAnsi="Times New Roman" w:cs="Times New Roman"/>
          <w:bCs/>
          <w:sz w:val="28"/>
          <w:szCs w:val="28"/>
        </w:rPr>
      </w:pPr>
      <w:r>
        <w:rPr>
          <w:rFonts w:ascii="Times New Roman" w:hAnsi="Times New Roman" w:cs="Times New Roman"/>
          <w:bCs/>
          <w:sz w:val="28"/>
          <w:szCs w:val="28"/>
        </w:rPr>
        <w:t>відділ рукописів та стародруків,</w:t>
      </w:r>
    </w:p>
    <w:p w:rsidR="00E627A1" w:rsidRDefault="00E627A1" w:rsidP="00E627A1">
      <w:pPr>
        <w:jc w:val="both"/>
        <w:rPr>
          <w:rFonts w:ascii="Times New Roman" w:hAnsi="Times New Roman" w:cs="Times New Roman"/>
          <w:bCs/>
          <w:sz w:val="28"/>
          <w:szCs w:val="28"/>
        </w:rPr>
      </w:pPr>
      <w:r>
        <w:rPr>
          <w:rFonts w:ascii="Times New Roman" w:hAnsi="Times New Roman" w:cs="Times New Roman"/>
          <w:bCs/>
          <w:sz w:val="28"/>
          <w:szCs w:val="28"/>
        </w:rPr>
        <w:t>Національний музей у Львові імені Андрея Шептиц</w:t>
      </w:r>
      <w:r w:rsidR="00BB4FAE">
        <w:rPr>
          <w:rFonts w:ascii="Times New Roman" w:hAnsi="Times New Roman" w:cs="Times New Roman"/>
          <w:bCs/>
          <w:sz w:val="28"/>
          <w:szCs w:val="28"/>
        </w:rPr>
        <w:t>ьк</w:t>
      </w:r>
      <w:r>
        <w:rPr>
          <w:rFonts w:ascii="Times New Roman" w:hAnsi="Times New Roman" w:cs="Times New Roman"/>
          <w:bCs/>
          <w:sz w:val="28"/>
          <w:szCs w:val="28"/>
        </w:rPr>
        <w:t>ого</w:t>
      </w:r>
    </w:p>
    <w:p w:rsidR="00E627A1" w:rsidRDefault="00E627A1" w:rsidP="00E627A1">
      <w:pPr>
        <w:jc w:val="both"/>
        <w:rPr>
          <w:rFonts w:ascii="Times New Roman" w:hAnsi="Times New Roman" w:cs="Times New Roman"/>
          <w:bCs/>
          <w:sz w:val="28"/>
          <w:szCs w:val="28"/>
        </w:rPr>
      </w:pPr>
      <w:r>
        <w:rPr>
          <w:rFonts w:ascii="Times New Roman" w:hAnsi="Times New Roman" w:cs="Times New Roman"/>
          <w:bCs/>
          <w:sz w:val="28"/>
          <w:szCs w:val="28"/>
        </w:rPr>
        <w:t>Львів, Україна</w:t>
      </w:r>
    </w:p>
    <w:p w:rsidR="00E627A1" w:rsidRDefault="00E627A1" w:rsidP="00E627A1">
      <w:pPr>
        <w:jc w:val="both"/>
        <w:rPr>
          <w:rFonts w:ascii="Times New Roman" w:hAnsi="Times New Roman" w:cs="Times New Roman"/>
          <w:bCs/>
          <w:sz w:val="28"/>
          <w:szCs w:val="28"/>
          <w:lang w:val="en-US"/>
        </w:rPr>
      </w:pPr>
      <w:r>
        <w:rPr>
          <w:rFonts w:ascii="Times New Roman" w:hAnsi="Times New Roman" w:cs="Times New Roman"/>
          <w:bCs/>
          <w:sz w:val="28"/>
          <w:szCs w:val="28"/>
          <w:lang w:val="en-US"/>
        </w:rPr>
        <w:t>e</w:t>
      </w:r>
      <w:r w:rsidRPr="00E627A1">
        <w:rPr>
          <w:rFonts w:ascii="Times New Roman" w:hAnsi="Times New Roman" w:cs="Times New Roman"/>
          <w:bCs/>
          <w:sz w:val="28"/>
          <w:szCs w:val="28"/>
        </w:rPr>
        <w:t>-</w:t>
      </w:r>
      <w:r>
        <w:rPr>
          <w:rFonts w:ascii="Times New Roman" w:hAnsi="Times New Roman" w:cs="Times New Roman"/>
          <w:bCs/>
          <w:sz w:val="28"/>
          <w:szCs w:val="28"/>
          <w:lang w:val="en-US"/>
        </w:rPr>
        <w:t>mail</w:t>
      </w:r>
      <w:r>
        <w:rPr>
          <w:rFonts w:ascii="Times New Roman" w:hAnsi="Times New Roman" w:cs="Times New Roman"/>
          <w:bCs/>
          <w:sz w:val="28"/>
          <w:szCs w:val="28"/>
        </w:rPr>
        <w:t xml:space="preserve">: </w:t>
      </w:r>
      <w:hyperlink r:id="rId8" w:history="1">
        <w:r w:rsidR="00B93E0D" w:rsidRPr="00356D5B">
          <w:rPr>
            <w:rStyle w:val="a6"/>
            <w:rFonts w:ascii="Times New Roman" w:hAnsi="Times New Roman" w:cs="Times New Roman"/>
            <w:bCs/>
            <w:sz w:val="28"/>
            <w:szCs w:val="28"/>
            <w:lang w:val="en-US"/>
          </w:rPr>
          <w:t>annrainbow</w:t>
        </w:r>
        <w:r w:rsidR="00B93E0D" w:rsidRPr="00356D5B">
          <w:rPr>
            <w:rStyle w:val="a6"/>
            <w:rFonts w:ascii="Times New Roman" w:hAnsi="Times New Roman" w:cs="Times New Roman"/>
            <w:bCs/>
            <w:sz w:val="28"/>
            <w:szCs w:val="28"/>
          </w:rPr>
          <w:t>@</w:t>
        </w:r>
        <w:r w:rsidR="00B93E0D" w:rsidRPr="00356D5B">
          <w:rPr>
            <w:rStyle w:val="a6"/>
            <w:rFonts w:ascii="Times New Roman" w:hAnsi="Times New Roman" w:cs="Times New Roman"/>
            <w:bCs/>
            <w:sz w:val="28"/>
            <w:szCs w:val="28"/>
            <w:lang w:val="en-US"/>
          </w:rPr>
          <w:t>gmail</w:t>
        </w:r>
        <w:r w:rsidR="00B93E0D" w:rsidRPr="00356D5B">
          <w:rPr>
            <w:rStyle w:val="a6"/>
            <w:rFonts w:ascii="Times New Roman" w:hAnsi="Times New Roman" w:cs="Times New Roman"/>
            <w:bCs/>
            <w:sz w:val="28"/>
            <w:szCs w:val="28"/>
          </w:rPr>
          <w:t>.</w:t>
        </w:r>
        <w:r w:rsidR="00B93E0D" w:rsidRPr="00356D5B">
          <w:rPr>
            <w:rStyle w:val="a6"/>
            <w:rFonts w:ascii="Times New Roman" w:hAnsi="Times New Roman" w:cs="Times New Roman"/>
            <w:bCs/>
            <w:sz w:val="28"/>
            <w:szCs w:val="28"/>
            <w:lang w:val="en-US"/>
          </w:rPr>
          <w:t>com</w:t>
        </w:r>
      </w:hyperlink>
    </w:p>
    <w:p w:rsidR="00B93E0D" w:rsidRPr="00E627A1" w:rsidRDefault="00B93E0D" w:rsidP="00E627A1">
      <w:pPr>
        <w:jc w:val="both"/>
        <w:rPr>
          <w:rFonts w:ascii="Times New Roman" w:hAnsi="Times New Roman" w:cs="Times New Roman"/>
          <w:bCs/>
          <w:sz w:val="28"/>
          <w:szCs w:val="28"/>
        </w:rPr>
      </w:pPr>
    </w:p>
    <w:p w:rsidR="00494ADB" w:rsidRPr="004C05D8" w:rsidRDefault="00B93E0D" w:rsidP="00494ADB">
      <w:pPr>
        <w:jc w:val="center"/>
        <w:rPr>
          <w:rFonts w:ascii="Times New Roman" w:hAnsi="Times New Roman" w:cs="Times New Roman"/>
          <w:b/>
          <w:bCs/>
          <w:sz w:val="28"/>
          <w:szCs w:val="28"/>
        </w:rPr>
      </w:pPr>
      <w:r>
        <w:rPr>
          <w:rFonts w:ascii="Times New Roman" w:hAnsi="Times New Roman" w:cs="Times New Roman"/>
          <w:b/>
          <w:bCs/>
          <w:sz w:val="28"/>
          <w:szCs w:val="28"/>
        </w:rPr>
        <w:t xml:space="preserve">КНИГИ ДУХОВНОГО СУДУ ЛЬВІВСЬКОЇ ЄПАРХІЇ </w:t>
      </w:r>
      <w:r>
        <w:rPr>
          <w:rFonts w:ascii="Times New Roman" w:hAnsi="Times New Roman" w:cs="Times New Roman"/>
          <w:b/>
          <w:bCs/>
          <w:sz w:val="28"/>
          <w:szCs w:val="28"/>
          <w:lang w:val="en-US"/>
        </w:rPr>
        <w:t>XVII</w:t>
      </w:r>
      <w:r w:rsidRPr="00B93E0D">
        <w:rPr>
          <w:rFonts w:ascii="Times New Roman" w:hAnsi="Times New Roman" w:cs="Times New Roman"/>
          <w:b/>
          <w:bCs/>
          <w:sz w:val="28"/>
          <w:szCs w:val="28"/>
          <w:lang w:val="ru-RU"/>
        </w:rPr>
        <w:t>-</w:t>
      </w:r>
      <w:r>
        <w:rPr>
          <w:rFonts w:ascii="Times New Roman" w:hAnsi="Times New Roman" w:cs="Times New Roman"/>
          <w:b/>
          <w:bCs/>
          <w:sz w:val="28"/>
          <w:szCs w:val="28"/>
          <w:lang w:val="en-US"/>
        </w:rPr>
        <w:t>XVIII</w:t>
      </w:r>
      <w:r w:rsidRPr="00B93E0D">
        <w:rPr>
          <w:rFonts w:ascii="Times New Roman" w:hAnsi="Times New Roman" w:cs="Times New Roman"/>
          <w:b/>
          <w:bCs/>
          <w:sz w:val="28"/>
          <w:szCs w:val="28"/>
          <w:lang w:val="ru-RU"/>
        </w:rPr>
        <w:t xml:space="preserve"> </w:t>
      </w:r>
      <w:r>
        <w:rPr>
          <w:rFonts w:ascii="Times New Roman" w:hAnsi="Times New Roman" w:cs="Times New Roman"/>
          <w:b/>
          <w:bCs/>
          <w:sz w:val="28"/>
          <w:szCs w:val="28"/>
        </w:rPr>
        <w:t>СТ</w:t>
      </w:r>
      <w:r w:rsidR="00494ADB" w:rsidRPr="004C05D8">
        <w:rPr>
          <w:rFonts w:ascii="Times New Roman" w:hAnsi="Times New Roman" w:cs="Times New Roman"/>
          <w:b/>
          <w:bCs/>
          <w:sz w:val="28"/>
          <w:szCs w:val="28"/>
        </w:rPr>
        <w:t>.</w:t>
      </w:r>
      <w:r>
        <w:rPr>
          <w:rFonts w:ascii="Times New Roman" w:hAnsi="Times New Roman" w:cs="Times New Roman"/>
          <w:b/>
          <w:bCs/>
          <w:sz w:val="28"/>
          <w:szCs w:val="28"/>
        </w:rPr>
        <w:t xml:space="preserve"> У ЗБІРЦІ РУКОПИСІВ ТА СТАРОДРУКІВ НАЦІОНАЛЬНОГО МУЗЕЮ У ЛЬВОВІ ІМЕНІ АНДРЕЯ ШЕПТИЦЬКОГО</w:t>
      </w:r>
    </w:p>
    <w:p w:rsidR="00EE5941" w:rsidRDefault="00EE5941" w:rsidP="007652F7">
      <w:pPr>
        <w:widowControl w:val="0"/>
        <w:autoSpaceDE w:val="0"/>
        <w:autoSpaceDN w:val="0"/>
        <w:adjustRightInd w:val="0"/>
        <w:spacing w:line="360" w:lineRule="auto"/>
        <w:ind w:right="38" w:firstLine="180"/>
        <w:jc w:val="both"/>
        <w:rPr>
          <w:rFonts w:ascii="Times New Roman" w:hAnsi="Times New Roman" w:cs="Times New Roman"/>
          <w:b/>
          <w:bCs/>
          <w:sz w:val="28"/>
          <w:szCs w:val="28"/>
        </w:rPr>
      </w:pPr>
    </w:p>
    <w:p w:rsidR="00EE5941" w:rsidRDefault="00EE5941" w:rsidP="00EE5941">
      <w:pPr>
        <w:widowControl w:val="0"/>
        <w:autoSpaceDE w:val="0"/>
        <w:autoSpaceDN w:val="0"/>
        <w:adjustRightInd w:val="0"/>
        <w:spacing w:line="360" w:lineRule="auto"/>
        <w:ind w:right="38"/>
        <w:jc w:val="both"/>
        <w:rPr>
          <w:rFonts w:ascii="Times New Roman" w:hAnsi="Times New Roman" w:cs="Times New Roman"/>
          <w:sz w:val="28"/>
          <w:szCs w:val="28"/>
        </w:rPr>
      </w:pPr>
      <w:r w:rsidRPr="00EE5941">
        <w:rPr>
          <w:rFonts w:ascii="Times New Roman" w:hAnsi="Times New Roman" w:cs="Times New Roman"/>
          <w:sz w:val="28"/>
          <w:szCs w:val="28"/>
        </w:rPr>
        <w:t xml:space="preserve">Досліджено невідомі чорнові та чистові записи книг протоколів львівського духовного єпископського суду з колекції Національного музею у Львові, за </w:t>
      </w:r>
      <w:r>
        <w:rPr>
          <w:rFonts w:ascii="Times New Roman" w:hAnsi="Times New Roman" w:cs="Times New Roman"/>
          <w:sz w:val="28"/>
          <w:szCs w:val="28"/>
        </w:rPr>
        <w:t>період 1668</w:t>
      </w:r>
      <w:r w:rsidRPr="00EE5941">
        <w:rPr>
          <w:rFonts w:ascii="Times New Roman" w:hAnsi="Times New Roman" w:cs="Times New Roman"/>
          <w:sz w:val="28"/>
          <w:szCs w:val="28"/>
        </w:rPr>
        <w:t>–</w:t>
      </w:r>
      <w:r>
        <w:rPr>
          <w:rFonts w:ascii="Times New Roman" w:hAnsi="Times New Roman" w:cs="Times New Roman"/>
          <w:sz w:val="28"/>
          <w:szCs w:val="28"/>
        </w:rPr>
        <w:t>1720 рр.; з</w:t>
      </w:r>
      <w:r w:rsidRPr="00EE5941">
        <w:rPr>
          <w:rFonts w:ascii="Times New Roman" w:hAnsi="Times New Roman" w:cs="Times New Roman"/>
          <w:sz w:val="28"/>
          <w:szCs w:val="28"/>
        </w:rPr>
        <w:t xml:space="preserve">вернено увагу на особливості функціонування </w:t>
      </w:r>
      <w:r>
        <w:rPr>
          <w:rFonts w:ascii="Times New Roman" w:hAnsi="Times New Roman" w:cs="Times New Roman"/>
          <w:sz w:val="28"/>
          <w:szCs w:val="28"/>
        </w:rPr>
        <w:t xml:space="preserve">єпископського суду; </w:t>
      </w:r>
      <w:r w:rsidRPr="00EE5941">
        <w:rPr>
          <w:rFonts w:ascii="Times New Roman" w:hAnsi="Times New Roman" w:cs="Times New Roman"/>
          <w:sz w:val="28"/>
          <w:szCs w:val="28"/>
        </w:rPr>
        <w:t>проаналізовано типологію судових справ</w:t>
      </w:r>
      <w:r>
        <w:rPr>
          <w:rFonts w:ascii="Times New Roman" w:hAnsi="Times New Roman" w:cs="Times New Roman"/>
          <w:sz w:val="28"/>
          <w:szCs w:val="28"/>
        </w:rPr>
        <w:t>.</w:t>
      </w:r>
    </w:p>
    <w:p w:rsidR="00EE5941" w:rsidRPr="00EE5941" w:rsidRDefault="00EE5941" w:rsidP="00EE5941">
      <w:pPr>
        <w:widowControl w:val="0"/>
        <w:autoSpaceDE w:val="0"/>
        <w:autoSpaceDN w:val="0"/>
        <w:adjustRightInd w:val="0"/>
        <w:spacing w:line="360" w:lineRule="auto"/>
        <w:ind w:right="38"/>
        <w:jc w:val="both"/>
        <w:rPr>
          <w:rFonts w:ascii="Times New Roman" w:hAnsi="Times New Roman" w:cs="Times New Roman"/>
          <w:sz w:val="28"/>
          <w:szCs w:val="28"/>
        </w:rPr>
      </w:pPr>
      <w:r w:rsidRPr="00EE5941">
        <w:rPr>
          <w:rFonts w:ascii="Times New Roman" w:hAnsi="Times New Roman" w:cs="Times New Roman"/>
          <w:i/>
          <w:sz w:val="28"/>
          <w:szCs w:val="28"/>
        </w:rPr>
        <w:t>Ключові слова:</w:t>
      </w:r>
      <w:r w:rsidRPr="00EE5941">
        <w:rPr>
          <w:rFonts w:ascii="Times New Roman" w:hAnsi="Times New Roman" w:cs="Times New Roman"/>
          <w:sz w:val="28"/>
          <w:szCs w:val="28"/>
        </w:rPr>
        <w:t xml:space="preserve"> Львівський духовний єпископський суд, протоколи судових засідань, Національний музей у Львові</w:t>
      </w:r>
      <w:r>
        <w:rPr>
          <w:rFonts w:ascii="Times New Roman" w:hAnsi="Times New Roman" w:cs="Times New Roman"/>
          <w:sz w:val="28"/>
          <w:szCs w:val="28"/>
        </w:rPr>
        <w:t>, фонд рукописів та стародруків.</w:t>
      </w:r>
    </w:p>
    <w:p w:rsidR="00EE5941" w:rsidRDefault="00EE5941" w:rsidP="007652F7">
      <w:pPr>
        <w:widowControl w:val="0"/>
        <w:autoSpaceDE w:val="0"/>
        <w:autoSpaceDN w:val="0"/>
        <w:adjustRightInd w:val="0"/>
        <w:spacing w:line="360" w:lineRule="auto"/>
        <w:ind w:right="38" w:firstLine="180"/>
        <w:jc w:val="both"/>
        <w:rPr>
          <w:sz w:val="26"/>
          <w:szCs w:val="26"/>
        </w:rPr>
      </w:pPr>
    </w:p>
    <w:p w:rsidR="005D562E" w:rsidRPr="005E4586" w:rsidRDefault="00EE5941" w:rsidP="00EE5941">
      <w:pPr>
        <w:widowControl w:val="0"/>
        <w:autoSpaceDE w:val="0"/>
        <w:autoSpaceDN w:val="0"/>
        <w:adjustRightInd w:val="0"/>
        <w:spacing w:line="360" w:lineRule="auto"/>
        <w:ind w:right="38"/>
        <w:jc w:val="both"/>
        <w:rPr>
          <w:rFonts w:ascii="Times New Roman" w:hAnsi="Times New Roman" w:cs="Times New Roman"/>
          <w:b/>
          <w:color w:val="FF0000"/>
          <w:sz w:val="28"/>
          <w:szCs w:val="28"/>
        </w:rPr>
      </w:pPr>
      <w:r>
        <w:rPr>
          <w:rFonts w:ascii="Times New Roman" w:hAnsi="Times New Roman" w:cs="Times New Roman"/>
          <w:sz w:val="28"/>
          <w:szCs w:val="28"/>
        </w:rPr>
        <w:tab/>
      </w:r>
      <w:r w:rsidR="005D562E" w:rsidRPr="004C05D8">
        <w:rPr>
          <w:rFonts w:ascii="Times New Roman" w:hAnsi="Times New Roman" w:cs="Times New Roman"/>
          <w:sz w:val="28"/>
          <w:szCs w:val="28"/>
        </w:rPr>
        <w:t>Важливим кроком при дослідженні історії Церкви і міжцерк</w:t>
      </w:r>
      <w:r w:rsidR="005D562E" w:rsidRPr="004C05D8">
        <w:rPr>
          <w:rFonts w:ascii="Times New Roman" w:hAnsi="Times New Roman" w:cs="Times New Roman"/>
          <w:sz w:val="28"/>
          <w:szCs w:val="28"/>
          <w:lang w:val="en-US"/>
        </w:rPr>
        <w:t>o</w:t>
      </w:r>
      <w:r w:rsidR="005D562E" w:rsidRPr="004C05D8">
        <w:rPr>
          <w:rFonts w:ascii="Times New Roman" w:hAnsi="Times New Roman" w:cs="Times New Roman"/>
          <w:sz w:val="28"/>
          <w:szCs w:val="28"/>
        </w:rPr>
        <w:t xml:space="preserve">вних відносин є впровадження у науковий обіг писемних пам’яток церковного походження. Книги духовного суду є комплексним джерелом з історії та культури України. Вони стосуються певної проблеми єпархіального управління Православної Церкви, зокрема внутрішньої її організації та діяльності консисторії. </w:t>
      </w:r>
    </w:p>
    <w:p w:rsidR="005D562E" w:rsidRDefault="005F23D0" w:rsidP="00BB4FAE">
      <w:pPr>
        <w:widowControl w:val="0"/>
        <w:autoSpaceDE w:val="0"/>
        <w:autoSpaceDN w:val="0"/>
        <w:adjustRightInd w:val="0"/>
        <w:spacing w:line="360" w:lineRule="auto"/>
        <w:ind w:right="38"/>
        <w:jc w:val="both"/>
        <w:rPr>
          <w:rFonts w:ascii="Times New Roman" w:hAnsi="Times New Roman" w:cs="Times New Roman"/>
          <w:sz w:val="28"/>
          <w:szCs w:val="28"/>
        </w:rPr>
      </w:pPr>
      <w:r>
        <w:rPr>
          <w:rFonts w:ascii="Times New Roman" w:hAnsi="Times New Roman" w:cs="Times New Roman"/>
          <w:sz w:val="28"/>
          <w:szCs w:val="28"/>
        </w:rPr>
        <w:t xml:space="preserve">У даній статті </w:t>
      </w:r>
      <w:r w:rsidR="007652F7">
        <w:rPr>
          <w:rFonts w:ascii="Times New Roman" w:hAnsi="Times New Roman" w:cs="Times New Roman"/>
          <w:sz w:val="28"/>
          <w:szCs w:val="28"/>
        </w:rPr>
        <w:t>об’єктом</w:t>
      </w:r>
      <w:r>
        <w:rPr>
          <w:rFonts w:ascii="Times New Roman" w:hAnsi="Times New Roman" w:cs="Times New Roman"/>
          <w:sz w:val="28"/>
          <w:szCs w:val="28"/>
        </w:rPr>
        <w:t xml:space="preserve"> вивчення будуть книги духовного суду Львівської єпархії, що зберігаються у відділі рукописів та стародруків Національного </w:t>
      </w:r>
      <w:r>
        <w:rPr>
          <w:rFonts w:ascii="Times New Roman" w:hAnsi="Times New Roman" w:cs="Times New Roman"/>
          <w:sz w:val="28"/>
          <w:szCs w:val="28"/>
        </w:rPr>
        <w:lastRenderedPageBreak/>
        <w:t xml:space="preserve">музею у Львові (далі НМЛ). </w:t>
      </w:r>
      <w:r w:rsidR="005D562E" w:rsidRPr="004C05D8">
        <w:rPr>
          <w:rFonts w:ascii="Times New Roman" w:hAnsi="Times New Roman" w:cs="Times New Roman"/>
          <w:sz w:val="28"/>
          <w:szCs w:val="28"/>
        </w:rPr>
        <w:t>Книг</w:t>
      </w:r>
      <w:r w:rsidR="00304708">
        <w:rPr>
          <w:rFonts w:ascii="Times New Roman" w:hAnsi="Times New Roman" w:cs="Times New Roman"/>
          <w:sz w:val="28"/>
          <w:szCs w:val="28"/>
        </w:rPr>
        <w:t xml:space="preserve">и та документи </w:t>
      </w:r>
      <w:r w:rsidR="005D562E" w:rsidRPr="004C05D8">
        <w:rPr>
          <w:rFonts w:ascii="Times New Roman" w:hAnsi="Times New Roman" w:cs="Times New Roman"/>
          <w:sz w:val="28"/>
          <w:szCs w:val="28"/>
        </w:rPr>
        <w:t>бул</w:t>
      </w:r>
      <w:r w:rsidR="00304708">
        <w:rPr>
          <w:rFonts w:ascii="Times New Roman" w:hAnsi="Times New Roman" w:cs="Times New Roman"/>
          <w:sz w:val="28"/>
          <w:szCs w:val="28"/>
        </w:rPr>
        <w:t>и</w:t>
      </w:r>
      <w:r w:rsidR="005D562E" w:rsidRPr="004C05D8">
        <w:rPr>
          <w:rFonts w:ascii="Times New Roman" w:hAnsi="Times New Roman" w:cs="Times New Roman"/>
          <w:sz w:val="28"/>
          <w:szCs w:val="28"/>
        </w:rPr>
        <w:t xml:space="preserve"> передан</w:t>
      </w:r>
      <w:r w:rsidR="00304708">
        <w:rPr>
          <w:rFonts w:ascii="Times New Roman" w:hAnsi="Times New Roman" w:cs="Times New Roman"/>
          <w:sz w:val="28"/>
          <w:szCs w:val="28"/>
        </w:rPr>
        <w:t>і</w:t>
      </w:r>
      <w:r w:rsidR="005D562E" w:rsidRPr="004C05D8">
        <w:rPr>
          <w:rFonts w:ascii="Times New Roman" w:hAnsi="Times New Roman" w:cs="Times New Roman"/>
          <w:sz w:val="28"/>
          <w:szCs w:val="28"/>
        </w:rPr>
        <w:t xml:space="preserve"> до музею </w:t>
      </w:r>
      <w:r>
        <w:rPr>
          <w:rFonts w:ascii="Times New Roman" w:hAnsi="Times New Roman" w:cs="Times New Roman"/>
          <w:sz w:val="28"/>
          <w:szCs w:val="28"/>
        </w:rPr>
        <w:t>митрополитом Андреєм Шептицьким</w:t>
      </w:r>
      <w:r w:rsidR="005D562E" w:rsidRPr="004C05D8">
        <w:rPr>
          <w:rFonts w:ascii="Times New Roman" w:hAnsi="Times New Roman" w:cs="Times New Roman"/>
          <w:sz w:val="28"/>
          <w:szCs w:val="28"/>
        </w:rPr>
        <w:t xml:space="preserve"> у складі збірки документів до історії Української церкви перед 1907 роком з митрополичого архіву</w:t>
      </w:r>
      <w:r w:rsidR="00304708">
        <w:rPr>
          <w:rFonts w:ascii="Times New Roman" w:hAnsi="Times New Roman" w:cs="Times New Roman"/>
          <w:sz w:val="28"/>
          <w:szCs w:val="28"/>
        </w:rPr>
        <w:t xml:space="preserve"> при соборі св. Юра у Львові. </w:t>
      </w:r>
    </w:p>
    <w:p w:rsidR="007652F7" w:rsidRPr="007652F7" w:rsidRDefault="00EE5941" w:rsidP="00950EEC">
      <w:pPr>
        <w:widowControl w:val="0"/>
        <w:autoSpaceDE w:val="0"/>
        <w:autoSpaceDN w:val="0"/>
        <w:adjustRightInd w:val="0"/>
        <w:spacing w:line="360" w:lineRule="auto"/>
        <w:ind w:right="38"/>
        <w:jc w:val="both"/>
        <w:rPr>
          <w:rFonts w:ascii="Times New Roman" w:hAnsi="Times New Roman" w:cs="Times New Roman"/>
          <w:sz w:val="28"/>
          <w:szCs w:val="28"/>
        </w:rPr>
      </w:pPr>
      <w:r>
        <w:rPr>
          <w:rFonts w:ascii="Times New Roman" w:hAnsi="Times New Roman" w:cs="Times New Roman"/>
          <w:sz w:val="28"/>
          <w:szCs w:val="28"/>
        </w:rPr>
        <w:tab/>
      </w:r>
      <w:r w:rsidR="007652F7">
        <w:rPr>
          <w:rFonts w:ascii="Times New Roman" w:hAnsi="Times New Roman" w:cs="Times New Roman"/>
          <w:sz w:val="28"/>
          <w:szCs w:val="28"/>
        </w:rPr>
        <w:t xml:space="preserve">Перші відомі на сьогодні книги духовних судів православних єпархій в Україні датуються </w:t>
      </w:r>
      <w:bookmarkStart w:id="0" w:name="_GoBack"/>
      <w:bookmarkEnd w:id="0"/>
      <w:r w:rsidR="007652F7">
        <w:rPr>
          <w:rFonts w:ascii="Times New Roman" w:hAnsi="Times New Roman" w:cs="Times New Roman"/>
          <w:sz w:val="28"/>
          <w:szCs w:val="28"/>
        </w:rPr>
        <w:t xml:space="preserve">другою половиною </w:t>
      </w:r>
      <w:r w:rsidR="007652F7">
        <w:rPr>
          <w:rFonts w:ascii="Times New Roman" w:hAnsi="Times New Roman" w:cs="Times New Roman"/>
          <w:sz w:val="28"/>
          <w:szCs w:val="28"/>
          <w:lang w:val="en-US"/>
        </w:rPr>
        <w:t>XVII</w:t>
      </w:r>
      <w:r w:rsidR="007652F7" w:rsidRPr="00950EEC">
        <w:rPr>
          <w:rFonts w:ascii="Times New Roman" w:hAnsi="Times New Roman" w:cs="Times New Roman"/>
          <w:sz w:val="28"/>
          <w:szCs w:val="28"/>
        </w:rPr>
        <w:t xml:space="preserve"> </w:t>
      </w:r>
      <w:r w:rsidR="007652F7">
        <w:rPr>
          <w:rFonts w:ascii="Times New Roman" w:hAnsi="Times New Roman" w:cs="Times New Roman"/>
          <w:sz w:val="28"/>
          <w:szCs w:val="28"/>
        </w:rPr>
        <w:t xml:space="preserve">ст. Ймовірно, їх масове застосування пов’язане з </w:t>
      </w:r>
      <w:r w:rsidR="0012665B">
        <w:rPr>
          <w:rFonts w:ascii="Times New Roman" w:hAnsi="Times New Roman" w:cs="Times New Roman"/>
          <w:sz w:val="28"/>
          <w:szCs w:val="28"/>
        </w:rPr>
        <w:t>реформаторською</w:t>
      </w:r>
      <w:r w:rsidR="007652F7" w:rsidRPr="004C05D8">
        <w:rPr>
          <w:rFonts w:ascii="Times New Roman" w:hAnsi="Times New Roman" w:cs="Times New Roman"/>
          <w:sz w:val="28"/>
          <w:szCs w:val="28"/>
        </w:rPr>
        <w:t xml:space="preserve"> діяльності </w:t>
      </w:r>
      <w:r w:rsidR="007652F7">
        <w:rPr>
          <w:rFonts w:ascii="Times New Roman" w:hAnsi="Times New Roman" w:cs="Times New Roman"/>
          <w:sz w:val="28"/>
          <w:szCs w:val="28"/>
        </w:rPr>
        <w:t xml:space="preserve">київського православного митрополита </w:t>
      </w:r>
      <w:r w:rsidR="007652F7" w:rsidRPr="004C05D8">
        <w:rPr>
          <w:rFonts w:ascii="Times New Roman" w:hAnsi="Times New Roman" w:cs="Times New Roman"/>
          <w:sz w:val="28"/>
          <w:szCs w:val="28"/>
        </w:rPr>
        <w:t>Петра Могили (1633-1647),</w:t>
      </w:r>
      <w:r w:rsidR="007652F7">
        <w:rPr>
          <w:rFonts w:ascii="Times New Roman" w:hAnsi="Times New Roman" w:cs="Times New Roman"/>
          <w:sz w:val="28"/>
          <w:szCs w:val="28"/>
        </w:rPr>
        <w:t xml:space="preserve"> який взоруючись на адміністративний досвід Католицької Церкви у 1634-1635 рр</w:t>
      </w:r>
      <w:r w:rsidR="00515776">
        <w:rPr>
          <w:rFonts w:ascii="Times New Roman" w:hAnsi="Times New Roman" w:cs="Times New Roman"/>
          <w:sz w:val="28"/>
          <w:szCs w:val="28"/>
        </w:rPr>
        <w:t>.</w:t>
      </w:r>
      <w:r w:rsidR="007652F7">
        <w:rPr>
          <w:rFonts w:ascii="Times New Roman" w:hAnsi="Times New Roman" w:cs="Times New Roman"/>
          <w:sz w:val="28"/>
          <w:szCs w:val="28"/>
        </w:rPr>
        <w:t xml:space="preserve"> запровадив окрему </w:t>
      </w:r>
      <w:r w:rsidR="00515776">
        <w:rPr>
          <w:rFonts w:ascii="Times New Roman" w:hAnsi="Times New Roman" w:cs="Times New Roman"/>
          <w:sz w:val="28"/>
          <w:szCs w:val="28"/>
        </w:rPr>
        <w:t>д</w:t>
      </w:r>
      <w:r w:rsidR="007652F7">
        <w:rPr>
          <w:rFonts w:ascii="Times New Roman" w:hAnsi="Times New Roman" w:cs="Times New Roman"/>
          <w:sz w:val="28"/>
          <w:szCs w:val="28"/>
        </w:rPr>
        <w:t>уховну консисторію,</w:t>
      </w:r>
      <w:r w:rsidR="007652F7" w:rsidRPr="004C05D8">
        <w:rPr>
          <w:rFonts w:ascii="Times New Roman" w:hAnsi="Times New Roman" w:cs="Times New Roman"/>
          <w:sz w:val="28"/>
          <w:szCs w:val="28"/>
        </w:rPr>
        <w:t xml:space="preserve"> як найвищий орган у системі єпархіального управління Православної церкви.</w:t>
      </w:r>
      <w:r w:rsidR="00950EEC">
        <w:rPr>
          <w:rFonts w:ascii="Times New Roman" w:hAnsi="Times New Roman" w:cs="Times New Roman"/>
          <w:sz w:val="28"/>
          <w:szCs w:val="28"/>
        </w:rPr>
        <w:t xml:space="preserve"> </w:t>
      </w:r>
      <w:r w:rsidR="0012665B">
        <w:rPr>
          <w:rFonts w:ascii="Times New Roman" w:hAnsi="Times New Roman" w:cs="Times New Roman"/>
          <w:sz w:val="28"/>
          <w:szCs w:val="28"/>
        </w:rPr>
        <w:t>Єпископсько-консисторські судові книги у Львівській єпархії стали вестися з 1668 р., коли на єпископську кафедру зійшов владика Йосиф Шумлянський (1667-1708), саме з цього року походить н</w:t>
      </w:r>
      <w:r w:rsidR="007652F7">
        <w:rPr>
          <w:rFonts w:ascii="Times New Roman" w:hAnsi="Times New Roman" w:cs="Times New Roman"/>
          <w:sz w:val="28"/>
          <w:szCs w:val="28"/>
        </w:rPr>
        <w:t>ай</w:t>
      </w:r>
      <w:r w:rsidR="0012665B">
        <w:rPr>
          <w:rFonts w:ascii="Times New Roman" w:hAnsi="Times New Roman" w:cs="Times New Roman"/>
          <w:sz w:val="28"/>
          <w:szCs w:val="28"/>
        </w:rPr>
        <w:t xml:space="preserve">давніші збережені дотепер протоколи духовного суду. </w:t>
      </w:r>
      <w:r w:rsidR="00950EEC">
        <w:rPr>
          <w:rFonts w:ascii="Times New Roman" w:hAnsi="Times New Roman" w:cs="Times New Roman"/>
          <w:sz w:val="28"/>
          <w:szCs w:val="28"/>
        </w:rPr>
        <w:t>Найвірогідніше, Йосиф Шумлянський</w:t>
      </w:r>
      <w:r w:rsidR="0012665B" w:rsidRPr="0012100E">
        <w:rPr>
          <w:rFonts w:ascii="Times New Roman" w:hAnsi="Times New Roman" w:cs="Times New Roman"/>
          <w:sz w:val="28"/>
          <w:szCs w:val="28"/>
        </w:rPr>
        <w:t xml:space="preserve"> лише продовжив і вдосконалив книжковий спосіб реєстрації судових чинностей, котрий, як відомо, поширився в усіх державних, приватних, церковно-адміністративних інституціях ще у </w:t>
      </w:r>
      <w:r w:rsidR="0012665B" w:rsidRPr="0012100E">
        <w:rPr>
          <w:rFonts w:ascii="Times New Roman" w:hAnsi="Times New Roman" w:cs="Times New Roman"/>
          <w:sz w:val="28"/>
          <w:szCs w:val="28"/>
          <w:lang w:val="pl-PL"/>
        </w:rPr>
        <w:t>XV</w:t>
      </w:r>
      <w:r w:rsidR="0012665B" w:rsidRPr="0012100E">
        <w:rPr>
          <w:rFonts w:ascii="Times New Roman" w:hAnsi="Times New Roman" w:cs="Times New Roman"/>
          <w:sz w:val="28"/>
          <w:szCs w:val="28"/>
        </w:rPr>
        <w:t>-</w:t>
      </w:r>
      <w:r w:rsidR="0012665B" w:rsidRPr="0012100E">
        <w:rPr>
          <w:rFonts w:ascii="Times New Roman" w:hAnsi="Times New Roman" w:cs="Times New Roman"/>
          <w:sz w:val="28"/>
          <w:szCs w:val="28"/>
          <w:lang w:val="pl-PL"/>
        </w:rPr>
        <w:t>XVI</w:t>
      </w:r>
      <w:r w:rsidR="0012665B" w:rsidRPr="0012100E">
        <w:rPr>
          <w:rFonts w:ascii="Times New Roman" w:hAnsi="Times New Roman" w:cs="Times New Roman"/>
          <w:sz w:val="28"/>
          <w:szCs w:val="28"/>
        </w:rPr>
        <w:t xml:space="preserve"> ст. (коли документ, як такий, </w:t>
      </w:r>
      <w:r w:rsidR="0012665B">
        <w:rPr>
          <w:rFonts w:ascii="Times New Roman" w:hAnsi="Times New Roman" w:cs="Times New Roman"/>
          <w:sz w:val="28"/>
          <w:szCs w:val="28"/>
        </w:rPr>
        <w:t xml:space="preserve">заступають книги вписів), використовуючи досвід своїх попередників </w:t>
      </w:r>
      <w:r w:rsidR="00950EEC">
        <w:rPr>
          <w:rFonts w:ascii="Times New Roman" w:hAnsi="Times New Roman" w:cs="Times New Roman"/>
          <w:sz w:val="28"/>
          <w:szCs w:val="28"/>
        </w:rPr>
        <w:t>Гедеона Балабана</w:t>
      </w:r>
      <w:r w:rsidR="0012665B" w:rsidRPr="0012100E">
        <w:rPr>
          <w:rFonts w:ascii="Times New Roman" w:hAnsi="Times New Roman" w:cs="Times New Roman"/>
          <w:sz w:val="28"/>
          <w:szCs w:val="28"/>
        </w:rPr>
        <w:t xml:space="preserve"> </w:t>
      </w:r>
      <w:r w:rsidR="00950EEC">
        <w:rPr>
          <w:rFonts w:ascii="Times New Roman" w:hAnsi="Times New Roman" w:cs="Times New Roman"/>
          <w:sz w:val="28"/>
          <w:szCs w:val="28"/>
        </w:rPr>
        <w:t>(1576-1607), Єремії (исаровського</w:t>
      </w:r>
      <w:r w:rsidR="0012665B" w:rsidRPr="0012100E">
        <w:rPr>
          <w:rFonts w:ascii="Times New Roman" w:hAnsi="Times New Roman" w:cs="Times New Roman"/>
          <w:sz w:val="28"/>
          <w:szCs w:val="28"/>
        </w:rPr>
        <w:t xml:space="preserve"> </w:t>
      </w:r>
      <w:r w:rsidR="00950EEC">
        <w:rPr>
          <w:rFonts w:ascii="Times New Roman" w:hAnsi="Times New Roman" w:cs="Times New Roman"/>
          <w:sz w:val="28"/>
          <w:szCs w:val="28"/>
        </w:rPr>
        <w:t xml:space="preserve">(1607-1641) або ж Арсенія </w:t>
      </w:r>
      <w:r w:rsidR="0012665B" w:rsidRPr="0012100E">
        <w:rPr>
          <w:rFonts w:ascii="Times New Roman" w:hAnsi="Times New Roman" w:cs="Times New Roman"/>
          <w:sz w:val="28"/>
          <w:szCs w:val="28"/>
        </w:rPr>
        <w:t>Желіборського</w:t>
      </w:r>
      <w:r w:rsidR="00950EEC">
        <w:rPr>
          <w:rFonts w:ascii="Times New Roman" w:hAnsi="Times New Roman" w:cs="Times New Roman"/>
          <w:sz w:val="28"/>
          <w:szCs w:val="28"/>
        </w:rPr>
        <w:t xml:space="preserve"> (</w:t>
      </w:r>
      <w:r w:rsidR="0012665B" w:rsidRPr="0012100E">
        <w:rPr>
          <w:rFonts w:ascii="Times New Roman" w:hAnsi="Times New Roman" w:cs="Times New Roman"/>
          <w:sz w:val="28"/>
          <w:szCs w:val="28"/>
        </w:rPr>
        <w:t>1641-1662).</w:t>
      </w:r>
    </w:p>
    <w:p w:rsidR="00241B5C" w:rsidRDefault="00950EEC" w:rsidP="00950EEC">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241B5C" w:rsidRPr="0012100E">
        <w:rPr>
          <w:rFonts w:ascii="Times New Roman" w:hAnsi="Times New Roman" w:cs="Times New Roman"/>
          <w:sz w:val="28"/>
          <w:szCs w:val="28"/>
        </w:rPr>
        <w:t xml:space="preserve">Предметом нашого розгляду будуть протоколи засідань львівського </w:t>
      </w:r>
      <w:r w:rsidR="0012665B">
        <w:rPr>
          <w:rFonts w:ascii="Times New Roman" w:hAnsi="Times New Roman" w:cs="Times New Roman"/>
          <w:sz w:val="28"/>
          <w:szCs w:val="28"/>
        </w:rPr>
        <w:t xml:space="preserve">духовного суду за період 1668 - </w:t>
      </w:r>
      <w:r w:rsidR="00BC1EF7">
        <w:rPr>
          <w:rFonts w:ascii="Times New Roman" w:hAnsi="Times New Roman" w:cs="Times New Roman"/>
          <w:sz w:val="28"/>
          <w:szCs w:val="28"/>
        </w:rPr>
        <w:t xml:space="preserve">1720 рр., - від моменту поставлення на православну Львівську кафедру єпископа Йосифа (Шумлянського) та до Замойського синоду 1720 рр., </w:t>
      </w:r>
      <w:r w:rsidR="00515776">
        <w:rPr>
          <w:rFonts w:ascii="Times New Roman" w:hAnsi="Times New Roman" w:cs="Times New Roman"/>
          <w:sz w:val="28"/>
          <w:szCs w:val="28"/>
        </w:rPr>
        <w:t>і</w:t>
      </w:r>
      <w:r w:rsidR="00BC1EF7" w:rsidRPr="0012100E">
        <w:rPr>
          <w:rFonts w:ascii="Times New Roman" w:hAnsi="Times New Roman" w:cs="Times New Roman"/>
          <w:sz w:val="28"/>
          <w:szCs w:val="28"/>
        </w:rPr>
        <w:t xml:space="preserve"> перших років після нього, коли ухвали отців синоду ще не були впроваджені у життя, а судово адміністративна влада в єпархії продовжувала зберігати риси притаманні системі церковного управління православної церкви.</w:t>
      </w:r>
      <w:r w:rsidR="00BC1EF7">
        <w:rPr>
          <w:rFonts w:ascii="Times New Roman" w:hAnsi="Times New Roman" w:cs="Times New Roman"/>
          <w:sz w:val="28"/>
          <w:szCs w:val="28"/>
        </w:rPr>
        <w:t xml:space="preserve"> Документи за цей час містяться у наступних книгах:</w:t>
      </w:r>
      <w:r w:rsidR="00241B5C" w:rsidRPr="0012100E">
        <w:rPr>
          <w:rFonts w:ascii="Times New Roman" w:hAnsi="Times New Roman" w:cs="Times New Roman"/>
          <w:sz w:val="28"/>
          <w:szCs w:val="28"/>
        </w:rPr>
        <w:t xml:space="preserve"> 1668–1674 рр.</w:t>
      </w:r>
      <w:r w:rsidR="0027588E">
        <w:rPr>
          <w:rFonts w:ascii="Times New Roman" w:hAnsi="Times New Roman" w:cs="Times New Roman"/>
          <w:sz w:val="28"/>
          <w:szCs w:val="28"/>
        </w:rPr>
        <w:t xml:space="preserve"> </w:t>
      </w:r>
      <w:r w:rsidR="00BC1EF7">
        <w:rPr>
          <w:rFonts w:ascii="Times New Roman" w:hAnsi="Times New Roman" w:cs="Times New Roman"/>
          <w:sz w:val="28"/>
          <w:szCs w:val="28"/>
        </w:rPr>
        <w:t>(рукопис кирил</w:t>
      </w:r>
      <w:r w:rsidR="0027588E">
        <w:rPr>
          <w:rFonts w:ascii="Times New Roman" w:hAnsi="Times New Roman" w:cs="Times New Roman"/>
          <w:sz w:val="28"/>
          <w:szCs w:val="28"/>
        </w:rPr>
        <w:t>ич</w:t>
      </w:r>
      <w:r w:rsidR="00BC1EF7">
        <w:rPr>
          <w:rFonts w:ascii="Times New Roman" w:hAnsi="Times New Roman" w:cs="Times New Roman"/>
          <w:sz w:val="28"/>
          <w:szCs w:val="28"/>
        </w:rPr>
        <w:t>н</w:t>
      </w:r>
      <w:r w:rsidR="0027588E">
        <w:rPr>
          <w:rFonts w:ascii="Times New Roman" w:hAnsi="Times New Roman" w:cs="Times New Roman"/>
          <w:sz w:val="28"/>
          <w:szCs w:val="28"/>
        </w:rPr>
        <w:t>и</w:t>
      </w:r>
      <w:r w:rsidR="00BC1EF7">
        <w:rPr>
          <w:rFonts w:ascii="Times New Roman" w:hAnsi="Times New Roman" w:cs="Times New Roman"/>
          <w:sz w:val="28"/>
          <w:szCs w:val="28"/>
        </w:rPr>
        <w:t>й (далі Ркк-151)</w:t>
      </w:r>
      <w:r w:rsidR="00241B5C" w:rsidRPr="0012100E">
        <w:rPr>
          <w:rFonts w:ascii="Times New Roman" w:hAnsi="Times New Roman" w:cs="Times New Roman"/>
          <w:sz w:val="28"/>
          <w:szCs w:val="28"/>
        </w:rPr>
        <w:t>, 1681–1718 рр. (серія з 8-ми книг чорнових записів у “дудку”</w:t>
      </w:r>
      <w:r w:rsidR="0027588E">
        <w:rPr>
          <w:rFonts w:ascii="Times New Roman" w:hAnsi="Times New Roman" w:cs="Times New Roman"/>
          <w:sz w:val="28"/>
          <w:szCs w:val="28"/>
        </w:rPr>
        <w:t>(рукопис латинський (далі Ркл-</w:t>
      </w:r>
      <w:r w:rsidR="0027588E">
        <w:rPr>
          <w:rFonts w:ascii="Times New Roman" w:hAnsi="Times New Roman" w:cs="Times New Roman"/>
          <w:sz w:val="28"/>
          <w:szCs w:val="28"/>
        </w:rPr>
        <w:lastRenderedPageBreak/>
        <w:t>58/1-8)</w:t>
      </w:r>
      <w:r w:rsidR="00241B5C" w:rsidRPr="0012100E">
        <w:rPr>
          <w:rFonts w:ascii="Times New Roman" w:hAnsi="Times New Roman" w:cs="Times New Roman"/>
          <w:sz w:val="28"/>
          <w:szCs w:val="28"/>
        </w:rPr>
        <w:t>, 1681–1685 рр.</w:t>
      </w:r>
      <w:r>
        <w:rPr>
          <w:rFonts w:ascii="Times New Roman" w:hAnsi="Times New Roman" w:cs="Times New Roman"/>
          <w:sz w:val="28"/>
          <w:szCs w:val="28"/>
        </w:rPr>
        <w:t xml:space="preserve"> </w:t>
      </w:r>
      <w:r w:rsidR="0027588E">
        <w:rPr>
          <w:rFonts w:ascii="Times New Roman" w:hAnsi="Times New Roman" w:cs="Times New Roman"/>
          <w:sz w:val="28"/>
          <w:szCs w:val="28"/>
        </w:rPr>
        <w:t>(Ркл-61)</w:t>
      </w:r>
      <w:r w:rsidR="00241B5C" w:rsidRPr="0012100E">
        <w:rPr>
          <w:rFonts w:ascii="Times New Roman" w:hAnsi="Times New Roman" w:cs="Times New Roman"/>
          <w:sz w:val="28"/>
          <w:szCs w:val="28"/>
        </w:rPr>
        <w:t>, 1700–1703 рр.</w:t>
      </w:r>
      <w:r>
        <w:rPr>
          <w:rFonts w:ascii="Times New Roman" w:hAnsi="Times New Roman" w:cs="Times New Roman"/>
          <w:sz w:val="28"/>
          <w:szCs w:val="28"/>
        </w:rPr>
        <w:t xml:space="preserve"> </w:t>
      </w:r>
      <w:r w:rsidR="0027588E">
        <w:rPr>
          <w:rFonts w:ascii="Times New Roman" w:hAnsi="Times New Roman" w:cs="Times New Roman"/>
          <w:sz w:val="28"/>
          <w:szCs w:val="28"/>
        </w:rPr>
        <w:t>(Ркл-59)</w:t>
      </w:r>
      <w:r w:rsidR="00241B5C" w:rsidRPr="0012100E">
        <w:rPr>
          <w:rFonts w:ascii="Times New Roman" w:hAnsi="Times New Roman" w:cs="Times New Roman"/>
          <w:sz w:val="28"/>
          <w:szCs w:val="28"/>
        </w:rPr>
        <w:t>, 1708-1731 рр.</w:t>
      </w:r>
      <w:r>
        <w:rPr>
          <w:rFonts w:ascii="Times New Roman" w:hAnsi="Times New Roman" w:cs="Times New Roman"/>
          <w:sz w:val="28"/>
          <w:szCs w:val="28"/>
        </w:rPr>
        <w:t xml:space="preserve"> </w:t>
      </w:r>
      <w:r w:rsidR="0027588E">
        <w:rPr>
          <w:rFonts w:ascii="Times New Roman" w:hAnsi="Times New Roman" w:cs="Times New Roman"/>
          <w:sz w:val="28"/>
          <w:szCs w:val="28"/>
        </w:rPr>
        <w:t>(Ркл-60)</w:t>
      </w:r>
      <w:r w:rsidR="00241B5C" w:rsidRPr="0012100E">
        <w:rPr>
          <w:rFonts w:ascii="Times New Roman" w:hAnsi="Times New Roman" w:cs="Times New Roman"/>
          <w:sz w:val="28"/>
          <w:szCs w:val="28"/>
        </w:rPr>
        <w:t>, 1710-1719 рр</w:t>
      </w:r>
      <w:r w:rsidR="0027588E">
        <w:rPr>
          <w:rFonts w:ascii="Times New Roman" w:hAnsi="Times New Roman" w:cs="Times New Roman"/>
          <w:sz w:val="28"/>
          <w:szCs w:val="28"/>
        </w:rPr>
        <w:t>. (Ркл-62).</w:t>
      </w:r>
      <w:r w:rsidR="00241B5C" w:rsidRPr="0012100E">
        <w:rPr>
          <w:rFonts w:ascii="Times New Roman" w:hAnsi="Times New Roman" w:cs="Times New Roman"/>
          <w:sz w:val="28"/>
          <w:szCs w:val="28"/>
        </w:rPr>
        <w:t xml:space="preserve"> Крім цього </w:t>
      </w:r>
      <w:r w:rsidR="00515776">
        <w:rPr>
          <w:rFonts w:ascii="Times New Roman" w:hAnsi="Times New Roman" w:cs="Times New Roman"/>
          <w:sz w:val="28"/>
          <w:szCs w:val="28"/>
        </w:rPr>
        <w:t>це документи, що</w:t>
      </w:r>
      <w:r w:rsidR="00241B5C" w:rsidRPr="0012100E">
        <w:rPr>
          <w:rFonts w:ascii="Times New Roman" w:hAnsi="Times New Roman" w:cs="Times New Roman"/>
          <w:sz w:val="28"/>
          <w:szCs w:val="28"/>
        </w:rPr>
        <w:t xml:space="preserve"> містяться у фасцикулах (чорнових протоколах) за 1706 - 1721 та 1725 р. неоправлених у окрему книгу</w:t>
      </w:r>
      <w:r>
        <w:rPr>
          <w:rFonts w:ascii="Times New Roman" w:hAnsi="Times New Roman" w:cs="Times New Roman"/>
          <w:sz w:val="28"/>
          <w:szCs w:val="28"/>
        </w:rPr>
        <w:t xml:space="preserve"> </w:t>
      </w:r>
      <w:r w:rsidR="0027588E">
        <w:rPr>
          <w:rFonts w:ascii="Times New Roman" w:hAnsi="Times New Roman" w:cs="Times New Roman"/>
          <w:sz w:val="28"/>
          <w:szCs w:val="28"/>
        </w:rPr>
        <w:t>(Ркл-175).</w:t>
      </w:r>
    </w:p>
    <w:p w:rsidR="00961436" w:rsidRPr="00515776" w:rsidRDefault="006A6F7C" w:rsidP="00515776">
      <w:pPr>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Аналіз заголовків книг дає підстави твердити, що документи продукувались як єпископською канцелярією, так і канцелярією духовної консисторії. Протоколи суду були складені під час судових засідань у престольних містах львівських єпископів –</w:t>
      </w:r>
      <w:r w:rsidR="008F333F">
        <w:rPr>
          <w:rFonts w:ascii="Times New Roman" w:hAnsi="Times New Roman" w:cs="Times New Roman"/>
          <w:sz w:val="28"/>
          <w:szCs w:val="28"/>
        </w:rPr>
        <w:t xml:space="preserve"> Львові, Галичі, резиденції львівських владик – Уневі, а також на виїзних сесіях в містах і селах Руського (Галичина), Подільського та, частково, Брацлавського (Поділля) воєводств.</w:t>
      </w:r>
      <w:r w:rsidR="00515776">
        <w:rPr>
          <w:rFonts w:ascii="Times New Roman" w:hAnsi="Times New Roman" w:cs="Times New Roman"/>
          <w:sz w:val="28"/>
          <w:szCs w:val="28"/>
        </w:rPr>
        <w:t xml:space="preserve"> </w:t>
      </w:r>
      <w:r w:rsidR="00241B5C" w:rsidRPr="0012100E">
        <w:rPr>
          <w:rFonts w:ascii="Times New Roman" w:hAnsi="Times New Roman" w:cs="Times New Roman"/>
          <w:sz w:val="28"/>
          <w:szCs w:val="28"/>
        </w:rPr>
        <w:t xml:space="preserve">Докладний аналіз </w:t>
      </w:r>
      <w:r w:rsidR="00241B5C">
        <w:rPr>
          <w:rFonts w:ascii="Times New Roman" w:hAnsi="Times New Roman" w:cs="Times New Roman"/>
          <w:sz w:val="28"/>
          <w:szCs w:val="28"/>
        </w:rPr>
        <w:t>судових</w:t>
      </w:r>
      <w:r w:rsidR="00241B5C" w:rsidRPr="0012100E">
        <w:rPr>
          <w:rFonts w:ascii="Times New Roman" w:hAnsi="Times New Roman" w:cs="Times New Roman"/>
          <w:sz w:val="28"/>
          <w:szCs w:val="28"/>
        </w:rPr>
        <w:t xml:space="preserve"> книг дозволяє припустити існування своєрідної «тріади» в системі церковного управління українських єпархій кінця </w:t>
      </w:r>
      <w:r w:rsidR="00241B5C" w:rsidRPr="0012100E">
        <w:rPr>
          <w:rFonts w:ascii="Times New Roman" w:hAnsi="Times New Roman" w:cs="Times New Roman"/>
          <w:sz w:val="28"/>
          <w:szCs w:val="28"/>
          <w:lang w:val="pl-PL"/>
        </w:rPr>
        <w:t>XVII</w:t>
      </w:r>
      <w:r w:rsidR="00241B5C" w:rsidRPr="0012100E">
        <w:rPr>
          <w:rFonts w:ascii="Times New Roman" w:hAnsi="Times New Roman" w:cs="Times New Roman"/>
          <w:sz w:val="28"/>
          <w:szCs w:val="28"/>
        </w:rPr>
        <w:t xml:space="preserve"> – першій чверті </w:t>
      </w:r>
      <w:r w:rsidR="00241B5C" w:rsidRPr="00A14903">
        <w:rPr>
          <w:rFonts w:ascii="Times New Roman" w:hAnsi="Times New Roman" w:cs="Times New Roman"/>
          <w:sz w:val="28"/>
          <w:szCs w:val="28"/>
          <w:lang w:val="pl-PL"/>
        </w:rPr>
        <w:t>XVIII</w:t>
      </w:r>
      <w:r w:rsidR="00241B5C" w:rsidRPr="00A14903">
        <w:rPr>
          <w:rFonts w:ascii="Times New Roman" w:hAnsi="Times New Roman" w:cs="Times New Roman"/>
          <w:sz w:val="28"/>
          <w:szCs w:val="28"/>
        </w:rPr>
        <w:t xml:space="preserve"> ст.</w:t>
      </w:r>
      <w:r w:rsidR="00A14903" w:rsidRPr="00A14903">
        <w:rPr>
          <w:rFonts w:ascii="Times New Roman" w:hAnsi="Times New Roman" w:cs="Times New Roman"/>
          <w:sz w:val="28"/>
          <w:szCs w:val="28"/>
        </w:rPr>
        <w:t xml:space="preserve"> Хоча, канонічно духовний суд і підлягав правлячому архиєреєві, однак у церковній практиці ця інституція представляла також інтереси єпархіального крилосу (капітули), консисторії та уряду генерального намісника. Тобто фактично йшлося про своєрідний кондомініум, тобто співурядування духовним судом та спільну відповідальність за його функціонування чотирьох тісно пов’язаних між собою органів церковного управління. </w:t>
      </w:r>
      <w:r w:rsidR="00826080">
        <w:rPr>
          <w:rFonts w:ascii="Times New Roman" w:hAnsi="Times New Roman" w:cs="Times New Roman"/>
          <w:sz w:val="28"/>
          <w:szCs w:val="28"/>
        </w:rPr>
        <w:t xml:space="preserve">Крім цього аналіз документів показує, що існувала практика поєднання виїзних засідань духовного суду з проведенням візитацій церков та деканатних соробчиків парафіяльного духовенства. Духовному суду підлягало як духовенство, так і миряни. Переважно судові засідання провадив духовний інстигатор (публічний </w:t>
      </w:r>
      <w:r w:rsidR="00826080" w:rsidRPr="00BB13BA">
        <w:rPr>
          <w:rFonts w:ascii="Times New Roman" w:hAnsi="Times New Roman" w:cs="Times New Roman"/>
          <w:sz w:val="28"/>
          <w:szCs w:val="28"/>
        </w:rPr>
        <w:t>обвинувачувач), рідше –</w:t>
      </w:r>
      <w:r w:rsidR="00BB13BA" w:rsidRPr="00BB13BA">
        <w:rPr>
          <w:rFonts w:ascii="Times New Roman" w:hAnsi="Times New Roman" w:cs="Times New Roman"/>
          <w:sz w:val="28"/>
          <w:szCs w:val="28"/>
        </w:rPr>
        <w:t xml:space="preserve"> єпископ, крім цього до штату канцелярії належав писар та прокурори (прокуратори). Ініціатива судового процесу виходила від особи позивача – «актора»,</w:t>
      </w:r>
      <w:r w:rsidR="00BB13BA" w:rsidRPr="00BB13BA">
        <w:rPr>
          <w:rFonts w:ascii="Times New Roman" w:hAnsi="Times New Roman" w:cs="Times New Roman"/>
          <w:b/>
          <w:sz w:val="28"/>
          <w:szCs w:val="28"/>
        </w:rPr>
        <w:t xml:space="preserve"> </w:t>
      </w:r>
      <w:r w:rsidR="00BB13BA" w:rsidRPr="00BB13BA">
        <w:rPr>
          <w:rFonts w:ascii="Times New Roman" w:hAnsi="Times New Roman" w:cs="Times New Roman"/>
          <w:sz w:val="28"/>
          <w:szCs w:val="28"/>
        </w:rPr>
        <w:t>або ж від інстигатора. Після винесення усного вироку його зміст у книзі духовного суду занотовував писар (нотарій). У разі незгоди позивач міг внести до суду протестацію, як</w:t>
      </w:r>
      <w:r w:rsidR="00961436">
        <w:rPr>
          <w:rFonts w:ascii="Times New Roman" w:hAnsi="Times New Roman" w:cs="Times New Roman"/>
          <w:sz w:val="28"/>
          <w:szCs w:val="28"/>
        </w:rPr>
        <w:t xml:space="preserve">а апелювалась до вищої інстанції. Розгляд провин духовенства та мирян здійснювався на основі оскаржень (деляцій) духовного істигатора, відомості суті справи </w:t>
      </w:r>
      <w:r w:rsidR="00961436" w:rsidRPr="003747F7">
        <w:rPr>
          <w:rFonts w:ascii="Times New Roman" w:hAnsi="Times New Roman" w:cs="Times New Roman"/>
          <w:sz w:val="28"/>
          <w:szCs w:val="28"/>
        </w:rPr>
        <w:t xml:space="preserve">отримувались від єпископських комісарів, вислуховувались </w:t>
      </w:r>
      <w:r w:rsidR="00961436" w:rsidRPr="003747F7">
        <w:rPr>
          <w:rFonts w:ascii="Times New Roman" w:hAnsi="Times New Roman" w:cs="Times New Roman"/>
          <w:sz w:val="28"/>
          <w:szCs w:val="28"/>
        </w:rPr>
        <w:lastRenderedPageBreak/>
        <w:t>зізнання свідків. Після вислуховування аргументів сторін і представлення доказів, суд виносив постанову. Основним видом покарання були грошові штрафи для позивача і відповідача, що сплачувалися судові та єпархіальному крилосові (капітулі). Священиків, крім того, позбавляли на певний термін права звершувати Св. Літургію, уділяти Св. Тайни тощо. Іншим видом покарань був обов’язок відправляти седмичні богослужби при соборі Св. Юра. У разі невиконання вироку, на порушників накладалось пастирське неблагословення.</w:t>
      </w:r>
    </w:p>
    <w:p w:rsidR="00826080" w:rsidRPr="00241B5C" w:rsidRDefault="00950EEC" w:rsidP="00950EEC">
      <w:pPr>
        <w:widowControl w:val="0"/>
        <w:autoSpaceDE w:val="0"/>
        <w:autoSpaceDN w:val="0"/>
        <w:adjustRightInd w:val="0"/>
        <w:spacing w:line="360" w:lineRule="auto"/>
        <w:ind w:right="38"/>
        <w:jc w:val="both"/>
        <w:rPr>
          <w:rFonts w:ascii="Times New Roman" w:hAnsi="Times New Roman" w:cs="Times New Roman"/>
          <w:sz w:val="28"/>
          <w:szCs w:val="28"/>
        </w:rPr>
      </w:pPr>
      <w:r>
        <w:rPr>
          <w:rFonts w:ascii="Times New Roman" w:hAnsi="Times New Roman" w:cs="Times New Roman"/>
          <w:sz w:val="28"/>
          <w:szCs w:val="28"/>
        </w:rPr>
        <w:tab/>
      </w:r>
      <w:r w:rsidR="00DF4E59" w:rsidRPr="003747F7">
        <w:rPr>
          <w:rFonts w:ascii="Times New Roman" w:hAnsi="Times New Roman" w:cs="Times New Roman"/>
          <w:sz w:val="28"/>
          <w:szCs w:val="28"/>
        </w:rPr>
        <w:t>У тематичному плані справи які розглядав духовний суд Львівської єпархії виді</w:t>
      </w:r>
      <w:r w:rsidR="003747F7">
        <w:rPr>
          <w:rFonts w:ascii="Times New Roman" w:hAnsi="Times New Roman" w:cs="Times New Roman"/>
          <w:sz w:val="28"/>
          <w:szCs w:val="28"/>
        </w:rPr>
        <w:t>ля</w:t>
      </w:r>
      <w:r w:rsidR="00DF4E59" w:rsidRPr="003747F7">
        <w:rPr>
          <w:rFonts w:ascii="Times New Roman" w:hAnsi="Times New Roman" w:cs="Times New Roman"/>
          <w:sz w:val="28"/>
          <w:szCs w:val="28"/>
        </w:rPr>
        <w:t>ємо наступні групи:</w:t>
      </w:r>
      <w:r w:rsidR="00515776">
        <w:rPr>
          <w:rFonts w:ascii="Times New Roman" w:hAnsi="Times New Roman" w:cs="Times New Roman"/>
          <w:sz w:val="28"/>
          <w:szCs w:val="28"/>
        </w:rPr>
        <w:t xml:space="preserve"> </w:t>
      </w:r>
      <w:r w:rsidR="00DF4E59" w:rsidRPr="003747F7">
        <w:rPr>
          <w:rFonts w:ascii="Times New Roman" w:hAnsi="Times New Roman" w:cs="Times New Roman"/>
          <w:sz w:val="28"/>
          <w:szCs w:val="28"/>
        </w:rPr>
        <w:t xml:space="preserve">процеси між </w:t>
      </w:r>
      <w:r w:rsidR="00E313A0">
        <w:rPr>
          <w:rFonts w:ascii="Times New Roman" w:hAnsi="Times New Roman" w:cs="Times New Roman"/>
          <w:sz w:val="28"/>
          <w:szCs w:val="28"/>
        </w:rPr>
        <w:t>духовенством</w:t>
      </w:r>
      <w:r w:rsidR="00DF4E59" w:rsidRPr="003747F7">
        <w:rPr>
          <w:rFonts w:ascii="Times New Roman" w:hAnsi="Times New Roman" w:cs="Times New Roman"/>
          <w:sz w:val="28"/>
          <w:szCs w:val="28"/>
        </w:rPr>
        <w:t xml:space="preserve"> (за парафію, бійки, п’янство, нехтування священичими обов’язками, повернення боргу)</w:t>
      </w:r>
      <w:r w:rsidR="00515776">
        <w:rPr>
          <w:rFonts w:ascii="Times New Roman" w:hAnsi="Times New Roman" w:cs="Times New Roman"/>
          <w:sz w:val="28"/>
          <w:szCs w:val="28"/>
        </w:rPr>
        <w:t xml:space="preserve">, </w:t>
      </w:r>
      <w:r w:rsidR="003747F7">
        <w:rPr>
          <w:rFonts w:ascii="Times New Roman" w:hAnsi="Times New Roman" w:cs="Times New Roman"/>
          <w:sz w:val="28"/>
          <w:szCs w:val="28"/>
        </w:rPr>
        <w:t xml:space="preserve">процеси </w:t>
      </w:r>
      <w:r w:rsidR="00E313A0">
        <w:rPr>
          <w:rFonts w:ascii="Times New Roman" w:hAnsi="Times New Roman" w:cs="Times New Roman"/>
          <w:sz w:val="28"/>
          <w:szCs w:val="28"/>
        </w:rPr>
        <w:t>духовенства</w:t>
      </w:r>
      <w:r w:rsidR="003747F7">
        <w:rPr>
          <w:rFonts w:ascii="Times New Roman" w:hAnsi="Times New Roman" w:cs="Times New Roman"/>
          <w:sz w:val="28"/>
          <w:szCs w:val="28"/>
        </w:rPr>
        <w:t xml:space="preserve"> проти шляхти</w:t>
      </w:r>
      <w:r w:rsidR="00515776">
        <w:rPr>
          <w:rFonts w:ascii="Times New Roman" w:hAnsi="Times New Roman" w:cs="Times New Roman"/>
          <w:sz w:val="28"/>
          <w:szCs w:val="28"/>
        </w:rPr>
        <w:t xml:space="preserve"> і навпаки, </w:t>
      </w:r>
      <w:r>
        <w:rPr>
          <w:rFonts w:ascii="Times New Roman" w:hAnsi="Times New Roman" w:cs="Times New Roman"/>
          <w:sz w:val="28"/>
          <w:szCs w:val="28"/>
        </w:rPr>
        <w:t>процеси духовних інс</w:t>
      </w:r>
      <w:r w:rsidR="006E135F">
        <w:rPr>
          <w:rFonts w:ascii="Times New Roman" w:hAnsi="Times New Roman" w:cs="Times New Roman"/>
          <w:sz w:val="28"/>
          <w:szCs w:val="28"/>
        </w:rPr>
        <w:t>т</w:t>
      </w:r>
      <w:r>
        <w:rPr>
          <w:rFonts w:ascii="Times New Roman" w:hAnsi="Times New Roman" w:cs="Times New Roman"/>
          <w:sz w:val="28"/>
          <w:szCs w:val="28"/>
        </w:rPr>
        <w:t>и</w:t>
      </w:r>
      <w:r w:rsidR="006E135F">
        <w:rPr>
          <w:rFonts w:ascii="Times New Roman" w:hAnsi="Times New Roman" w:cs="Times New Roman"/>
          <w:sz w:val="28"/>
          <w:szCs w:val="28"/>
        </w:rPr>
        <w:t xml:space="preserve">гаторів проти </w:t>
      </w:r>
      <w:r w:rsidR="00E313A0">
        <w:rPr>
          <w:rFonts w:ascii="Times New Roman" w:hAnsi="Times New Roman" w:cs="Times New Roman"/>
          <w:sz w:val="28"/>
          <w:szCs w:val="28"/>
        </w:rPr>
        <w:t>духовенства</w:t>
      </w:r>
      <w:r w:rsidR="00515776">
        <w:rPr>
          <w:rFonts w:ascii="Times New Roman" w:hAnsi="Times New Roman" w:cs="Times New Roman"/>
          <w:sz w:val="28"/>
          <w:szCs w:val="28"/>
        </w:rPr>
        <w:t xml:space="preserve">, </w:t>
      </w:r>
      <w:r w:rsidR="00E313A0">
        <w:rPr>
          <w:rFonts w:ascii="Times New Roman" w:hAnsi="Times New Roman" w:cs="Times New Roman"/>
          <w:sz w:val="28"/>
          <w:szCs w:val="28"/>
        </w:rPr>
        <w:t>процеси між братствами і священниками</w:t>
      </w:r>
      <w:r w:rsidR="00515776">
        <w:rPr>
          <w:rFonts w:ascii="Times New Roman" w:hAnsi="Times New Roman" w:cs="Times New Roman"/>
          <w:sz w:val="28"/>
          <w:szCs w:val="28"/>
        </w:rPr>
        <w:t xml:space="preserve">, </w:t>
      </w:r>
      <w:r w:rsidR="00E313A0">
        <w:rPr>
          <w:rFonts w:ascii="Times New Roman" w:hAnsi="Times New Roman" w:cs="Times New Roman"/>
          <w:sz w:val="28"/>
          <w:szCs w:val="28"/>
        </w:rPr>
        <w:t>процеси духовенства проти євреїв та вірмен</w:t>
      </w:r>
      <w:r w:rsidR="00515776">
        <w:rPr>
          <w:rFonts w:ascii="Times New Roman" w:hAnsi="Times New Roman" w:cs="Times New Roman"/>
          <w:sz w:val="28"/>
          <w:szCs w:val="28"/>
        </w:rPr>
        <w:t xml:space="preserve">, </w:t>
      </w:r>
      <w:r w:rsidR="00E313A0">
        <w:rPr>
          <w:rFonts w:ascii="Times New Roman" w:hAnsi="Times New Roman" w:cs="Times New Roman"/>
          <w:sz w:val="28"/>
          <w:szCs w:val="28"/>
        </w:rPr>
        <w:t xml:space="preserve">подружньо-матримоніальні процеси поміж селянами, шляхтою та духовенством. Таким чином </w:t>
      </w:r>
      <w:r w:rsidR="00515776">
        <w:rPr>
          <w:rFonts w:ascii="Times New Roman" w:hAnsi="Times New Roman" w:cs="Times New Roman"/>
          <w:sz w:val="28"/>
          <w:szCs w:val="28"/>
        </w:rPr>
        <w:t>духовному</w:t>
      </w:r>
      <w:r w:rsidR="00E313A0">
        <w:rPr>
          <w:rFonts w:ascii="Times New Roman" w:hAnsi="Times New Roman" w:cs="Times New Roman"/>
          <w:sz w:val="28"/>
          <w:szCs w:val="28"/>
        </w:rPr>
        <w:t xml:space="preserve"> суду підлягали усі верстви мирян (міщани, селяни, шляхта), священники, члени їх сімей, церковний притч, чернецтво, братства. </w:t>
      </w:r>
    </w:p>
    <w:p w:rsidR="00304708" w:rsidRDefault="00304708" w:rsidP="00515776">
      <w:pPr>
        <w:spacing w:line="360" w:lineRule="auto"/>
        <w:jc w:val="both"/>
        <w:rPr>
          <w:rFonts w:ascii="Times New Roman" w:hAnsi="Times New Roman" w:cs="Times New Roman"/>
          <w:sz w:val="28"/>
          <w:szCs w:val="28"/>
        </w:rPr>
      </w:pPr>
      <w:r w:rsidRPr="002C0630">
        <w:rPr>
          <w:rFonts w:ascii="Times New Roman" w:hAnsi="Times New Roman" w:cs="Times New Roman"/>
          <w:color w:val="000000" w:themeColor="text1"/>
          <w:sz w:val="28"/>
          <w:szCs w:val="28"/>
        </w:rPr>
        <w:t>Протоколи духовного суду Львівської єпархії XVII-XVIII ст.,</w:t>
      </w:r>
      <w:r w:rsidR="00826080" w:rsidRPr="00826080">
        <w:rPr>
          <w:rFonts w:ascii="Times New Roman" w:hAnsi="Times New Roman" w:cs="Times New Roman"/>
          <w:color w:val="000000" w:themeColor="text1"/>
          <w:sz w:val="28"/>
          <w:szCs w:val="28"/>
        </w:rPr>
        <w:t xml:space="preserve"> </w:t>
      </w:r>
      <w:r w:rsidR="00826080" w:rsidRPr="002C0630">
        <w:rPr>
          <w:rFonts w:ascii="Times New Roman" w:hAnsi="Times New Roman" w:cs="Times New Roman"/>
          <w:color w:val="000000" w:themeColor="text1"/>
          <w:sz w:val="28"/>
          <w:szCs w:val="28"/>
        </w:rPr>
        <w:t xml:space="preserve">проливають світло на внутрішнє </w:t>
      </w:r>
      <w:r w:rsidR="00826080">
        <w:rPr>
          <w:rFonts w:ascii="Times New Roman" w:hAnsi="Times New Roman" w:cs="Times New Roman"/>
          <w:color w:val="000000" w:themeColor="text1"/>
          <w:sz w:val="28"/>
          <w:szCs w:val="28"/>
        </w:rPr>
        <w:t>життя парафіяльного духовенства,</w:t>
      </w:r>
      <w:r w:rsidRPr="002C0630">
        <w:rPr>
          <w:rFonts w:ascii="Times New Roman" w:hAnsi="Times New Roman" w:cs="Times New Roman"/>
          <w:color w:val="000000" w:themeColor="text1"/>
          <w:sz w:val="28"/>
          <w:szCs w:val="28"/>
        </w:rPr>
        <w:t xml:space="preserve"> дають цінну джерельну базу для вивчення різноманітних аспектів тогочасного суспільства, дають можливість простежити його модернізацію та виокремити духовенство в окремий соціальний стан.</w:t>
      </w:r>
      <w:r w:rsidR="00515776">
        <w:rPr>
          <w:rFonts w:ascii="Times New Roman" w:hAnsi="Times New Roman" w:cs="Times New Roman"/>
          <w:color w:val="000000" w:themeColor="text1"/>
          <w:sz w:val="28"/>
          <w:szCs w:val="28"/>
        </w:rPr>
        <w:t xml:space="preserve"> </w:t>
      </w:r>
      <w:r w:rsidR="00E313A0">
        <w:rPr>
          <w:rFonts w:ascii="Times New Roman" w:hAnsi="Times New Roman" w:cs="Times New Roman"/>
          <w:sz w:val="28"/>
          <w:szCs w:val="28"/>
        </w:rPr>
        <w:t xml:space="preserve">Окрім інформації з </w:t>
      </w:r>
      <w:r w:rsidR="0049720E">
        <w:rPr>
          <w:rFonts w:ascii="Times New Roman" w:hAnsi="Times New Roman" w:cs="Times New Roman"/>
          <w:sz w:val="28"/>
          <w:szCs w:val="28"/>
        </w:rPr>
        <w:t>внутрішнього</w:t>
      </w:r>
      <w:r w:rsidR="00E313A0">
        <w:rPr>
          <w:rFonts w:ascii="Times New Roman" w:hAnsi="Times New Roman" w:cs="Times New Roman"/>
          <w:sz w:val="28"/>
          <w:szCs w:val="28"/>
        </w:rPr>
        <w:t xml:space="preserve"> життя </w:t>
      </w:r>
      <w:r w:rsidR="00515776">
        <w:rPr>
          <w:rFonts w:ascii="Times New Roman" w:hAnsi="Times New Roman" w:cs="Times New Roman"/>
          <w:sz w:val="28"/>
          <w:szCs w:val="28"/>
        </w:rPr>
        <w:t>церкви</w:t>
      </w:r>
      <w:r w:rsidR="00E313A0">
        <w:rPr>
          <w:rFonts w:ascii="Times New Roman" w:hAnsi="Times New Roman" w:cs="Times New Roman"/>
          <w:sz w:val="28"/>
          <w:szCs w:val="28"/>
        </w:rPr>
        <w:t xml:space="preserve"> акти духовного суду Львівської </w:t>
      </w:r>
      <w:r w:rsidR="0049720E">
        <w:rPr>
          <w:rFonts w:ascii="Times New Roman" w:hAnsi="Times New Roman" w:cs="Times New Roman"/>
          <w:sz w:val="28"/>
          <w:szCs w:val="28"/>
        </w:rPr>
        <w:t>єпархії</w:t>
      </w:r>
      <w:r w:rsidR="00E313A0">
        <w:rPr>
          <w:rFonts w:ascii="Times New Roman" w:hAnsi="Times New Roman" w:cs="Times New Roman"/>
          <w:sz w:val="28"/>
          <w:szCs w:val="28"/>
        </w:rPr>
        <w:t xml:space="preserve"> </w:t>
      </w:r>
      <w:r w:rsidR="00515776">
        <w:rPr>
          <w:rFonts w:ascii="Times New Roman" w:hAnsi="Times New Roman" w:cs="Times New Roman"/>
          <w:sz w:val="28"/>
          <w:szCs w:val="28"/>
        </w:rPr>
        <w:t>містять інформацію про економічне та культурне життя тогочасного суспільства.</w:t>
      </w:r>
      <w:r w:rsidR="00E313A0">
        <w:rPr>
          <w:rFonts w:ascii="Times New Roman" w:hAnsi="Times New Roman" w:cs="Times New Roman"/>
          <w:sz w:val="28"/>
          <w:szCs w:val="28"/>
        </w:rPr>
        <w:t xml:space="preserve"> </w:t>
      </w:r>
    </w:p>
    <w:p w:rsidR="00950EEC" w:rsidRDefault="00950EEC" w:rsidP="00515776">
      <w:pPr>
        <w:spacing w:line="360" w:lineRule="auto"/>
        <w:jc w:val="both"/>
        <w:rPr>
          <w:rFonts w:ascii="Times New Roman" w:hAnsi="Times New Roman" w:cs="Times New Roman"/>
          <w:sz w:val="28"/>
          <w:szCs w:val="28"/>
        </w:rPr>
      </w:pPr>
    </w:p>
    <w:p w:rsidR="00950EEC" w:rsidRPr="00950EEC" w:rsidRDefault="00950EEC" w:rsidP="00950EEC">
      <w:pPr>
        <w:jc w:val="both"/>
        <w:rPr>
          <w:rFonts w:ascii="Times New Roman" w:hAnsi="Times New Roman" w:cs="Times New Roman"/>
          <w:sz w:val="28"/>
          <w:szCs w:val="28"/>
          <w:lang w:val="en-US"/>
        </w:rPr>
      </w:pPr>
      <w:r>
        <w:rPr>
          <w:rFonts w:ascii="Times New Roman" w:hAnsi="Times New Roman" w:cs="Times New Roman"/>
          <w:sz w:val="28"/>
          <w:szCs w:val="28"/>
          <w:lang w:val="en-US"/>
        </w:rPr>
        <w:t>UDK</w:t>
      </w:r>
    </w:p>
    <w:p w:rsidR="00950EEC" w:rsidRDefault="00950EEC" w:rsidP="00950EEC">
      <w:pPr>
        <w:jc w:val="both"/>
        <w:rPr>
          <w:rFonts w:ascii="Times New Roman" w:hAnsi="Times New Roman" w:cs="Times New Roman"/>
          <w:sz w:val="28"/>
          <w:szCs w:val="28"/>
        </w:rPr>
      </w:pPr>
      <w:r w:rsidRPr="00950EEC">
        <w:rPr>
          <w:rFonts w:ascii="Times New Roman" w:hAnsi="Times New Roman" w:cs="Times New Roman"/>
          <w:b/>
          <w:sz w:val="28"/>
          <w:szCs w:val="28"/>
        </w:rPr>
        <w:t>Anna Navrotska</w:t>
      </w:r>
      <w:r w:rsidRPr="00950EEC">
        <w:rPr>
          <w:rFonts w:ascii="Times New Roman" w:hAnsi="Times New Roman" w:cs="Times New Roman"/>
          <w:sz w:val="28"/>
          <w:szCs w:val="28"/>
        </w:rPr>
        <w:t xml:space="preserve">, </w:t>
      </w:r>
    </w:p>
    <w:p w:rsidR="00950EEC" w:rsidRPr="00950EEC" w:rsidRDefault="00950EEC" w:rsidP="00950EEC">
      <w:pPr>
        <w:jc w:val="both"/>
        <w:rPr>
          <w:rFonts w:ascii="Times New Roman" w:hAnsi="Times New Roman" w:cs="Times New Roman"/>
          <w:bCs/>
          <w:sz w:val="28"/>
          <w:szCs w:val="28"/>
          <w:lang w:val="en-US"/>
        </w:rPr>
      </w:pPr>
      <w:r>
        <w:rPr>
          <w:rFonts w:ascii="Times New Roman" w:hAnsi="Times New Roman" w:cs="Times New Roman"/>
          <w:bCs/>
          <w:sz w:val="28"/>
          <w:szCs w:val="28"/>
          <w:lang w:val="en-US"/>
        </w:rPr>
        <w:t>ORCID</w:t>
      </w:r>
      <w:r w:rsidRPr="00950EEC">
        <w:rPr>
          <w:rFonts w:ascii="Times New Roman" w:hAnsi="Times New Roman" w:cs="Times New Roman"/>
          <w:bCs/>
          <w:sz w:val="28"/>
          <w:szCs w:val="28"/>
          <w:lang w:val="en-US"/>
        </w:rPr>
        <w:t xml:space="preserve"> </w:t>
      </w:r>
      <w:hyperlink r:id="rId9" w:history="1">
        <w:r w:rsidRPr="00356D5B">
          <w:rPr>
            <w:rStyle w:val="a6"/>
            <w:rFonts w:ascii="Times New Roman" w:hAnsi="Times New Roman" w:cs="Times New Roman"/>
            <w:bCs/>
            <w:sz w:val="28"/>
            <w:szCs w:val="28"/>
            <w:lang w:val="en-US"/>
          </w:rPr>
          <w:t>https</w:t>
        </w:r>
        <w:r w:rsidRPr="00950EEC">
          <w:rPr>
            <w:rStyle w:val="a6"/>
            <w:rFonts w:ascii="Times New Roman" w:hAnsi="Times New Roman" w:cs="Times New Roman"/>
            <w:bCs/>
            <w:sz w:val="28"/>
            <w:szCs w:val="28"/>
            <w:lang w:val="en-US"/>
          </w:rPr>
          <w:t>://</w:t>
        </w:r>
        <w:r w:rsidRPr="00356D5B">
          <w:rPr>
            <w:rStyle w:val="a6"/>
            <w:rFonts w:ascii="Times New Roman" w:hAnsi="Times New Roman" w:cs="Times New Roman"/>
            <w:bCs/>
            <w:sz w:val="28"/>
            <w:szCs w:val="28"/>
            <w:lang w:val="en-US"/>
          </w:rPr>
          <w:t>orcid</w:t>
        </w:r>
        <w:r w:rsidRPr="00950EEC">
          <w:rPr>
            <w:rStyle w:val="a6"/>
            <w:rFonts w:ascii="Times New Roman" w:hAnsi="Times New Roman" w:cs="Times New Roman"/>
            <w:bCs/>
            <w:sz w:val="28"/>
            <w:szCs w:val="28"/>
            <w:lang w:val="en-US"/>
          </w:rPr>
          <w:t>.</w:t>
        </w:r>
        <w:r w:rsidRPr="00356D5B">
          <w:rPr>
            <w:rStyle w:val="a6"/>
            <w:rFonts w:ascii="Times New Roman" w:hAnsi="Times New Roman" w:cs="Times New Roman"/>
            <w:bCs/>
            <w:sz w:val="28"/>
            <w:szCs w:val="28"/>
            <w:lang w:val="en-US"/>
          </w:rPr>
          <w:t>org</w:t>
        </w:r>
        <w:r w:rsidRPr="00950EEC">
          <w:rPr>
            <w:rStyle w:val="a6"/>
            <w:rFonts w:ascii="Times New Roman" w:hAnsi="Times New Roman" w:cs="Times New Roman"/>
            <w:bCs/>
            <w:sz w:val="28"/>
            <w:szCs w:val="28"/>
            <w:lang w:val="en-US"/>
          </w:rPr>
          <w:t>/0000-0001-7495-6353</w:t>
        </w:r>
      </w:hyperlink>
    </w:p>
    <w:p w:rsidR="00950EEC" w:rsidRDefault="00950EEC" w:rsidP="00950EEC">
      <w:pPr>
        <w:jc w:val="both"/>
        <w:rPr>
          <w:rFonts w:ascii="Times New Roman" w:hAnsi="Times New Roman" w:cs="Times New Roman"/>
          <w:sz w:val="28"/>
          <w:szCs w:val="28"/>
        </w:rPr>
      </w:pPr>
      <w:r w:rsidRPr="00950EEC">
        <w:rPr>
          <w:rFonts w:ascii="Times New Roman" w:hAnsi="Times New Roman" w:cs="Times New Roman"/>
          <w:sz w:val="28"/>
          <w:szCs w:val="28"/>
        </w:rPr>
        <w:t xml:space="preserve">Heard of Department, </w:t>
      </w:r>
    </w:p>
    <w:p w:rsidR="00950EEC" w:rsidRDefault="00950EEC" w:rsidP="00950EEC">
      <w:pPr>
        <w:jc w:val="both"/>
        <w:rPr>
          <w:rFonts w:ascii="Times New Roman" w:hAnsi="Times New Roman" w:cs="Times New Roman"/>
          <w:sz w:val="28"/>
          <w:szCs w:val="28"/>
        </w:rPr>
      </w:pPr>
      <w:r w:rsidRPr="00950EEC">
        <w:rPr>
          <w:rFonts w:ascii="Times New Roman" w:hAnsi="Times New Roman" w:cs="Times New Roman"/>
          <w:sz w:val="28"/>
          <w:szCs w:val="28"/>
        </w:rPr>
        <w:lastRenderedPageBreak/>
        <w:t>Department Old Print Books and Manuscripts,</w:t>
      </w:r>
      <w:r>
        <w:rPr>
          <w:rFonts w:ascii="Times New Roman" w:hAnsi="Times New Roman" w:cs="Times New Roman"/>
          <w:sz w:val="28"/>
          <w:szCs w:val="28"/>
        </w:rPr>
        <w:t xml:space="preserve"> </w:t>
      </w:r>
    </w:p>
    <w:p w:rsidR="00950EEC" w:rsidRDefault="00950EEC" w:rsidP="00950EEC">
      <w:pPr>
        <w:jc w:val="both"/>
        <w:rPr>
          <w:rFonts w:ascii="Times New Roman" w:hAnsi="Times New Roman" w:cs="Times New Roman"/>
          <w:sz w:val="28"/>
          <w:szCs w:val="28"/>
          <w:lang w:val="en-US"/>
        </w:rPr>
      </w:pPr>
      <w:r>
        <w:rPr>
          <w:rFonts w:ascii="Times New Roman" w:hAnsi="Times New Roman" w:cs="Times New Roman"/>
          <w:sz w:val="28"/>
          <w:szCs w:val="28"/>
        </w:rPr>
        <w:t xml:space="preserve">А. </w:t>
      </w:r>
      <w:r>
        <w:rPr>
          <w:rFonts w:ascii="Times New Roman" w:hAnsi="Times New Roman" w:cs="Times New Roman"/>
          <w:sz w:val="28"/>
          <w:szCs w:val="28"/>
          <w:lang w:val="en-US"/>
        </w:rPr>
        <w:t>Sheptycki National Museum in Lviv</w:t>
      </w:r>
    </w:p>
    <w:p w:rsidR="00950EEC" w:rsidRDefault="00950EEC" w:rsidP="00950EEC">
      <w:pPr>
        <w:jc w:val="both"/>
        <w:rPr>
          <w:rFonts w:ascii="Times New Roman" w:hAnsi="Times New Roman" w:cs="Times New Roman"/>
          <w:sz w:val="28"/>
          <w:szCs w:val="28"/>
          <w:lang w:val="en-US"/>
        </w:rPr>
      </w:pPr>
      <w:r>
        <w:rPr>
          <w:rFonts w:ascii="Times New Roman" w:hAnsi="Times New Roman" w:cs="Times New Roman"/>
          <w:sz w:val="28"/>
          <w:szCs w:val="28"/>
          <w:lang w:val="en-US"/>
        </w:rPr>
        <w:t>Lviv, Ukraine</w:t>
      </w:r>
    </w:p>
    <w:p w:rsidR="00950EEC" w:rsidRPr="00950EEC" w:rsidRDefault="00950EEC" w:rsidP="00950EEC">
      <w:pPr>
        <w:jc w:val="both"/>
        <w:rPr>
          <w:rFonts w:ascii="Times New Roman" w:hAnsi="Times New Roman" w:cs="Times New Roman"/>
          <w:b/>
          <w:bCs/>
          <w:sz w:val="28"/>
          <w:szCs w:val="28"/>
        </w:rPr>
      </w:pPr>
      <w:r>
        <w:rPr>
          <w:rFonts w:ascii="Times New Roman" w:hAnsi="Times New Roman" w:cs="Times New Roman"/>
          <w:sz w:val="28"/>
          <w:szCs w:val="28"/>
          <w:lang w:val="en-US"/>
        </w:rPr>
        <w:t>annrainbow@gmail.com</w:t>
      </w:r>
    </w:p>
    <w:p w:rsidR="00950EEC" w:rsidRPr="00847527" w:rsidRDefault="00950EEC" w:rsidP="00847527">
      <w:pPr>
        <w:spacing w:line="360" w:lineRule="auto"/>
        <w:jc w:val="center"/>
        <w:rPr>
          <w:rFonts w:ascii="Times New Roman" w:hAnsi="Times New Roman" w:cs="Times New Roman"/>
          <w:color w:val="000000" w:themeColor="text1"/>
          <w:sz w:val="28"/>
          <w:szCs w:val="28"/>
        </w:rPr>
      </w:pPr>
    </w:p>
    <w:p w:rsidR="00950EEC" w:rsidRDefault="00950EEC" w:rsidP="00847527">
      <w:pPr>
        <w:spacing w:line="360" w:lineRule="auto"/>
        <w:jc w:val="center"/>
        <w:rPr>
          <w:rStyle w:val="tlid-translationtranslation"/>
          <w:rFonts w:ascii="Times New Roman" w:hAnsi="Times New Roman" w:cs="Times New Roman"/>
          <w:b/>
          <w:sz w:val="28"/>
          <w:szCs w:val="28"/>
          <w:lang w:val="en"/>
        </w:rPr>
      </w:pPr>
      <w:r w:rsidRPr="00847527">
        <w:rPr>
          <w:rStyle w:val="tlid-translationtranslation"/>
          <w:rFonts w:ascii="Times New Roman" w:hAnsi="Times New Roman" w:cs="Times New Roman"/>
          <w:b/>
          <w:sz w:val="28"/>
          <w:szCs w:val="28"/>
          <w:lang w:val="en"/>
        </w:rPr>
        <w:t xml:space="preserve">THE BOOKS OF THE SPIRITUAL COURT OF THE </w:t>
      </w:r>
      <w:r w:rsidR="00847527" w:rsidRPr="00847527">
        <w:rPr>
          <w:rStyle w:val="tlid-translationtranslation"/>
          <w:rFonts w:ascii="Times New Roman" w:hAnsi="Times New Roman" w:cs="Times New Roman"/>
          <w:b/>
          <w:sz w:val="28"/>
          <w:szCs w:val="28"/>
          <w:lang w:val="en"/>
        </w:rPr>
        <w:t xml:space="preserve">LVIV DIOCESE OF THE XVII-XVIII CENTURIES. IN THE COLLECTION OLD PRINT BOOKS AND MANUSCRIPTS </w:t>
      </w:r>
      <w:r w:rsidR="00847527">
        <w:rPr>
          <w:rStyle w:val="tlid-translationtranslation"/>
          <w:rFonts w:ascii="Times New Roman" w:hAnsi="Times New Roman" w:cs="Times New Roman"/>
          <w:b/>
          <w:sz w:val="28"/>
          <w:szCs w:val="28"/>
          <w:lang w:val="en"/>
        </w:rPr>
        <w:t>IN</w:t>
      </w:r>
      <w:r w:rsidR="00847527" w:rsidRPr="00847527">
        <w:rPr>
          <w:rStyle w:val="tlid-translationtranslation"/>
          <w:rFonts w:ascii="Times New Roman" w:hAnsi="Times New Roman" w:cs="Times New Roman"/>
          <w:b/>
          <w:sz w:val="28"/>
          <w:szCs w:val="28"/>
          <w:lang w:val="en"/>
        </w:rPr>
        <w:t xml:space="preserve"> A SHEPTYCKI NATIONAL MUSEUM IN LVIV</w:t>
      </w:r>
    </w:p>
    <w:p w:rsidR="00847527" w:rsidRDefault="00847527" w:rsidP="008B6042">
      <w:pPr>
        <w:spacing w:line="360" w:lineRule="auto"/>
        <w:jc w:val="both"/>
        <w:rPr>
          <w:rFonts w:ascii="Times New Roman" w:hAnsi="Times New Roman" w:cs="Times New Roman"/>
          <w:color w:val="000000" w:themeColor="text1"/>
          <w:sz w:val="28"/>
          <w:szCs w:val="28"/>
          <w:lang w:val="en-US"/>
        </w:rPr>
      </w:pPr>
      <w:r w:rsidRPr="00847527">
        <w:rPr>
          <w:rFonts w:ascii="Times New Roman" w:hAnsi="Times New Roman" w:cs="Times New Roman"/>
          <w:color w:val="000000" w:themeColor="text1"/>
          <w:sz w:val="28"/>
          <w:szCs w:val="28"/>
        </w:rPr>
        <w:t>A considerable amount of court papers dealing with church history dating back to 1668–1720) from the collection of Lviv National Museum is introduced into scientific circulation</w:t>
      </w:r>
      <w:r w:rsidR="008B6042">
        <w:rPr>
          <w:rFonts w:ascii="Times New Roman" w:hAnsi="Times New Roman" w:cs="Times New Roman"/>
          <w:color w:val="000000" w:themeColor="text1"/>
          <w:sz w:val="28"/>
          <w:szCs w:val="28"/>
          <w:lang w:val="en-US"/>
        </w:rPr>
        <w:t xml:space="preserve">; </w:t>
      </w:r>
      <w:r w:rsidR="008B6042" w:rsidRPr="008B6042">
        <w:rPr>
          <w:rFonts w:ascii="Times New Roman" w:hAnsi="Times New Roman" w:cs="Times New Roman"/>
          <w:color w:val="000000" w:themeColor="text1"/>
          <w:sz w:val="28"/>
          <w:szCs w:val="28"/>
          <w:lang w:val="en-US"/>
        </w:rPr>
        <w:t>attention is drawn to the peculiarities of the functioning of the episcopal court</w:t>
      </w:r>
      <w:r w:rsidR="008B6042">
        <w:rPr>
          <w:rFonts w:ascii="Times New Roman" w:hAnsi="Times New Roman" w:cs="Times New Roman"/>
          <w:color w:val="000000" w:themeColor="text1"/>
          <w:sz w:val="28"/>
          <w:szCs w:val="28"/>
          <w:lang w:val="en-US"/>
        </w:rPr>
        <w:t>; t</w:t>
      </w:r>
      <w:r w:rsidR="008B6042" w:rsidRPr="008B6042">
        <w:rPr>
          <w:rFonts w:ascii="Times New Roman" w:hAnsi="Times New Roman" w:cs="Times New Roman"/>
          <w:color w:val="000000" w:themeColor="text1"/>
          <w:sz w:val="28"/>
          <w:szCs w:val="28"/>
          <w:lang w:val="en-US"/>
        </w:rPr>
        <w:t>he types of court cases are analyzed.</w:t>
      </w:r>
      <w:r w:rsidR="008B6042">
        <w:rPr>
          <w:rFonts w:ascii="Times New Roman" w:hAnsi="Times New Roman" w:cs="Times New Roman"/>
          <w:color w:val="000000" w:themeColor="text1"/>
          <w:sz w:val="28"/>
          <w:szCs w:val="28"/>
          <w:lang w:val="en-US"/>
        </w:rPr>
        <w:t xml:space="preserve"> </w:t>
      </w:r>
    </w:p>
    <w:p w:rsidR="008B6042" w:rsidRPr="00390867" w:rsidRDefault="008B6042" w:rsidP="008B6042">
      <w:pPr>
        <w:spacing w:line="360" w:lineRule="auto"/>
        <w:jc w:val="both"/>
        <w:rPr>
          <w:rFonts w:ascii="Times New Roman" w:hAnsi="Times New Roman" w:cs="Times New Roman"/>
          <w:color w:val="000000" w:themeColor="text1"/>
          <w:sz w:val="28"/>
          <w:szCs w:val="28"/>
          <w:lang w:val="en-US"/>
        </w:rPr>
      </w:pPr>
      <w:r w:rsidRPr="008B6042">
        <w:rPr>
          <w:rFonts w:ascii="Times New Roman" w:hAnsi="Times New Roman" w:cs="Times New Roman"/>
          <w:i/>
          <w:color w:val="000000" w:themeColor="text1"/>
          <w:sz w:val="28"/>
          <w:szCs w:val="28"/>
          <w:lang w:val="en-US"/>
        </w:rPr>
        <w:t>Keywords:</w:t>
      </w:r>
      <w:r w:rsidRPr="008B6042">
        <w:rPr>
          <w:rFonts w:ascii="Times New Roman" w:hAnsi="Times New Roman" w:cs="Times New Roman"/>
          <w:color w:val="000000" w:themeColor="text1"/>
          <w:sz w:val="28"/>
          <w:szCs w:val="28"/>
          <w:lang w:val="en-US"/>
        </w:rPr>
        <w:t xml:space="preserve"> the Lviv Spiritual Episcopal Court, court protocols, the National Museum in Lviv</w:t>
      </w:r>
      <w:r w:rsidR="00390867" w:rsidRPr="00390867">
        <w:rPr>
          <w:rFonts w:ascii="Times New Roman" w:hAnsi="Times New Roman" w:cs="Times New Roman"/>
          <w:color w:val="000000" w:themeColor="text1"/>
          <w:sz w:val="28"/>
          <w:szCs w:val="28"/>
          <w:lang w:val="en-US"/>
        </w:rPr>
        <w:t xml:space="preserve">, </w:t>
      </w:r>
      <w:r w:rsidR="00390867" w:rsidRPr="00390867">
        <w:rPr>
          <w:rFonts w:ascii="Times New Roman" w:hAnsi="Times New Roman" w:cs="Times New Roman"/>
          <w:sz w:val="28"/>
          <w:szCs w:val="28"/>
        </w:rPr>
        <w:t>fund old print books and manuscripts.</w:t>
      </w:r>
    </w:p>
    <w:p w:rsidR="008B6042" w:rsidRPr="008B6042" w:rsidRDefault="008B6042" w:rsidP="008B6042">
      <w:pPr>
        <w:spacing w:line="360" w:lineRule="auto"/>
        <w:jc w:val="both"/>
        <w:rPr>
          <w:rFonts w:ascii="Times New Roman" w:hAnsi="Times New Roman" w:cs="Times New Roman"/>
          <w:color w:val="000000" w:themeColor="text1"/>
          <w:sz w:val="28"/>
          <w:szCs w:val="28"/>
          <w:lang w:val="en-US"/>
        </w:rPr>
      </w:pPr>
    </w:p>
    <w:sectPr w:rsidR="008B6042" w:rsidRPr="008B60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E05" w:rsidRDefault="00263E05" w:rsidP="005D562E">
      <w:pPr>
        <w:spacing w:after="0" w:line="240" w:lineRule="auto"/>
      </w:pPr>
      <w:r>
        <w:separator/>
      </w:r>
    </w:p>
  </w:endnote>
  <w:endnote w:type="continuationSeparator" w:id="0">
    <w:p w:rsidR="00263E05" w:rsidRDefault="00263E05" w:rsidP="005D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E05" w:rsidRDefault="00263E05" w:rsidP="005D562E">
      <w:pPr>
        <w:spacing w:after="0" w:line="240" w:lineRule="auto"/>
      </w:pPr>
      <w:r>
        <w:separator/>
      </w:r>
    </w:p>
  </w:footnote>
  <w:footnote w:type="continuationSeparator" w:id="0">
    <w:p w:rsidR="00263E05" w:rsidRDefault="00263E05" w:rsidP="005D5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08B3"/>
    <w:multiLevelType w:val="hybridMultilevel"/>
    <w:tmpl w:val="6482391C"/>
    <w:lvl w:ilvl="0" w:tplc="04220015">
      <w:start w:val="1"/>
      <w:numFmt w:val="upp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DB"/>
    <w:rsid w:val="0012665B"/>
    <w:rsid w:val="00241B5C"/>
    <w:rsid w:val="00263E05"/>
    <w:rsid w:val="0027588E"/>
    <w:rsid w:val="00304708"/>
    <w:rsid w:val="003747F7"/>
    <w:rsid w:val="00390867"/>
    <w:rsid w:val="003A4222"/>
    <w:rsid w:val="00494ADB"/>
    <w:rsid w:val="0049720E"/>
    <w:rsid w:val="004C05D8"/>
    <w:rsid w:val="00515776"/>
    <w:rsid w:val="005D562E"/>
    <w:rsid w:val="005E4586"/>
    <w:rsid w:val="005F23D0"/>
    <w:rsid w:val="006A6F7C"/>
    <w:rsid w:val="006E135F"/>
    <w:rsid w:val="007652F7"/>
    <w:rsid w:val="00826080"/>
    <w:rsid w:val="00847527"/>
    <w:rsid w:val="008B6042"/>
    <w:rsid w:val="008F333F"/>
    <w:rsid w:val="0090600C"/>
    <w:rsid w:val="00950EEC"/>
    <w:rsid w:val="00961436"/>
    <w:rsid w:val="00A14903"/>
    <w:rsid w:val="00B93E0D"/>
    <w:rsid w:val="00BB13BA"/>
    <w:rsid w:val="00BB4FAE"/>
    <w:rsid w:val="00BC1EF7"/>
    <w:rsid w:val="00C52380"/>
    <w:rsid w:val="00DF4E59"/>
    <w:rsid w:val="00E16360"/>
    <w:rsid w:val="00E313A0"/>
    <w:rsid w:val="00E627A1"/>
    <w:rsid w:val="00EE59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65C1"/>
  <w15:chartTrackingRefBased/>
  <w15:docId w15:val="{4FEB24B3-366D-42F4-8ED7-2BC408EF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D562E"/>
    <w:pPr>
      <w:spacing w:after="0" w:line="240" w:lineRule="auto"/>
    </w:pPr>
    <w:rPr>
      <w:rFonts w:ascii="Times New Roman" w:eastAsia="Times New Roman" w:hAnsi="Times New Roman" w:cs="Times New Roman"/>
      <w:sz w:val="20"/>
      <w:szCs w:val="20"/>
      <w:lang w:eastAsia="uk-UA"/>
    </w:rPr>
  </w:style>
  <w:style w:type="character" w:customStyle="1" w:styleId="a4">
    <w:name w:val="Текст виноски Знак"/>
    <w:basedOn w:val="a0"/>
    <w:link w:val="a3"/>
    <w:semiHidden/>
    <w:rsid w:val="005D562E"/>
    <w:rPr>
      <w:rFonts w:ascii="Times New Roman" w:eastAsia="Times New Roman" w:hAnsi="Times New Roman" w:cs="Times New Roman"/>
      <w:sz w:val="20"/>
      <w:szCs w:val="20"/>
      <w:lang w:val="uk-UA" w:eastAsia="uk-UA"/>
    </w:rPr>
  </w:style>
  <w:style w:type="character" w:styleId="a5">
    <w:name w:val="footnote reference"/>
    <w:basedOn w:val="a0"/>
    <w:semiHidden/>
    <w:rsid w:val="005D562E"/>
    <w:rPr>
      <w:vertAlign w:val="superscript"/>
    </w:rPr>
  </w:style>
  <w:style w:type="character" w:styleId="a6">
    <w:name w:val="Hyperlink"/>
    <w:basedOn w:val="a0"/>
    <w:uiPriority w:val="99"/>
    <w:unhideWhenUsed/>
    <w:rsid w:val="00E627A1"/>
    <w:rPr>
      <w:color w:val="0563C1" w:themeColor="hyperlink"/>
      <w:u w:val="single"/>
    </w:rPr>
  </w:style>
  <w:style w:type="paragraph" w:styleId="a7">
    <w:name w:val="List Paragraph"/>
    <w:basedOn w:val="a"/>
    <w:uiPriority w:val="34"/>
    <w:qFormat/>
    <w:rsid w:val="00950EEC"/>
    <w:pPr>
      <w:ind w:left="720"/>
      <w:contextualSpacing/>
    </w:pPr>
  </w:style>
  <w:style w:type="character" w:customStyle="1" w:styleId="tlid-translationtranslation">
    <w:name w:val="tlid-translation translation"/>
    <w:basedOn w:val="a0"/>
    <w:rsid w:val="0095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rainbow@gmail.com" TargetMode="External"/><Relationship Id="rId3" Type="http://schemas.openxmlformats.org/officeDocument/2006/relationships/settings" Target="settings.xml"/><Relationship Id="rId7" Type="http://schemas.openxmlformats.org/officeDocument/2006/relationships/hyperlink" Target="https://orcid.org/0000-0001-7495-63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7495-635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5049</Words>
  <Characters>2879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andrriy</dc:creator>
  <cp:keywords/>
  <dc:description/>
  <cp:lastModifiedBy>MUSEUMDR</cp:lastModifiedBy>
  <cp:revision>19</cp:revision>
  <dcterms:created xsi:type="dcterms:W3CDTF">2023-07-18T08:59:00Z</dcterms:created>
  <dcterms:modified xsi:type="dcterms:W3CDTF">2023-07-31T12:42:00Z</dcterms:modified>
</cp:coreProperties>
</file>