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CC" w:rsidRPr="00F329CC" w:rsidRDefault="00416DEF" w:rsidP="00F329CC">
      <w:pPr>
        <w:spacing w:after="0" w:line="360" w:lineRule="auto"/>
        <w:ind w:right="-9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УДК 025.7/.9</w:t>
      </w:r>
      <w:r w:rsidR="00F329CC" w:rsidRPr="00F329CC">
        <w:rPr>
          <w:rFonts w:ascii="Times New Roman" w:eastAsia="Times New Roman" w:hAnsi="Times New Roman" w:cs="Times New Roman"/>
          <w:sz w:val="28"/>
          <w:szCs w:val="28"/>
        </w:rPr>
        <w:t>: 026:63</w:t>
      </w:r>
      <w:r>
        <w:rPr>
          <w:rFonts w:ascii="Times New Roman" w:eastAsia="Times New Roman" w:hAnsi="Times New Roman" w:cs="Times New Roman"/>
          <w:sz w:val="28"/>
          <w:szCs w:val="28"/>
        </w:rPr>
        <w:t>(477-25)</w:t>
      </w:r>
    </w:p>
    <w:p w:rsidR="00F329CC" w:rsidRPr="00F329CC" w:rsidRDefault="00F329CC" w:rsidP="00BE389E">
      <w:pPr>
        <w:spacing w:after="0" w:line="360" w:lineRule="auto"/>
        <w:ind w:right="-9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29CC">
        <w:rPr>
          <w:rFonts w:ascii="Times New Roman" w:eastAsia="Times New Roman" w:hAnsi="Times New Roman" w:cs="Times New Roman"/>
          <w:b/>
          <w:sz w:val="28"/>
          <w:szCs w:val="28"/>
        </w:rPr>
        <w:t xml:space="preserve">Людмила Татарчук, </w:t>
      </w:r>
    </w:p>
    <w:p w:rsidR="00BE389E" w:rsidRPr="00BE389E" w:rsidRDefault="00BE389E" w:rsidP="00A32E22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89E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ORCID ID</w:t>
      </w:r>
      <w:r w:rsidRPr="00BE38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hyperlink r:id="rId7" w:history="1">
        <w:r w:rsidRPr="00BE38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uk-UA"/>
          </w:rPr>
          <w:t>https</w:t>
        </w:r>
        <w:r w:rsidRPr="00BE38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://</w:t>
        </w:r>
        <w:r w:rsidRPr="00BE38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uk-UA"/>
          </w:rPr>
          <w:t>orcid</w:t>
        </w:r>
        <w:r w:rsidRPr="00BE38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.</w:t>
        </w:r>
        <w:r w:rsidRPr="00BE38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uk-UA"/>
          </w:rPr>
          <w:t>org</w:t>
        </w:r>
        <w:r w:rsidRPr="00BE38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uk-UA"/>
          </w:rPr>
          <w:t>/0000-0003-4714-6958</w:t>
        </w:r>
      </w:hyperlink>
    </w:p>
    <w:p w:rsidR="00BE389E" w:rsidRPr="00BE389E" w:rsidRDefault="00BE389E" w:rsidP="00BE389E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8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 історичних наук,</w:t>
      </w:r>
      <w:r w:rsidRPr="00BE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89E" w:rsidRPr="00BE389E" w:rsidRDefault="00BE389E" w:rsidP="00BE389E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8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дослідник,</w:t>
      </w:r>
    </w:p>
    <w:p w:rsidR="00BE389E" w:rsidRPr="00BE389E" w:rsidRDefault="00BE389E" w:rsidP="00BE389E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директора з наукової роботи </w:t>
      </w:r>
    </w:p>
    <w:p w:rsidR="00BE389E" w:rsidRPr="00BE389E" w:rsidRDefault="00BE389E" w:rsidP="00BE389E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Національна наукова сільськогосподарська бібліотека Національної академії аграрних наук України (ННСГБ НААН), </w:t>
      </w:r>
    </w:p>
    <w:p w:rsidR="00BE389E" w:rsidRPr="00BE389E" w:rsidRDefault="00BE389E" w:rsidP="00BE389E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89E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 127, Україна, вул. Героїв Оборони,10,</w:t>
      </w:r>
    </w:p>
    <w:p w:rsidR="00BE389E" w:rsidRPr="00077CE7" w:rsidRDefault="00BE389E" w:rsidP="00BE389E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38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е-</w:t>
      </w:r>
      <w:r w:rsidRPr="00BE389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Pr="00BE38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A32E22" w:rsidRPr="00D0694E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tlm</w:t>
        </w:r>
        <w:r w:rsidR="00A32E22" w:rsidRPr="00D0694E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2017@</w:t>
        </w:r>
        <w:r w:rsidR="00A32E22" w:rsidRPr="00D0694E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ukr</w:t>
        </w:r>
        <w:r w:rsidR="00A32E22" w:rsidRPr="00D0694E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A32E22" w:rsidRPr="00D0694E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net</w:t>
        </w:r>
      </w:hyperlink>
    </w:p>
    <w:p w:rsidR="00F329CC" w:rsidRPr="00F329CC" w:rsidRDefault="00F329CC" w:rsidP="00F329C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5A747C" w:rsidRPr="005A747C" w:rsidRDefault="005A747C" w:rsidP="005709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A747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ДЕПОЗИТАРНИЙ ФОНД </w:t>
      </w:r>
      <w:r w:rsidRPr="005A747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НАЦІОНАЛЬНОЇ НАУКОВОЇ СІЛЬСЬКОГОСПОДАРСЬКОЇ БІБЛІОТЕКИ НААН:</w:t>
      </w:r>
      <w:r w:rsidRPr="005A747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ФОРМУВАННЯ, ЗБЕРІГАННЯ І ПЕРСПЕКТИВИ РОЗВИТКУ</w:t>
      </w:r>
    </w:p>
    <w:p w:rsidR="00F329CC" w:rsidRDefault="00F329CC" w:rsidP="00F32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B02" w:rsidRPr="00F373A4" w:rsidRDefault="003364FE" w:rsidP="00F37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3A4">
        <w:rPr>
          <w:rFonts w:ascii="Times New Roman" w:hAnsi="Times New Roman" w:cs="Times New Roman"/>
          <w:i/>
          <w:sz w:val="28"/>
          <w:szCs w:val="28"/>
          <w:lang w:eastAsia="ru-RU"/>
        </w:rPr>
        <w:t>У статті зосереджується увага на</w:t>
      </w:r>
      <w:r w:rsidR="00B84B02" w:rsidRPr="00F373A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питаннях</w:t>
      </w:r>
      <w:r w:rsidRPr="008836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84B02" w:rsidRPr="00F373A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формування фонду </w:t>
      </w:r>
      <w:r w:rsidR="00F373A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бібліотеки </w:t>
      </w:r>
      <w:r w:rsidR="00B84B02" w:rsidRPr="00F373A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маловикористовувано</w:t>
      </w:r>
      <w:r w:rsidR="00F373A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ю</w:t>
      </w:r>
      <w:r w:rsidR="00B84B02" w:rsidRPr="00F373A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літератур</w:t>
      </w:r>
      <w:r w:rsidR="00F373A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ою</w:t>
      </w:r>
      <w:r w:rsidR="00B84B02" w:rsidRPr="00F373A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, </w:t>
      </w:r>
      <w:r w:rsidR="00B84B02" w:rsidRPr="00F373A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забезпечення</w:t>
      </w:r>
      <w:r w:rsidR="00F373A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="00B84B02" w:rsidRPr="00F373A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належної збереженості і доступу до н</w:t>
      </w:r>
      <w:r w:rsidR="00F373A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еї</w:t>
      </w:r>
      <w:r w:rsidR="00B84B02" w:rsidRPr="00F373A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незалежно від часового та географічного простору.</w:t>
      </w:r>
      <w:r w:rsidR="00B84B02" w:rsidRPr="00F37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84B02" w:rsidRPr="00F373A4">
        <w:rPr>
          <w:rFonts w:ascii="Times New Roman" w:hAnsi="Times New Roman" w:cs="Times New Roman"/>
          <w:i/>
          <w:sz w:val="28"/>
          <w:szCs w:val="28"/>
          <w:lang w:eastAsia="ru-RU"/>
        </w:rPr>
        <w:t>Наголошується на важливості</w:t>
      </w:r>
      <w:r w:rsidR="00B84B02" w:rsidRPr="00F373A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373A4" w:rsidRPr="00F373A4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координації та кооперування</w:t>
      </w:r>
      <w:r w:rsidR="00F37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3A4" w:rsidRPr="00F37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спільної роботи</w:t>
      </w:r>
      <w:r w:rsidR="00F37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877" w:rsidRPr="00116877">
        <w:rPr>
          <w:rFonts w:ascii="Times New Roman" w:hAnsi="Times New Roman" w:cs="Times New Roman"/>
          <w:i/>
          <w:sz w:val="28"/>
          <w:szCs w:val="28"/>
          <w:lang w:eastAsia="uk-UA"/>
        </w:rPr>
        <w:t>у цьому напрямі для</w:t>
      </w:r>
      <w:r w:rsidR="00116877" w:rsidRPr="00FB0B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877" w:rsidRPr="00116877">
        <w:rPr>
          <w:rFonts w:ascii="Times New Roman" w:hAnsi="Times New Roman" w:cs="Times New Roman"/>
          <w:bCs/>
          <w:i/>
          <w:sz w:val="28"/>
          <w:szCs w:val="28"/>
        </w:rPr>
        <w:t>забезпечення</w:t>
      </w:r>
      <w:r w:rsidR="001168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4B02" w:rsidRPr="00F373A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максимальної </w:t>
      </w:r>
      <w:r w:rsidR="00B84B02" w:rsidRPr="00F373A4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 xml:space="preserve">повноти </w:t>
      </w:r>
      <w:r w:rsidR="00B84B02" w:rsidRPr="00F373A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галузеви</w:t>
      </w:r>
      <w:r w:rsidR="00116877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ми</w:t>
      </w:r>
      <w:r w:rsidR="00B84B02" w:rsidRPr="00F373A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="00116877" w:rsidRPr="00F37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вітчизняними та іноземними </w:t>
      </w:r>
      <w:r w:rsidR="00B84B02" w:rsidRPr="00F373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документами у т.ч. електронними для </w:t>
      </w:r>
      <w:r w:rsidR="00454A7C" w:rsidRPr="00F373A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якісного й оперативного</w:t>
      </w:r>
      <w:r w:rsidR="00B84B02" w:rsidRPr="00F373A4">
        <w:rPr>
          <w:rFonts w:ascii="Times New Roman" w:eastAsia="Calibri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="00B84B02" w:rsidRPr="00F373A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інформаційно-бібліотечно</w:t>
      </w:r>
      <w:r w:rsidR="00454A7C" w:rsidRPr="00F373A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го супроводження наукового забезпечення агропромислового виробництва й обслуговування користувачів.</w:t>
      </w:r>
      <w:r w:rsidR="00454A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8782D" w:rsidRDefault="00D8782D" w:rsidP="00D87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D8782D" w:rsidRPr="00D8782D" w:rsidRDefault="00D8782D" w:rsidP="00D878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51FA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Ключові слова:</w:t>
      </w:r>
      <w:r w:rsidRPr="00D878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51FA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бібліотечний фонд, обмінний фонд, колекція видань, маловикористовувана література, національне надбання, тематико-ти</w:t>
      </w:r>
      <w:r w:rsidR="00351FA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пологічний план, комплектування</w:t>
      </w:r>
    </w:p>
    <w:p w:rsidR="00F329CC" w:rsidRPr="005A747C" w:rsidRDefault="00F329CC" w:rsidP="005709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7"/>
          <w:lang w:eastAsia="uk-UA"/>
        </w:rPr>
      </w:pPr>
    </w:p>
    <w:p w:rsidR="005A747C" w:rsidRPr="00B50889" w:rsidRDefault="005A747C" w:rsidP="009B52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5A74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Національна наукова сільськогосподарська бібліотека Національної академії аграрних наук України </w:t>
      </w:r>
      <w:r w:rsidRPr="005A747C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(далі ННСГБ НААН) </w:t>
      </w:r>
      <w:r w:rsidRPr="005A7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5A74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провідна спеціальна бібліотека загальнодержавного значення, потужний науково-інформаційний центр з формування галузевого сегмента аграрних питань. Ще Постановою Ради Міністрів СРСР № 830-р від 28.10.1975 р</w:t>
      </w:r>
      <w:r w:rsidR="0078115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була визнана бібліотекою</w:t>
      </w:r>
      <w:r w:rsidRPr="005A747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-депозитарієм і введена у перелік 14 бібліотечних установ, які держава свого часу зобов’язала вичерпно комплектувати свої фонди в кількості 1</w:t>
      </w:r>
      <w:r w:rsidRPr="005A747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A747C">
        <w:rPr>
          <w:rFonts w:ascii="Times New Roman" w:eastAsiaTheme="minorEastAsia" w:hAnsi="Times New Roman" w:cs="Times New Roman"/>
          <w:sz w:val="28"/>
          <w:szCs w:val="28"/>
          <w:lang w:eastAsia="ru-RU"/>
        </w:rPr>
        <w:t>3 примірники галузевих видань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зокрема з питань з сільськогосподарської і лісогосподарської науки, сільськогосподарського машинобудування і агрономії</w:t>
      </w:r>
      <w:r w:rsidRPr="00B5088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створення </w:t>
      </w:r>
      <w:r w:rsidRPr="00B5088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«Єдиного профілю комплектування маловживаними документами бібліотек-депозитаріїв України».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Проблема комплектування завжди пріоритетн</w:t>
      </w:r>
      <w:r w:rsidR="00781153"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1153"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вирішення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>в діяльності бібліотек.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Системна </w:t>
      </w:r>
      <w:r w:rsidR="00CE674E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планомірна 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робота 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і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 формування фонду депозитарного зберігання бібліотекою 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відчутно 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актив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ізувалася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 14.01.1986 р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оку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її 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структурі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було створено 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спеціальний відділ, співробітники якого займалися відбором, реєстрацією маловживаних вітчизняних 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 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книг різними мовами світу на підставі розробленого «Положення про депозитарне зберігання фондів».</w:t>
      </w:r>
    </w:p>
    <w:p w:rsidR="005A747C" w:rsidRPr="00B50889" w:rsidRDefault="005A747C" w:rsidP="009B52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</w:pPr>
      <w:r w:rsidRPr="00B5088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Концепцією забезпечення розвитку 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й 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uk-UA"/>
        </w:rPr>
        <w:t>діяльності ННСГБ НААН на період до 2025 року,</w:t>
      </w:r>
      <w:r w:rsidRPr="00B50889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затвердженої рішенням колегіального органу установи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B50889">
        <w:rPr>
          <w:rFonts w:ascii="Times New Roman" w:eastAsiaTheme="minorEastAsia" w:hAnsi="Times New Roman" w:cs="Times New Roman"/>
          <w:bCs/>
          <w:sz w:val="28"/>
          <w:szCs w:val="28"/>
          <w:lang w:eastAsia="uk-UA"/>
        </w:rPr>
        <w:t xml:space="preserve"> вченою радою від 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24.01. 2020 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 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(протокол № 1), 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підготовленої на основі аналізу сучасного стану бібліотеки, визначені цілі, пріоритетні завдання 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uk-UA"/>
        </w:rPr>
        <w:t>і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принципи її діяльності, а також стратегічні напрями, механізми їх реалізації та очікувані результати.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1153"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Її 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ісі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B50889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="00781153"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максимально повне формування бібліотечних фондів, забезпечення належної збереженості документів з питань АПК </w:t>
      </w:r>
      <w:r w:rsidR="00781153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і безперешкодний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 до них незалежно від часового та географічного простору.</w:t>
      </w:r>
    </w:p>
    <w:p w:rsidR="005A747C" w:rsidRPr="00B50889" w:rsidRDefault="005A747C" w:rsidP="009B5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>Зважаючи</w:t>
      </w:r>
      <w:r w:rsidR="00880E45"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те</w:t>
      </w:r>
      <w:r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що перед аграрною галуззю країни </w:t>
      </w:r>
      <w:r w:rsidR="00880E45"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>як провідного сектору економіки</w:t>
      </w:r>
      <w:r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80E45"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 w:rsidR="00880E45"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>аю</w:t>
      </w:r>
      <w:r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ть </w:t>
      </w:r>
      <w:r w:rsidRPr="00B5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важливі завдання</w:t>
      </w:r>
      <w:r w:rsidRPr="00B50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508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щодо</w:t>
      </w:r>
      <w:r w:rsidRPr="00B50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продовольчої безпеки, а </w:t>
      </w:r>
      <w:r w:rsidR="00880E45"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отже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державності країни, </w:t>
      </w:r>
      <w:r w:rsidR="00880E45"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активізувалася</w:t>
      </w:r>
      <w:r w:rsidRPr="00B50889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  <w:r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потреба в її оперативному, систематичному якісному </w:t>
      </w:r>
      <w:r w:rsidR="00880E45"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80E45"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результатив</w:t>
      </w:r>
      <w:r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>ному</w:t>
      </w:r>
      <w:r w:rsidRPr="00B50889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08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інформаційно-бібліотечному супроводжені через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формування інформаційно-документного потенціалу. </w:t>
      </w:r>
    </w:p>
    <w:p w:rsidR="005A747C" w:rsidRPr="00B50889" w:rsidRDefault="005A747C" w:rsidP="009B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Бібліотечні фонди</w:t>
      </w:r>
      <w:r w:rsidRPr="00B5088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основа економічного, інтелектуального та духовного прогресу людства, які мають для країни не менш важливе значення ніж </w:t>
      </w:r>
      <w:r w:rsidR="00880E45"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природні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r w:rsidR="004572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880E45"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алежно від призначення </w:t>
      </w:r>
      <w:r w:rsidR="00880E45"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бібліотечний фонд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поділяється на: основний, депозитарний і обмінний.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Забезпечення повноти основного бібліотечного фонду визначається не лише тематикою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урахуванням виробничих завдань галузі, категорій користувачів,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але й видами документів: друкованою продукцією, інформаційно-електронними ресурсами, виданнями на непаперових носіях інформації та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регламентується Тематико-типологічним планом комплектування </w:t>
      </w:r>
      <w:r w:rsidR="00880E45"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(ТТПК)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="00880E45"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Депозитарний фонд створюється з метою гарантованого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зберігання книг, документів та інших носіїв інформації, які знаходяться у фондах; забезпечення формування максимально </w:t>
      </w:r>
      <w:r w:rsidR="00880E45"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</w:t>
      </w:r>
      <w:r w:rsidR="00880E45"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депозитарних фондів вітчизняних та кни</w:t>
      </w:r>
      <w:r w:rsidR="00880E45"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>г іноземними мовами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документів та інших носіїв інформації з профільних галузей знання; удосконалення бібліотечного та інформаційно-бібліографічного обслуговування користувачів, задоволення інформаційних потреб науки, виробництва, освіти, культури; регулювання взаємодії між бібліотеками-депозитаріями різних систем і відомств; </w:t>
      </w:r>
      <w:r w:rsidR="00124F6D"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усунення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зайвого дублювання книг, документів та інших носіїв інформації у фондах бібліотек-фондоутримувачів шляхом зосередження їх у профільних бібліотеках-депозитаріях для раціонального використання</w:t>
      </w:r>
      <w:r w:rsidR="00457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Обмінний фонд – </w:t>
      </w:r>
      <w:r w:rsidRPr="00B5088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це фонд бібліотеки, який використовується для обміну,</w:t>
      </w:r>
      <w:r w:rsidRPr="00FB0B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пере</w:t>
      </w:r>
      <w:r w:rsidRPr="00FB0B2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розподілу, безкоштовної передачі та реалізації документів</w:t>
      </w:r>
      <w:r w:rsidR="004572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  <w:r w:rsidRPr="00FB0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 з процесом комплектування </w:t>
      </w:r>
      <w:r w:rsidR="00124F6D" w:rsidRPr="00FB0B2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відбувається</w:t>
      </w:r>
      <w:r w:rsidRPr="00FB0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 моделювання бібліотечних фондів, який посідає одне з перших місць при створенні бібліотечного фонду, </w:t>
      </w:r>
      <w:r w:rsidR="00D90AD4" w:rsidRPr="00FB0B23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Pr="00FB0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повинен гармонійно поєднувати в собі описову, бібліографічну, математичну та 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структурну моделі</w:t>
      </w:r>
      <w:r w:rsidR="00457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903CA" w:rsidRPr="00B508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Депозитарний фонд</w:t>
      </w:r>
      <w:r w:rsidR="00F329C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1903CA" w:rsidRPr="00B508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– </w:t>
      </w:r>
      <w:r w:rsidR="001903CA" w:rsidRPr="00B50889">
        <w:rPr>
          <w:rFonts w:ascii="Times New Roman" w:hAnsi="Times New Roman" w:cs="Times New Roman"/>
          <w:color w:val="040C28"/>
          <w:sz w:val="28"/>
          <w:szCs w:val="28"/>
        </w:rPr>
        <w:t>фонд, який призначений для постійного зберігання і використання в спеціально відведених бібліотеках-депозитаріях</w:t>
      </w:r>
      <w:r w:rsidR="001903CA" w:rsidRPr="00B508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5A747C" w:rsidRPr="00B50889" w:rsidRDefault="005A747C" w:rsidP="009B525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0889">
        <w:rPr>
          <w:rFonts w:ascii="Times New Roman" w:hAnsi="Times New Roman"/>
          <w:sz w:val="28"/>
          <w:szCs w:val="28"/>
        </w:rPr>
        <w:t xml:space="preserve">Депозитарний бібліотечний фонд ННСГБ НААН </w:t>
      </w:r>
      <w:r w:rsidR="00C9590C" w:rsidRPr="00B5088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– </w:t>
      </w:r>
      <w:r w:rsidR="00C9590C" w:rsidRPr="00B50889">
        <w:rPr>
          <w:rFonts w:ascii="Times New Roman" w:hAnsi="Times New Roman" w:cs="Times New Roman"/>
          <w:color w:val="040C28"/>
          <w:sz w:val="28"/>
          <w:szCs w:val="28"/>
        </w:rPr>
        <w:t xml:space="preserve">фонд, призначений для постійного зберігання і використання і </w:t>
      </w:r>
      <w:r w:rsidRPr="00B50889">
        <w:rPr>
          <w:rFonts w:ascii="Times New Roman" w:hAnsi="Times New Roman"/>
          <w:sz w:val="28"/>
          <w:szCs w:val="28"/>
        </w:rPr>
        <w:t xml:space="preserve">є </w:t>
      </w:r>
      <w:r w:rsidRPr="00B50889">
        <w:rPr>
          <w:rFonts w:ascii="Times New Roman" w:hAnsi="Times New Roman"/>
          <w:sz w:val="28"/>
          <w:szCs w:val="28"/>
          <w:shd w:val="clear" w:color="auto" w:fill="FFFFFF"/>
        </w:rPr>
        <w:t xml:space="preserve">органічною складовою частиною єдиної системи бібліотечно-інформаційного обслуговування аграрної науки </w:t>
      </w:r>
      <w:r w:rsidR="00D90AD4" w:rsidRPr="00B50889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B50889">
        <w:rPr>
          <w:rFonts w:ascii="Times New Roman" w:hAnsi="Times New Roman"/>
          <w:sz w:val="28"/>
          <w:szCs w:val="28"/>
          <w:shd w:val="clear" w:color="auto" w:fill="FFFFFF"/>
        </w:rPr>
        <w:t xml:space="preserve"> виробництва і функціонує в тісній взаємодії з основним фондом.</w:t>
      </w:r>
      <w:r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Розміщується такий фонд в окремо виділеному приміщенні </w:t>
      </w:r>
      <w:r w:rsidR="00D90AD4" w:rsidRPr="00B508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</w:t>
      </w:r>
      <w:r w:rsidRPr="00B508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</w:t>
      </w:r>
      <w:r w:rsidR="00D90AD4" w:rsidRPr="00B508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є </w:t>
      </w:r>
      <w:r w:rsidRPr="00B508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інвентарну розстановку, періодичні видання – алфавітно-хронологічну</w:t>
      </w:r>
      <w:r w:rsidR="00D47A65" w:rsidRPr="00B508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Формування фондів депозитарного зберігання відбувається за рахунок: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власн</w:t>
      </w:r>
      <w:r w:rsidR="00D90AD4"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 фондів шляхом виявлення мало</w:t>
      </w:r>
      <w:r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використовуваної літератури в </w:t>
      </w:r>
      <w:r w:rsidR="00D90AD4"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процесі</w:t>
      </w:r>
      <w:r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ретроспективного відбору; поточних надходжень обов'язкового примірни</w:t>
      </w:r>
      <w:r w:rsidR="00D90AD4"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ка, ймовірно віднесених до мало</w:t>
      </w:r>
      <w:r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використовуваної літератури;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надходжень мало використовуваних видань з інших бібліотек на основі запиту бібліотеки-депозитарію. </w:t>
      </w:r>
      <w:r w:rsidR="00D90AD4"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менш важливим є питання</w:t>
      </w:r>
      <w:r w:rsidRPr="00B508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депозитарного зберігання. Йому підлягають як </w:t>
      </w:r>
      <w:r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маловживані вітчизняні та книги усіма мовами світу, що вийшли друком 15</w:t>
      </w:r>
      <w:r w:rsidRPr="00B5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="00D90AD4"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років тому </w:t>
      </w:r>
      <w:r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r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більше </w:t>
      </w:r>
      <w:r w:rsidR="00D90AD4"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90AD4"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1970 року</w:t>
      </w:r>
      <w:r w:rsidR="00D90AD4"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періодичні видання </w:t>
      </w:r>
      <w:r w:rsidR="00D90AD4"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видання, що продовжуються, видані 5</w:t>
      </w:r>
      <w:r w:rsidRPr="00B5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r w:rsidR="00D90AD4"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 тому і більше (</w:t>
      </w:r>
      <w:r w:rsidR="00D90AD4" w:rsidRPr="00B508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1975 р. включно)</w:t>
      </w:r>
      <w:r w:rsidRPr="00B5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50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Депозитарний фонд ННСГБ НААН </w:t>
      </w:r>
      <w:r w:rsidR="00D90AD4"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налічує</w:t>
      </w:r>
      <w:r w:rsidRPr="00B508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понад 68 тис. од. зберігання. </w:t>
      </w:r>
    </w:p>
    <w:p w:rsidR="005A747C" w:rsidRPr="00FB0B23" w:rsidRDefault="005A747C" w:rsidP="009B5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0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Бібліотеки-депозитарії не мають права виключати і знищувати документи, яку б цінність вони не мали. З метою збереження зношені </w:t>
      </w:r>
      <w:r w:rsidR="008A359D" w:rsidRPr="00B50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B508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дефектні видання реставрують, роблять ксерокопії, оцифровують, створюючи страхові фонди.</w:t>
      </w:r>
    </w:p>
    <w:p w:rsidR="00454A7C" w:rsidRDefault="005A747C" w:rsidP="009B52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B0B23">
        <w:rPr>
          <w:rFonts w:ascii="Times New Roman" w:hAnsi="Times New Roman" w:cs="Times New Roman"/>
          <w:sz w:val="28"/>
          <w:szCs w:val="28"/>
          <w:lang w:eastAsia="uk-UA"/>
        </w:rPr>
        <w:t>ННСГБ НААН як науково-методичний</w:t>
      </w:r>
      <w:r w:rsidRPr="00FB0B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0B23">
        <w:rPr>
          <w:rFonts w:ascii="Times New Roman" w:hAnsi="Times New Roman" w:cs="Times New Roman"/>
          <w:sz w:val="28"/>
          <w:szCs w:val="28"/>
        </w:rPr>
        <w:t>та б</w:t>
      </w:r>
      <w:r w:rsidR="008A359D" w:rsidRPr="00FB0B23">
        <w:rPr>
          <w:rFonts w:ascii="Times New Roman" w:hAnsi="Times New Roman" w:cs="Times New Roman"/>
          <w:sz w:val="28"/>
          <w:szCs w:val="28"/>
        </w:rPr>
        <w:t>ібліотечно-координаційний центр</w:t>
      </w:r>
      <w:r w:rsidRPr="00FB0B23">
        <w:rPr>
          <w:rFonts w:ascii="Times New Roman" w:hAnsi="Times New Roman" w:cs="Times New Roman"/>
          <w:sz w:val="28"/>
          <w:szCs w:val="28"/>
        </w:rPr>
        <w:t xml:space="preserve"> </w:t>
      </w:r>
      <w:r w:rsidRPr="00FB0B23">
        <w:rPr>
          <w:rFonts w:ascii="Times New Roman" w:hAnsi="Times New Roman" w:cs="Times New Roman"/>
          <w:bCs/>
          <w:sz w:val="28"/>
          <w:szCs w:val="28"/>
        </w:rPr>
        <w:t xml:space="preserve">здійснює </w:t>
      </w:r>
      <w:r w:rsidRPr="00FB0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методичне керівництво </w:t>
      </w:r>
      <w:r w:rsidRPr="00FB0B23">
        <w:rPr>
          <w:rFonts w:ascii="Times New Roman" w:hAnsi="Times New Roman" w:cs="Times New Roman"/>
          <w:sz w:val="28"/>
          <w:szCs w:val="28"/>
        </w:rPr>
        <w:t>мереж</w:t>
      </w:r>
      <w:r w:rsidR="008A359D" w:rsidRPr="00FB0B23">
        <w:rPr>
          <w:rFonts w:ascii="Times New Roman" w:hAnsi="Times New Roman" w:cs="Times New Roman"/>
          <w:sz w:val="28"/>
          <w:szCs w:val="28"/>
        </w:rPr>
        <w:t xml:space="preserve">ею </w:t>
      </w:r>
      <w:r w:rsidRPr="00FB0B23">
        <w:rPr>
          <w:rFonts w:ascii="Times New Roman" w:hAnsi="Times New Roman" w:cs="Times New Roman"/>
          <w:sz w:val="28"/>
          <w:szCs w:val="28"/>
        </w:rPr>
        <w:t xml:space="preserve">бібліотек НААН </w:t>
      </w:r>
      <w:r w:rsidR="008A359D" w:rsidRPr="00FB0B23">
        <w:rPr>
          <w:rFonts w:ascii="Times New Roman" w:hAnsi="Times New Roman" w:cs="Times New Roman"/>
          <w:sz w:val="28"/>
          <w:szCs w:val="28"/>
        </w:rPr>
        <w:t>і</w:t>
      </w:r>
      <w:r w:rsidRPr="00FB0B23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України</w:t>
      </w:r>
      <w:r w:rsidRPr="00FB0B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0B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шляхом</w:t>
      </w:r>
      <w:r w:rsidRPr="00FB0B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B0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координації та кооперування роботи галузевих бібліотек у справі обліку, репрографії, діджиталізації, створення єдиного обліку документальних пам'яток національного культурного надбання, зокрема старовинних рукописів, рідкісних і цінних видань через </w:t>
      </w:r>
      <w:r w:rsidR="008A359D" w:rsidRPr="00FB0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такі </w:t>
      </w:r>
      <w:r w:rsidRPr="00FB0B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корпоративні проєкти, як: </w:t>
      </w:r>
      <w:r w:rsidRPr="00FB0B23">
        <w:rPr>
          <w:rFonts w:ascii="Times New Roman" w:hAnsi="Times New Roman" w:cs="Times New Roman"/>
          <w:sz w:val="28"/>
          <w:szCs w:val="28"/>
        </w:rPr>
        <w:t xml:space="preserve">«Створення </w:t>
      </w:r>
      <w:r w:rsidRPr="00FB0B23">
        <w:rPr>
          <w:rFonts w:ascii="Times New Roman" w:eastAsia="Calibri" w:hAnsi="Times New Roman" w:cs="Times New Roman"/>
          <w:sz w:val="28"/>
          <w:szCs w:val="28"/>
        </w:rPr>
        <w:t>єдин</w:t>
      </w:r>
      <w:r w:rsidRPr="00FB0B23">
        <w:rPr>
          <w:rFonts w:ascii="Times New Roman" w:hAnsi="Times New Roman" w:cs="Times New Roman"/>
          <w:sz w:val="28"/>
          <w:szCs w:val="28"/>
        </w:rPr>
        <w:t>ого</w:t>
      </w:r>
      <w:r w:rsidRPr="00FB0B23">
        <w:rPr>
          <w:rFonts w:ascii="Times New Roman" w:eastAsia="Calibri" w:hAnsi="Times New Roman" w:cs="Times New Roman"/>
          <w:sz w:val="28"/>
          <w:szCs w:val="28"/>
        </w:rPr>
        <w:t xml:space="preserve"> електронн</w:t>
      </w:r>
      <w:r w:rsidRPr="00FB0B23">
        <w:rPr>
          <w:rFonts w:ascii="Times New Roman" w:hAnsi="Times New Roman" w:cs="Times New Roman"/>
          <w:sz w:val="28"/>
          <w:szCs w:val="28"/>
        </w:rPr>
        <w:t>ого</w:t>
      </w:r>
      <w:r w:rsidRPr="00FB0B23">
        <w:rPr>
          <w:rFonts w:ascii="Times New Roman" w:eastAsia="Calibri" w:hAnsi="Times New Roman" w:cs="Times New Roman"/>
          <w:sz w:val="28"/>
          <w:szCs w:val="28"/>
        </w:rPr>
        <w:t xml:space="preserve"> реєстр</w:t>
      </w:r>
      <w:r w:rsidRPr="00FB0B23">
        <w:rPr>
          <w:rFonts w:ascii="Times New Roman" w:hAnsi="Times New Roman" w:cs="Times New Roman"/>
          <w:sz w:val="28"/>
          <w:szCs w:val="28"/>
        </w:rPr>
        <w:t>у й бази даних</w:t>
      </w:r>
      <w:r w:rsidRPr="00FB0B23">
        <w:rPr>
          <w:rFonts w:ascii="Times New Roman" w:eastAsia="Calibri" w:hAnsi="Times New Roman" w:cs="Times New Roman"/>
          <w:sz w:val="28"/>
          <w:szCs w:val="28"/>
        </w:rPr>
        <w:t xml:space="preserve"> «Фонд</w:t>
      </w:r>
      <w:r w:rsidRPr="00FB0B23">
        <w:rPr>
          <w:rFonts w:ascii="Times New Roman" w:hAnsi="Times New Roman" w:cs="Times New Roman"/>
          <w:sz w:val="28"/>
          <w:szCs w:val="28"/>
        </w:rPr>
        <w:t>у</w:t>
      </w:r>
      <w:r w:rsidRPr="00FB0B23">
        <w:rPr>
          <w:rFonts w:ascii="Times New Roman" w:eastAsia="Calibri" w:hAnsi="Times New Roman" w:cs="Times New Roman"/>
          <w:sz w:val="28"/>
          <w:szCs w:val="28"/>
        </w:rPr>
        <w:t xml:space="preserve"> видань XVII–ХІХ ст. бібліотек науково-дослідних установ і вищих навчальних закладів аграрного профілю України»</w:t>
      </w:r>
      <w:r w:rsidRPr="00FB0B23">
        <w:rPr>
          <w:rFonts w:ascii="Times New Roman" w:hAnsi="Times New Roman" w:cs="Times New Roman"/>
          <w:sz w:val="28"/>
          <w:szCs w:val="28"/>
        </w:rPr>
        <w:t>,</w:t>
      </w:r>
      <w:r w:rsidRPr="00FB0B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B23">
        <w:rPr>
          <w:rFonts w:ascii="Times New Roman" w:hAnsi="Times New Roman" w:cs="Times New Roman"/>
          <w:sz w:val="28"/>
          <w:szCs w:val="28"/>
        </w:rPr>
        <w:t>«</w:t>
      </w:r>
      <w:r w:rsidRPr="00FB0B23">
        <w:rPr>
          <w:rFonts w:ascii="Times New Roman" w:eastAsia="Calibri" w:hAnsi="Times New Roman" w:cs="Times New Roman"/>
          <w:sz w:val="28"/>
          <w:szCs w:val="28"/>
        </w:rPr>
        <w:t xml:space="preserve">Створення </w:t>
      </w:r>
      <w:r w:rsidRPr="00FB0B23">
        <w:rPr>
          <w:rFonts w:ascii="Times New Roman" w:hAnsi="Times New Roman" w:cs="Times New Roman"/>
          <w:sz w:val="28"/>
          <w:szCs w:val="28"/>
        </w:rPr>
        <w:t>н</w:t>
      </w:r>
      <w:r w:rsidRPr="00FB0B23">
        <w:rPr>
          <w:rFonts w:ascii="Times New Roman" w:eastAsia="Calibri" w:hAnsi="Times New Roman" w:cs="Times New Roman"/>
          <w:sz w:val="28"/>
          <w:szCs w:val="28"/>
        </w:rPr>
        <w:t>аціональної галузевої сільськогосподарської бібліографії»</w:t>
      </w:r>
      <w:r w:rsidRPr="00FB0B23">
        <w:rPr>
          <w:rFonts w:ascii="Times New Roman" w:hAnsi="Times New Roman" w:cs="Times New Roman"/>
          <w:sz w:val="28"/>
          <w:szCs w:val="28"/>
        </w:rPr>
        <w:t>, «Іноземні сільськогосподарські видання із фондів головної бібліотеки та її мережі і доступ до них»,</w:t>
      </w:r>
      <w:r w:rsidRPr="00FB0B23">
        <w:rPr>
          <w:rFonts w:ascii="Times New Roman" w:hAnsi="Times New Roman" w:cs="Times New Roman"/>
          <w:sz w:val="28"/>
          <w:szCs w:val="28"/>
          <w:lang w:eastAsia="uk-UA"/>
        </w:rPr>
        <w:t xml:space="preserve"> «Оцифрування цінних і рідкісних видань аграрного спрямування».</w:t>
      </w:r>
      <w:r w:rsidRPr="00FB0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461BF7" w:rsidRPr="00FB0B23" w:rsidRDefault="00454A7C" w:rsidP="009B52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Таким чином, с</w:t>
      </w:r>
      <w:r w:rsidR="005A747C" w:rsidRPr="00FB0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коопер</w:t>
      </w:r>
      <w:r w:rsidR="008A359D" w:rsidRPr="00FB0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ована</w:t>
      </w:r>
      <w:r w:rsidR="005A747C" w:rsidRPr="00FB0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спільна робота дозволить</w:t>
      </w:r>
      <w:r w:rsidR="00461BF7" w:rsidRPr="00FB0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5A747C" w:rsidRPr="00FB0B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A747C" w:rsidRPr="00FB0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по-перше, </w:t>
      </w:r>
      <w:r w:rsidR="00BD5907" w:rsidRPr="00FB0B23">
        <w:rPr>
          <w:rFonts w:ascii="Times New Roman" w:hAnsi="Times New Roman" w:cs="Times New Roman"/>
          <w:sz w:val="28"/>
          <w:szCs w:val="28"/>
          <w:lang w:eastAsia="ru-RU"/>
        </w:rPr>
        <w:t xml:space="preserve">цілеспрямовано </w:t>
      </w:r>
      <w:r w:rsidR="00BD5907" w:rsidRPr="00FB0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керувати комплектуванням фондів маловживаними документам</w:t>
      </w:r>
      <w:r w:rsidR="008A359D" w:rsidRPr="00FB0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и, розвиваючи міжбібліотечні зв’</w:t>
      </w:r>
      <w:r w:rsidR="00BD5907" w:rsidRPr="00FB0B2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язки бібліотек різних систем і відомств;</w:t>
      </w:r>
      <w:r w:rsidR="00BD5907" w:rsidRPr="00FB0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747C" w:rsidRPr="00FB0B23">
        <w:rPr>
          <w:rFonts w:ascii="Times New Roman" w:hAnsi="Times New Roman" w:cs="Times New Roman"/>
          <w:sz w:val="28"/>
          <w:szCs w:val="28"/>
        </w:rPr>
        <w:t>по-друге, скоро</w:t>
      </w:r>
      <w:r w:rsidR="008A359D" w:rsidRPr="00FB0B23">
        <w:rPr>
          <w:rFonts w:ascii="Times New Roman" w:hAnsi="Times New Roman" w:cs="Times New Roman"/>
          <w:sz w:val="28"/>
          <w:szCs w:val="28"/>
        </w:rPr>
        <w:t>тити</w:t>
      </w:r>
      <w:r w:rsidR="005A747C" w:rsidRPr="00FB0B23">
        <w:rPr>
          <w:rFonts w:ascii="Times New Roman" w:hAnsi="Times New Roman" w:cs="Times New Roman"/>
          <w:sz w:val="28"/>
          <w:szCs w:val="28"/>
        </w:rPr>
        <w:t xml:space="preserve"> невиправдан</w:t>
      </w:r>
      <w:r w:rsidR="008A359D" w:rsidRPr="00FB0B23">
        <w:rPr>
          <w:rFonts w:ascii="Times New Roman" w:hAnsi="Times New Roman" w:cs="Times New Roman"/>
          <w:sz w:val="28"/>
          <w:szCs w:val="28"/>
        </w:rPr>
        <w:t>і</w:t>
      </w:r>
      <w:r w:rsidR="005A747C" w:rsidRPr="00FB0B23">
        <w:rPr>
          <w:rFonts w:ascii="Times New Roman" w:hAnsi="Times New Roman" w:cs="Times New Roman"/>
          <w:sz w:val="28"/>
          <w:szCs w:val="28"/>
        </w:rPr>
        <w:t xml:space="preserve"> видатк</w:t>
      </w:r>
      <w:r w:rsidR="008A359D" w:rsidRPr="00FB0B23">
        <w:rPr>
          <w:rFonts w:ascii="Times New Roman" w:hAnsi="Times New Roman" w:cs="Times New Roman"/>
          <w:sz w:val="28"/>
          <w:szCs w:val="28"/>
        </w:rPr>
        <w:t>и</w:t>
      </w:r>
      <w:r w:rsidR="005A747C" w:rsidRPr="00FB0B23">
        <w:rPr>
          <w:rFonts w:ascii="Times New Roman" w:hAnsi="Times New Roman" w:cs="Times New Roman"/>
          <w:sz w:val="28"/>
          <w:szCs w:val="28"/>
        </w:rPr>
        <w:t xml:space="preserve"> бюджетних коштів на паралельне збереження іншими бібліотеками дублетних фондів маловживаних документів за рахунок її планомірного зосередження у визначених </w:t>
      </w:r>
      <w:r w:rsidR="00CE674E" w:rsidRPr="00FB0B23">
        <w:rPr>
          <w:rFonts w:ascii="Times New Roman" w:hAnsi="Times New Roman" w:cs="Times New Roman"/>
          <w:sz w:val="28"/>
          <w:szCs w:val="28"/>
        </w:rPr>
        <w:t>ТТП</w:t>
      </w:r>
      <w:r w:rsidR="008A359D" w:rsidRPr="00FB0B23">
        <w:rPr>
          <w:rFonts w:ascii="Times New Roman" w:hAnsi="Times New Roman" w:cs="Times New Roman"/>
          <w:sz w:val="28"/>
          <w:szCs w:val="28"/>
        </w:rPr>
        <w:t>К</w:t>
      </w:r>
      <w:r w:rsidR="00CE674E" w:rsidRPr="00FB0B23">
        <w:rPr>
          <w:rFonts w:ascii="Times New Roman" w:hAnsi="Times New Roman" w:cs="Times New Roman"/>
          <w:sz w:val="28"/>
          <w:szCs w:val="28"/>
        </w:rPr>
        <w:t xml:space="preserve"> </w:t>
      </w:r>
      <w:r w:rsidR="005A747C" w:rsidRPr="00FB0B23">
        <w:rPr>
          <w:rFonts w:ascii="Times New Roman" w:hAnsi="Times New Roman" w:cs="Times New Roman"/>
          <w:sz w:val="28"/>
          <w:szCs w:val="28"/>
        </w:rPr>
        <w:t>примірниках</w:t>
      </w:r>
      <w:r w:rsidR="005A747C" w:rsidRPr="00FB0B23">
        <w:rPr>
          <w:rFonts w:ascii="Times New Roman" w:eastAsia="Times New Roman" w:hAnsi="Times New Roman" w:cs="Times New Roman"/>
          <w:sz w:val="28"/>
          <w:szCs w:val="28"/>
          <w:lang w:eastAsia="uk-UA"/>
        </w:rPr>
        <w:t>, тим самим економлячи бібліотечні площі інших бібліотек</w:t>
      </w:r>
      <w:r w:rsidR="00BD5907" w:rsidRPr="00FB0B23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5A747C" w:rsidRPr="00FB0B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5907" w:rsidRPr="00FB0B23">
        <w:rPr>
          <w:rFonts w:ascii="Times New Roman" w:hAnsi="Times New Roman" w:cs="Times New Roman"/>
          <w:sz w:val="28"/>
          <w:szCs w:val="28"/>
        </w:rPr>
        <w:t xml:space="preserve">по-третє, </w:t>
      </w:r>
      <w:r w:rsidR="00BD5907" w:rsidRPr="00FB0B23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досягти максимального задоволення інформаційних потреб галузі й користувачів завдяки концентрації гранично повних бібліотечних фондів у депозитарному фонді бібліотеки через усунення лакун.</w:t>
      </w:r>
      <w:r w:rsidR="00BD5907" w:rsidRPr="00FB0B23">
        <w:rPr>
          <w:rFonts w:ascii="Times New Roman" w:hAnsi="Times New Roman" w:cs="Times New Roman"/>
          <w:sz w:val="28"/>
          <w:szCs w:val="28"/>
        </w:rPr>
        <w:t xml:space="preserve"> </w:t>
      </w:r>
      <w:r w:rsidR="005A747C" w:rsidRPr="00FB0B23">
        <w:rPr>
          <w:rFonts w:ascii="Times New Roman" w:hAnsi="Times New Roman" w:cs="Times New Roman"/>
          <w:sz w:val="28"/>
          <w:szCs w:val="28"/>
        </w:rPr>
        <w:t>Крім того</w:t>
      </w:r>
      <w:r w:rsidR="008A359D" w:rsidRPr="00FB0B23">
        <w:rPr>
          <w:rFonts w:ascii="Times New Roman" w:hAnsi="Times New Roman" w:cs="Times New Roman"/>
          <w:sz w:val="28"/>
          <w:szCs w:val="28"/>
        </w:rPr>
        <w:t>,</w:t>
      </w:r>
      <w:r w:rsidR="005A747C" w:rsidRPr="00FB0B23">
        <w:rPr>
          <w:rFonts w:ascii="Times New Roman" w:hAnsi="Times New Roman" w:cs="Times New Roman"/>
          <w:sz w:val="28"/>
          <w:szCs w:val="28"/>
        </w:rPr>
        <w:t xml:space="preserve"> вирішиться завдання щодо формування галузевого електронного ресурсу як складової загальнодержавного інформаційного</w:t>
      </w:r>
      <w:r w:rsidR="00BD5907" w:rsidRPr="00FB0B23">
        <w:rPr>
          <w:rFonts w:ascii="Times New Roman" w:hAnsi="Times New Roman" w:cs="Times New Roman"/>
          <w:sz w:val="28"/>
          <w:szCs w:val="28"/>
        </w:rPr>
        <w:t xml:space="preserve"> простору та доступу до нього.</w:t>
      </w:r>
    </w:p>
    <w:p w:rsidR="00773227" w:rsidRPr="004572C8" w:rsidRDefault="004572C8" w:rsidP="000A05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572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lastRenderedPageBreak/>
        <w:t>UDC</w:t>
      </w:r>
      <w:r w:rsidRPr="004572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025.7/.9</w:t>
      </w:r>
      <w:r w:rsidRPr="00F329CC">
        <w:rPr>
          <w:rFonts w:ascii="Times New Roman" w:eastAsia="Times New Roman" w:hAnsi="Times New Roman" w:cs="Times New Roman"/>
          <w:sz w:val="28"/>
          <w:szCs w:val="28"/>
        </w:rPr>
        <w:t>: 026:63</w:t>
      </w:r>
      <w:r>
        <w:rPr>
          <w:rFonts w:ascii="Times New Roman" w:eastAsia="Times New Roman" w:hAnsi="Times New Roman" w:cs="Times New Roman"/>
          <w:sz w:val="28"/>
          <w:szCs w:val="28"/>
        </w:rPr>
        <w:t>(477-25)</w:t>
      </w:r>
    </w:p>
    <w:p w:rsidR="000A0553" w:rsidRPr="000A0553" w:rsidRDefault="00773227" w:rsidP="000A055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</w:pPr>
      <w:r w:rsidRPr="00A07DD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Liudmyla</w:t>
      </w:r>
      <w:r w:rsidR="000A0553" w:rsidRPr="000A0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 xml:space="preserve"> Tatarchuk,</w:t>
      </w:r>
    </w:p>
    <w:p w:rsidR="00773227" w:rsidRPr="00A07DD4" w:rsidRDefault="00773227" w:rsidP="00773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DD4"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  <w:t>ORCID ID</w:t>
      </w:r>
      <w:r w:rsidRPr="00A07D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hyperlink r:id="rId9" w:history="1">
        <w:r w:rsidRPr="00A07D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uk-UA"/>
          </w:rPr>
          <w:t>https://orcid.org/0000-0003-4714-6958</w:t>
        </w:r>
      </w:hyperlink>
    </w:p>
    <w:p w:rsidR="000A0553" w:rsidRPr="000A0553" w:rsidRDefault="000A0553" w:rsidP="00773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uk-UA"/>
        </w:rPr>
      </w:pPr>
      <w:r w:rsidRPr="000A05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uk-UA"/>
        </w:rPr>
        <w:t>PhD in History,</w:t>
      </w:r>
    </w:p>
    <w:p w:rsidR="00773227" w:rsidRPr="00A07DD4" w:rsidRDefault="00773227" w:rsidP="00773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DD4">
        <w:rPr>
          <w:rFonts w:ascii="Times New Roman" w:eastAsiaTheme="minorEastAsia" w:hAnsi="Times New Roman" w:cs="Times New Roman"/>
          <w:sz w:val="28"/>
          <w:szCs w:val="28"/>
          <w:lang w:eastAsia="ru-RU"/>
        </w:rPr>
        <w:t>senior researcher</w:t>
      </w:r>
      <w:r w:rsidRPr="00A07D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3227" w:rsidRPr="00A07DD4" w:rsidRDefault="00773227" w:rsidP="00773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DD4">
        <w:rPr>
          <w:rFonts w:ascii="Times New Roman" w:eastAsia="Times New Roman" w:hAnsi="Times New Roman" w:cs="Times New Roman"/>
          <w:sz w:val="28"/>
          <w:szCs w:val="28"/>
          <w:lang w:eastAsia="ru-RU"/>
        </w:rPr>
        <w:t>deputy director for scientific work</w:t>
      </w:r>
    </w:p>
    <w:p w:rsidR="00773227" w:rsidRPr="00A07DD4" w:rsidRDefault="00773227" w:rsidP="00773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DD4">
        <w:rPr>
          <w:rFonts w:ascii="Times New Roman" w:eastAsia="Times New Roman" w:hAnsi="Times New Roman" w:cs="Times New Roman"/>
          <w:sz w:val="28"/>
          <w:szCs w:val="28"/>
          <w:lang w:eastAsia="ru-RU"/>
        </w:rPr>
        <w:t>National Scientific Agricultural Library of the National Academy of Agrarian Sciences of Ukraine (</w:t>
      </w:r>
      <w:r w:rsidRPr="00A07D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NSAL of the</w:t>
      </w:r>
      <w:r w:rsidRPr="00A0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NAAS), </w:t>
      </w:r>
    </w:p>
    <w:p w:rsidR="00773227" w:rsidRPr="00A07DD4" w:rsidRDefault="00773227" w:rsidP="00773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D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Kyiv</w:t>
      </w:r>
      <w:r w:rsidRPr="00A0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127, </w:t>
      </w:r>
      <w:r w:rsidRPr="00A07D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Ukraine</w:t>
      </w:r>
      <w:r w:rsidRPr="00A07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7D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Heroiv Oborony str.</w:t>
      </w:r>
      <w:r w:rsidRPr="00A07DD4">
        <w:rPr>
          <w:rFonts w:ascii="Times New Roman" w:eastAsia="Times New Roman" w:hAnsi="Times New Roman" w:cs="Times New Roman"/>
          <w:sz w:val="28"/>
          <w:szCs w:val="28"/>
          <w:lang w:eastAsia="ru-RU"/>
        </w:rPr>
        <w:t>,10,</w:t>
      </w:r>
    </w:p>
    <w:p w:rsidR="00773227" w:rsidRPr="00A07DD4" w:rsidRDefault="00773227" w:rsidP="00773227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DD4">
        <w:rPr>
          <w:rFonts w:ascii="Times New Roman" w:eastAsia="Times New Roman" w:hAnsi="Times New Roman" w:cs="Times New Roman"/>
          <w:sz w:val="28"/>
          <w:szCs w:val="28"/>
          <w:lang w:eastAsia="ru-RU"/>
        </w:rPr>
        <w:t>+38(066)4581608</w:t>
      </w:r>
    </w:p>
    <w:p w:rsidR="00773227" w:rsidRPr="00A07DD4" w:rsidRDefault="00773227" w:rsidP="00773227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D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е-</w:t>
      </w:r>
      <w:r w:rsidRPr="00A07DD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Pr="00A07D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A07DD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tlm</w:t>
      </w:r>
      <w:r w:rsidRPr="00A07DD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2017@</w:t>
      </w:r>
      <w:r w:rsidRPr="00A07DD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ukr</w:t>
      </w:r>
      <w:r w:rsidRPr="00A07DD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07DD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net</w:t>
      </w:r>
    </w:p>
    <w:p w:rsidR="00A07DD4" w:rsidRDefault="00A07DD4" w:rsidP="00BE5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</w:pPr>
    </w:p>
    <w:p w:rsidR="008958DD" w:rsidRPr="008958DD" w:rsidRDefault="008958DD" w:rsidP="00BE52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</w:pPr>
      <w:r w:rsidRPr="008958DD"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  <w:t xml:space="preserve">DEPOSITORY FUND OF THE </w:t>
      </w:r>
      <w:r w:rsidR="00BE52C1" w:rsidRPr="00BE52C1"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  <w:t>NATIONAL SCIENTIFIC AGRICULTURAL LIBRARY OF THE NAAS</w:t>
      </w:r>
      <w:r w:rsidRPr="008958DD">
        <w:rPr>
          <w:rFonts w:ascii="Times New Roman" w:eastAsia="Times New Roman" w:hAnsi="Times New Roman" w:cs="Times New Roman"/>
          <w:b/>
          <w:sz w:val="28"/>
          <w:szCs w:val="28"/>
          <w:lang w:val="en" w:eastAsia="uk-UA"/>
        </w:rPr>
        <w:t>: FORMATION, STORAGE AND PROSPECTS OF DEVELOPMENT</w:t>
      </w:r>
    </w:p>
    <w:p w:rsidR="00F23306" w:rsidRPr="001B07AE" w:rsidRDefault="00F23306" w:rsidP="00F23306">
      <w:pPr>
        <w:pStyle w:val="HTML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:rsidR="00077CE7" w:rsidRDefault="00077CE7" w:rsidP="00077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The article focuses on the issues of forming the library fund with little-used literature, ensuring proper preservation and access to it regardless of time and geographical space.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en-US" w:eastAsia="ru-RU"/>
        </w:rPr>
        <w:t>T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he importance of coordination and cooperation of joint work in this direction is emphasized to ensure the maximum completeness of industry domestic and foreign documents, including electronic ones, for high-quality and operational information and library support for scientific support of agro-industrial production and user service.</w:t>
      </w:r>
    </w:p>
    <w:p w:rsidR="00077CE7" w:rsidRDefault="00077CE7" w:rsidP="0007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sz w:val="20"/>
          <w:szCs w:val="20"/>
          <w:lang w:eastAsia="uk-UA"/>
        </w:rPr>
      </w:pPr>
    </w:p>
    <w:p w:rsidR="001B07AE" w:rsidRPr="001B07AE" w:rsidRDefault="001B07AE" w:rsidP="001B0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</w:pPr>
      <w:bookmarkStart w:id="0" w:name="_GoBack"/>
      <w:bookmarkEnd w:id="0"/>
      <w:r w:rsidRPr="00AD6105">
        <w:rPr>
          <w:rStyle w:val="jlqj4b"/>
          <w:rFonts w:ascii="Times New Roman" w:hAnsi="Times New Roman" w:cs="Times New Roman"/>
          <w:b/>
          <w:i/>
          <w:sz w:val="28"/>
          <w:szCs w:val="28"/>
          <w:lang w:val="en"/>
        </w:rPr>
        <w:t>Key words</w:t>
      </w:r>
      <w:r w:rsidRPr="00AD6105">
        <w:rPr>
          <w:rStyle w:val="jlqj4b"/>
          <w:rFonts w:ascii="Times New Roman" w:hAnsi="Times New Roman" w:cs="Times New Roman"/>
          <w:b/>
          <w:sz w:val="28"/>
          <w:szCs w:val="28"/>
          <w:lang w:val="en"/>
        </w:rPr>
        <w:t>:</w:t>
      </w:r>
      <w:r w:rsidRPr="00327AC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r w:rsidRPr="001B07AE"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  <w:t>library fund, exchange fund, collection of publications, little-used literature, national property, thematic a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  <w:t>nd typological plan, collection</w:t>
      </w:r>
    </w:p>
    <w:p w:rsidR="00077CE7" w:rsidRPr="001B07AE" w:rsidRDefault="00077CE7" w:rsidP="00327AC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sectPr w:rsidR="00077CE7" w:rsidRPr="001B07AE" w:rsidSect="003021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FE7" w:rsidRDefault="00DF3FE7" w:rsidP="005A747C">
      <w:pPr>
        <w:spacing w:after="0" w:line="240" w:lineRule="auto"/>
      </w:pPr>
      <w:r>
        <w:separator/>
      </w:r>
    </w:p>
  </w:endnote>
  <w:endnote w:type="continuationSeparator" w:id="0">
    <w:p w:rsidR="00DF3FE7" w:rsidRDefault="00DF3FE7" w:rsidP="005A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FE7" w:rsidRDefault="00DF3FE7" w:rsidP="005A747C">
      <w:pPr>
        <w:spacing w:after="0" w:line="240" w:lineRule="auto"/>
      </w:pPr>
      <w:r>
        <w:separator/>
      </w:r>
    </w:p>
  </w:footnote>
  <w:footnote w:type="continuationSeparator" w:id="0">
    <w:p w:rsidR="00DF3FE7" w:rsidRDefault="00DF3FE7" w:rsidP="005A7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B514C"/>
    <w:multiLevelType w:val="hybridMultilevel"/>
    <w:tmpl w:val="05E20632"/>
    <w:lvl w:ilvl="0" w:tplc="66DED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01"/>
    <w:rsid w:val="000639DE"/>
    <w:rsid w:val="00077CE7"/>
    <w:rsid w:val="00081CBB"/>
    <w:rsid w:val="000A0553"/>
    <w:rsid w:val="00116877"/>
    <w:rsid w:val="00124F6D"/>
    <w:rsid w:val="001903CA"/>
    <w:rsid w:val="001B07AE"/>
    <w:rsid w:val="001F2391"/>
    <w:rsid w:val="00225F52"/>
    <w:rsid w:val="002415D9"/>
    <w:rsid w:val="002F74ED"/>
    <w:rsid w:val="002F7D36"/>
    <w:rsid w:val="0030216B"/>
    <w:rsid w:val="00327ACF"/>
    <w:rsid w:val="003364FE"/>
    <w:rsid w:val="00351FA2"/>
    <w:rsid w:val="00395FD7"/>
    <w:rsid w:val="003A67E7"/>
    <w:rsid w:val="003E5CFA"/>
    <w:rsid w:val="003F22F7"/>
    <w:rsid w:val="00416DEF"/>
    <w:rsid w:val="00421B91"/>
    <w:rsid w:val="00454A7C"/>
    <w:rsid w:val="004572C8"/>
    <w:rsid w:val="00461BF7"/>
    <w:rsid w:val="005442D2"/>
    <w:rsid w:val="005709FF"/>
    <w:rsid w:val="005A747C"/>
    <w:rsid w:val="00673BEE"/>
    <w:rsid w:val="006D2D3D"/>
    <w:rsid w:val="00702358"/>
    <w:rsid w:val="00773227"/>
    <w:rsid w:val="00781153"/>
    <w:rsid w:val="007C2BB3"/>
    <w:rsid w:val="007E2959"/>
    <w:rsid w:val="00880E45"/>
    <w:rsid w:val="008958DD"/>
    <w:rsid w:val="008A359D"/>
    <w:rsid w:val="008E4165"/>
    <w:rsid w:val="009552DC"/>
    <w:rsid w:val="00983F5B"/>
    <w:rsid w:val="0099559B"/>
    <w:rsid w:val="009A15A3"/>
    <w:rsid w:val="009B5258"/>
    <w:rsid w:val="00A07DD4"/>
    <w:rsid w:val="00A272A4"/>
    <w:rsid w:val="00A32E22"/>
    <w:rsid w:val="00A57F11"/>
    <w:rsid w:val="00AD6105"/>
    <w:rsid w:val="00AD6E01"/>
    <w:rsid w:val="00AE750F"/>
    <w:rsid w:val="00B50889"/>
    <w:rsid w:val="00B84B02"/>
    <w:rsid w:val="00BB3A43"/>
    <w:rsid w:val="00BD5907"/>
    <w:rsid w:val="00BE328D"/>
    <w:rsid w:val="00BE389E"/>
    <w:rsid w:val="00BE52C1"/>
    <w:rsid w:val="00C74C6B"/>
    <w:rsid w:val="00C9590C"/>
    <w:rsid w:val="00CE674E"/>
    <w:rsid w:val="00D279FD"/>
    <w:rsid w:val="00D33A80"/>
    <w:rsid w:val="00D47A65"/>
    <w:rsid w:val="00D726EE"/>
    <w:rsid w:val="00D8782D"/>
    <w:rsid w:val="00D90AD4"/>
    <w:rsid w:val="00DF3FE7"/>
    <w:rsid w:val="00ED124F"/>
    <w:rsid w:val="00ED560B"/>
    <w:rsid w:val="00F23306"/>
    <w:rsid w:val="00F329CC"/>
    <w:rsid w:val="00F373A4"/>
    <w:rsid w:val="00F901EC"/>
    <w:rsid w:val="00F94C2C"/>
    <w:rsid w:val="00FB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A17A2"/>
  <w15:chartTrackingRefBased/>
  <w15:docId w15:val="{90A0E285-FFDF-4C10-8F05-22378DCE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47C"/>
    <w:rPr>
      <w:color w:val="0563C1" w:themeColor="hyperlink"/>
      <w:u w:val="single"/>
    </w:rPr>
  </w:style>
  <w:style w:type="paragraph" w:styleId="a4">
    <w:name w:val="footnote text"/>
    <w:basedOn w:val="a"/>
    <w:link w:val="a5"/>
    <w:rsid w:val="005A7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виноски Знак"/>
    <w:basedOn w:val="a0"/>
    <w:link w:val="a4"/>
    <w:rsid w:val="005A74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rsid w:val="005A747C"/>
    <w:rPr>
      <w:vertAlign w:val="superscript"/>
    </w:rPr>
  </w:style>
  <w:style w:type="character" w:customStyle="1" w:styleId="font3">
    <w:name w:val="font3"/>
    <w:basedOn w:val="a0"/>
    <w:rsid w:val="005A747C"/>
  </w:style>
  <w:style w:type="character" w:styleId="a7">
    <w:name w:val="Strong"/>
    <w:basedOn w:val="a0"/>
    <w:uiPriority w:val="22"/>
    <w:qFormat/>
    <w:rsid w:val="00461BF7"/>
    <w:rPr>
      <w:b/>
      <w:bCs/>
    </w:rPr>
  </w:style>
  <w:style w:type="character" w:styleId="a8">
    <w:name w:val="Emphasis"/>
    <w:basedOn w:val="a0"/>
    <w:uiPriority w:val="20"/>
    <w:qFormat/>
    <w:rsid w:val="00461BF7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BD5907"/>
    <w:pPr>
      <w:spacing w:after="0" w:line="240" w:lineRule="auto"/>
    </w:pPr>
    <w:rPr>
      <w:rFonts w:ascii="Consolas" w:hAnsi="Consolas"/>
      <w:sz w:val="20"/>
      <w:szCs w:val="20"/>
      <w:lang w:val="en-US"/>
    </w:rPr>
  </w:style>
  <w:style w:type="character" w:customStyle="1" w:styleId="HTML0">
    <w:name w:val="Стандартний HTML Знак"/>
    <w:basedOn w:val="a0"/>
    <w:link w:val="HTML"/>
    <w:uiPriority w:val="99"/>
    <w:rsid w:val="00BD5907"/>
    <w:rPr>
      <w:rFonts w:ascii="Consolas" w:hAnsi="Consolas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CE674E"/>
    <w:pPr>
      <w:ind w:left="720"/>
      <w:contextualSpacing/>
    </w:pPr>
  </w:style>
  <w:style w:type="character" w:customStyle="1" w:styleId="jlqj4b">
    <w:name w:val="jlqj4b"/>
    <w:basedOn w:val="a0"/>
    <w:rsid w:val="0032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m2017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4714-69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4714-695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6079</Words>
  <Characters>3466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2023-07-04T11:58:00Z</dcterms:created>
  <dcterms:modified xsi:type="dcterms:W3CDTF">2024-06-26T11:56:00Z</dcterms:modified>
</cp:coreProperties>
</file>