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150F" w14:textId="3339E72B" w:rsidR="00052371" w:rsidRPr="00552728" w:rsidRDefault="00052371" w:rsidP="00552728">
      <w:pPr>
        <w:spacing w:after="0" w:line="360" w:lineRule="auto"/>
        <w:contextualSpacing/>
        <w:rPr>
          <w:rFonts w:ascii="Times New Roman" w:hAnsi="Times New Roman"/>
          <w:sz w:val="28"/>
          <w:szCs w:val="28"/>
        </w:rPr>
      </w:pPr>
      <w:r w:rsidRPr="00016FF7">
        <w:rPr>
          <w:rFonts w:ascii="Times New Roman" w:hAnsi="Times New Roman"/>
          <w:sz w:val="28"/>
          <w:szCs w:val="28"/>
        </w:rPr>
        <w:t xml:space="preserve">УДК </w:t>
      </w:r>
      <w:r w:rsidRPr="00016FF7">
        <w:rPr>
          <w:rFonts w:ascii="Times New Roman" w:hAnsi="Times New Roman"/>
          <w:sz w:val="28"/>
          <w:szCs w:val="28"/>
          <w:lang w:eastAsia="ru-RU"/>
        </w:rPr>
        <w:t>930.25</w:t>
      </w:r>
      <w:r w:rsidR="00016FF7">
        <w:rPr>
          <w:rFonts w:ascii="Times New Roman" w:hAnsi="Times New Roman"/>
          <w:sz w:val="28"/>
          <w:szCs w:val="28"/>
          <w:lang w:eastAsia="ru-RU"/>
        </w:rPr>
        <w:t>:001</w:t>
      </w:r>
      <w:r w:rsidR="00016FF7" w:rsidRPr="00016FF7">
        <w:rPr>
          <w:rFonts w:ascii="Times New Roman" w:hAnsi="Times New Roman"/>
          <w:sz w:val="28"/>
          <w:szCs w:val="28"/>
          <w:lang w:val="ru-RU" w:eastAsia="ru-RU"/>
        </w:rPr>
        <w:t>]</w:t>
      </w:r>
      <w:r w:rsidRPr="00016FF7">
        <w:rPr>
          <w:rFonts w:ascii="Times New Roman" w:hAnsi="Times New Roman"/>
          <w:sz w:val="28"/>
          <w:szCs w:val="28"/>
          <w:lang w:eastAsia="ru-RU"/>
        </w:rPr>
        <w:t xml:space="preserve"> (477)</w:t>
      </w:r>
      <w:r w:rsidR="00016FF7">
        <w:rPr>
          <w:rFonts w:ascii="Times New Roman" w:hAnsi="Times New Roman"/>
          <w:sz w:val="28"/>
          <w:szCs w:val="28"/>
          <w:lang w:eastAsia="ru-RU"/>
        </w:rPr>
        <w:t>+</w:t>
      </w:r>
      <w:r w:rsidR="00E520A1">
        <w:rPr>
          <w:rFonts w:ascii="Times New Roman" w:hAnsi="Times New Roman"/>
          <w:sz w:val="28"/>
          <w:szCs w:val="28"/>
          <w:lang w:eastAsia="ru-RU"/>
        </w:rPr>
        <w:t>004.771:</w:t>
      </w:r>
      <w:r w:rsidR="00016FF7">
        <w:rPr>
          <w:rFonts w:ascii="Times New Roman" w:hAnsi="Times New Roman"/>
          <w:sz w:val="28"/>
          <w:szCs w:val="28"/>
          <w:lang w:eastAsia="ru-RU"/>
        </w:rPr>
        <w:t>091</w:t>
      </w:r>
    </w:p>
    <w:p w14:paraId="052FB81F" w14:textId="77777777" w:rsidR="00052371" w:rsidRPr="00552728" w:rsidRDefault="00052371" w:rsidP="00552728">
      <w:pPr>
        <w:spacing w:after="0" w:line="360" w:lineRule="auto"/>
        <w:contextualSpacing/>
        <w:rPr>
          <w:rFonts w:ascii="Times New Roman" w:hAnsi="Times New Roman"/>
          <w:b/>
          <w:bCs/>
          <w:sz w:val="28"/>
          <w:szCs w:val="28"/>
        </w:rPr>
      </w:pPr>
      <w:r w:rsidRPr="00552728">
        <w:rPr>
          <w:rFonts w:ascii="Times New Roman" w:hAnsi="Times New Roman"/>
          <w:b/>
          <w:bCs/>
          <w:sz w:val="28"/>
          <w:szCs w:val="28"/>
        </w:rPr>
        <w:t>Алєксєєнко Анна Олександрівна,</w:t>
      </w:r>
    </w:p>
    <w:p w14:paraId="12B71E4F" w14:textId="77777777" w:rsidR="00052371" w:rsidRPr="00552728" w:rsidRDefault="00052371" w:rsidP="00552728">
      <w:pPr>
        <w:tabs>
          <w:tab w:val="left" w:pos="0"/>
        </w:tabs>
        <w:spacing w:after="0" w:line="360" w:lineRule="auto"/>
        <w:contextualSpacing/>
        <w:rPr>
          <w:rStyle w:val="a3"/>
          <w:rFonts w:ascii="Times New Roman" w:hAnsi="Times New Roman"/>
          <w:color w:val="auto"/>
          <w:sz w:val="28"/>
          <w:szCs w:val="28"/>
          <w:u w:val="none"/>
          <w:shd w:val="clear" w:color="auto" w:fill="FFFFFF"/>
        </w:rPr>
      </w:pPr>
      <w:r w:rsidRPr="00552728">
        <w:rPr>
          <w:rFonts w:ascii="Times New Roman" w:hAnsi="Times New Roman"/>
          <w:color w:val="000000"/>
          <w:sz w:val="28"/>
          <w:szCs w:val="28"/>
        </w:rPr>
        <w:t>ORCID https</w:t>
      </w:r>
      <w:r w:rsidRPr="00552728">
        <w:rPr>
          <w:rFonts w:ascii="Times New Roman" w:hAnsi="Times New Roman"/>
          <w:color w:val="000000"/>
          <w:spacing w:val="-1"/>
          <w:sz w:val="28"/>
          <w:szCs w:val="28"/>
        </w:rPr>
        <w:t>:/</w:t>
      </w:r>
      <w:r w:rsidRPr="00552728">
        <w:rPr>
          <w:rFonts w:ascii="Times New Roman" w:hAnsi="Times New Roman"/>
          <w:color w:val="000000"/>
          <w:sz w:val="28"/>
          <w:szCs w:val="28"/>
        </w:rPr>
        <w:t>/o</w:t>
      </w:r>
      <w:r w:rsidRPr="00552728">
        <w:rPr>
          <w:rFonts w:ascii="Times New Roman" w:hAnsi="Times New Roman"/>
          <w:color w:val="000000"/>
          <w:spacing w:val="-2"/>
          <w:sz w:val="28"/>
          <w:szCs w:val="28"/>
        </w:rPr>
        <w:t>r</w:t>
      </w:r>
      <w:r w:rsidRPr="00552728">
        <w:rPr>
          <w:rFonts w:ascii="Times New Roman" w:hAnsi="Times New Roman"/>
          <w:color w:val="000000"/>
          <w:sz w:val="28"/>
          <w:szCs w:val="28"/>
        </w:rPr>
        <w:t>c</w:t>
      </w:r>
      <w:r w:rsidRPr="00552728">
        <w:rPr>
          <w:rFonts w:ascii="Times New Roman" w:hAnsi="Times New Roman"/>
          <w:color w:val="000000"/>
          <w:spacing w:val="-1"/>
          <w:sz w:val="28"/>
          <w:szCs w:val="28"/>
        </w:rPr>
        <w:t>i</w:t>
      </w:r>
      <w:r w:rsidRPr="00552728">
        <w:rPr>
          <w:rFonts w:ascii="Times New Roman" w:hAnsi="Times New Roman"/>
          <w:color w:val="000000"/>
          <w:sz w:val="28"/>
          <w:szCs w:val="28"/>
        </w:rPr>
        <w:t>d</w:t>
      </w:r>
      <w:r w:rsidRPr="00552728">
        <w:rPr>
          <w:rFonts w:ascii="Times New Roman" w:hAnsi="Times New Roman"/>
          <w:color w:val="000000"/>
          <w:spacing w:val="-2"/>
          <w:sz w:val="28"/>
          <w:szCs w:val="28"/>
        </w:rPr>
        <w:t>.</w:t>
      </w:r>
      <w:r w:rsidRPr="00552728">
        <w:rPr>
          <w:rFonts w:ascii="Times New Roman" w:hAnsi="Times New Roman"/>
          <w:color w:val="000000"/>
          <w:sz w:val="28"/>
          <w:szCs w:val="28"/>
        </w:rPr>
        <w:t>org/</w:t>
      </w:r>
      <w:hyperlink r:id="rId6" w:tgtFrame="_blank" w:history="1">
        <w:r w:rsidRPr="00552728">
          <w:rPr>
            <w:rStyle w:val="a3"/>
            <w:rFonts w:ascii="Times New Roman" w:hAnsi="Times New Roman"/>
            <w:color w:val="auto"/>
            <w:sz w:val="28"/>
            <w:szCs w:val="28"/>
            <w:u w:val="none"/>
            <w:shd w:val="clear" w:color="auto" w:fill="FFFFFF"/>
          </w:rPr>
          <w:t>0000-0002-3483-1836</w:t>
        </w:r>
      </w:hyperlink>
      <w:r w:rsidRPr="00552728">
        <w:rPr>
          <w:rStyle w:val="a3"/>
          <w:rFonts w:ascii="Times New Roman" w:hAnsi="Times New Roman"/>
          <w:color w:val="auto"/>
          <w:sz w:val="28"/>
          <w:szCs w:val="28"/>
          <w:u w:val="none"/>
          <w:shd w:val="clear" w:color="auto" w:fill="FFFFFF"/>
        </w:rPr>
        <w:t>,</w:t>
      </w:r>
    </w:p>
    <w:p w14:paraId="16127426" w14:textId="77777777" w:rsidR="00052371" w:rsidRPr="00552728" w:rsidRDefault="00052371" w:rsidP="00552728">
      <w:pPr>
        <w:tabs>
          <w:tab w:val="left" w:pos="0"/>
        </w:tabs>
        <w:spacing w:after="0" w:line="360" w:lineRule="auto"/>
        <w:contextualSpacing/>
        <w:rPr>
          <w:rFonts w:ascii="Times New Roman" w:hAnsi="Times New Roman"/>
          <w:sz w:val="28"/>
          <w:szCs w:val="28"/>
        </w:rPr>
      </w:pPr>
      <w:r w:rsidRPr="00552728">
        <w:rPr>
          <w:rStyle w:val="a3"/>
          <w:rFonts w:ascii="Times New Roman" w:hAnsi="Times New Roman"/>
          <w:color w:val="auto"/>
          <w:sz w:val="28"/>
          <w:szCs w:val="28"/>
          <w:u w:val="none"/>
          <w:shd w:val="clear" w:color="auto" w:fill="FFFFFF"/>
        </w:rPr>
        <w:t>заступниця директора,</w:t>
      </w:r>
    </w:p>
    <w:p w14:paraId="5CFE992A" w14:textId="77777777" w:rsidR="00052371" w:rsidRPr="00552728" w:rsidRDefault="00052371" w:rsidP="00552728">
      <w:pPr>
        <w:tabs>
          <w:tab w:val="left" w:pos="0"/>
        </w:tabs>
        <w:spacing w:after="0" w:line="360" w:lineRule="auto"/>
        <w:contextualSpacing/>
        <w:rPr>
          <w:rFonts w:ascii="Times New Roman" w:hAnsi="Times New Roman"/>
          <w:sz w:val="28"/>
          <w:szCs w:val="28"/>
        </w:rPr>
      </w:pPr>
      <w:r w:rsidRPr="00552728">
        <w:rPr>
          <w:rFonts w:ascii="Times New Roman" w:hAnsi="Times New Roman"/>
          <w:sz w:val="28"/>
          <w:szCs w:val="28"/>
        </w:rPr>
        <w:t>Центральний державний науково-технічний архів України,</w:t>
      </w:r>
    </w:p>
    <w:p w14:paraId="2E46C56A" w14:textId="77777777" w:rsidR="00052371" w:rsidRPr="00552728" w:rsidRDefault="00052371" w:rsidP="00552728">
      <w:pPr>
        <w:tabs>
          <w:tab w:val="left" w:pos="0"/>
        </w:tabs>
        <w:spacing w:after="0" w:line="360" w:lineRule="auto"/>
        <w:contextualSpacing/>
        <w:rPr>
          <w:rFonts w:ascii="Times New Roman" w:hAnsi="Times New Roman"/>
          <w:sz w:val="28"/>
          <w:szCs w:val="28"/>
        </w:rPr>
      </w:pPr>
      <w:r w:rsidRPr="00552728">
        <w:rPr>
          <w:rFonts w:ascii="Times New Roman" w:hAnsi="Times New Roman"/>
          <w:sz w:val="28"/>
          <w:szCs w:val="28"/>
        </w:rPr>
        <w:t>м. Харків, Україна</w:t>
      </w:r>
    </w:p>
    <w:p w14:paraId="6C102F39" w14:textId="77777777" w:rsidR="00052371" w:rsidRPr="00552728" w:rsidRDefault="00052371" w:rsidP="00552728">
      <w:pPr>
        <w:tabs>
          <w:tab w:val="left" w:pos="0"/>
        </w:tabs>
        <w:spacing w:after="0" w:line="360" w:lineRule="auto"/>
        <w:contextualSpacing/>
        <w:rPr>
          <w:rStyle w:val="a3"/>
          <w:rFonts w:ascii="Times New Roman" w:hAnsi="Times New Roman"/>
          <w:sz w:val="28"/>
          <w:szCs w:val="28"/>
        </w:rPr>
      </w:pPr>
      <w:r w:rsidRPr="00552728">
        <w:rPr>
          <w:rFonts w:ascii="Times New Roman" w:hAnsi="Times New Roman"/>
          <w:sz w:val="28"/>
          <w:szCs w:val="28"/>
          <w:lang w:val="fr-FR"/>
        </w:rPr>
        <w:t>e</w:t>
      </w:r>
      <w:r w:rsidRPr="00552728">
        <w:rPr>
          <w:rFonts w:ascii="Times New Roman" w:hAnsi="Times New Roman"/>
          <w:sz w:val="28"/>
          <w:szCs w:val="28"/>
        </w:rPr>
        <w:t>-</w:t>
      </w:r>
      <w:r w:rsidRPr="00552728">
        <w:rPr>
          <w:rFonts w:ascii="Times New Roman" w:hAnsi="Times New Roman"/>
          <w:sz w:val="28"/>
          <w:szCs w:val="28"/>
          <w:lang w:val="fr-FR"/>
        </w:rPr>
        <w:t>mail</w:t>
      </w:r>
      <w:r w:rsidRPr="00552728">
        <w:rPr>
          <w:rFonts w:ascii="Times New Roman" w:hAnsi="Times New Roman"/>
          <w:sz w:val="28"/>
          <w:szCs w:val="28"/>
        </w:rPr>
        <w:t xml:space="preserve">: </w:t>
      </w:r>
      <w:hyperlink r:id="rId7" w:history="1">
        <w:r w:rsidRPr="00552728">
          <w:rPr>
            <w:rStyle w:val="a3"/>
            <w:rFonts w:ascii="Times New Roman" w:hAnsi="Times New Roman"/>
            <w:sz w:val="28"/>
            <w:szCs w:val="28"/>
            <w:lang w:val="fr-FR"/>
          </w:rPr>
          <w:t>alekseenkoaa</w:t>
        </w:r>
        <w:r w:rsidRPr="00552728">
          <w:rPr>
            <w:rStyle w:val="a3"/>
            <w:rFonts w:ascii="Times New Roman" w:hAnsi="Times New Roman"/>
            <w:sz w:val="28"/>
            <w:szCs w:val="28"/>
          </w:rPr>
          <w:t>1@</w:t>
        </w:r>
        <w:r w:rsidRPr="00552728">
          <w:rPr>
            <w:rStyle w:val="a3"/>
            <w:rFonts w:ascii="Times New Roman" w:hAnsi="Times New Roman"/>
            <w:sz w:val="28"/>
            <w:szCs w:val="28"/>
            <w:lang w:val="fr-FR"/>
          </w:rPr>
          <w:t>gmail</w:t>
        </w:r>
        <w:r w:rsidRPr="00552728">
          <w:rPr>
            <w:rStyle w:val="a3"/>
            <w:rFonts w:ascii="Times New Roman" w:hAnsi="Times New Roman"/>
            <w:sz w:val="28"/>
            <w:szCs w:val="28"/>
          </w:rPr>
          <w:t>.</w:t>
        </w:r>
        <w:r w:rsidRPr="00552728">
          <w:rPr>
            <w:rStyle w:val="a3"/>
            <w:rFonts w:ascii="Times New Roman" w:hAnsi="Times New Roman"/>
            <w:sz w:val="28"/>
            <w:szCs w:val="28"/>
            <w:lang w:val="fr-FR"/>
          </w:rPr>
          <w:t>com</w:t>
        </w:r>
      </w:hyperlink>
    </w:p>
    <w:p w14:paraId="43F094FE" w14:textId="77777777" w:rsidR="00052371" w:rsidRPr="00552728" w:rsidRDefault="00052371" w:rsidP="00552728">
      <w:pPr>
        <w:tabs>
          <w:tab w:val="left" w:pos="0"/>
        </w:tabs>
        <w:spacing w:after="0" w:line="360" w:lineRule="auto"/>
        <w:contextualSpacing/>
        <w:jc w:val="center"/>
        <w:rPr>
          <w:rStyle w:val="a3"/>
          <w:rFonts w:ascii="Times New Roman" w:hAnsi="Times New Roman"/>
          <w:sz w:val="28"/>
          <w:szCs w:val="28"/>
        </w:rPr>
      </w:pPr>
    </w:p>
    <w:p w14:paraId="7F90B4B4" w14:textId="77777777" w:rsidR="00052371" w:rsidRDefault="00052371" w:rsidP="00552728">
      <w:pPr>
        <w:tabs>
          <w:tab w:val="left" w:pos="0"/>
        </w:tabs>
        <w:spacing w:after="0" w:line="360" w:lineRule="auto"/>
        <w:contextualSpacing/>
        <w:jc w:val="center"/>
        <w:rPr>
          <w:rFonts w:ascii="Times New Roman" w:hAnsi="Times New Roman"/>
          <w:b/>
          <w:bCs/>
          <w:sz w:val="28"/>
          <w:szCs w:val="28"/>
        </w:rPr>
      </w:pPr>
      <w:r w:rsidRPr="00552728">
        <w:rPr>
          <w:rFonts w:ascii="Times New Roman" w:hAnsi="Times New Roman"/>
          <w:b/>
          <w:bCs/>
          <w:sz w:val="28"/>
          <w:szCs w:val="28"/>
        </w:rPr>
        <w:t xml:space="preserve">Репрезентація наукової спадщини з фондів ЦДНТА України: </w:t>
      </w:r>
    </w:p>
    <w:p w14:paraId="6D7154D3" w14:textId="77777777" w:rsidR="00052371" w:rsidRDefault="00052371" w:rsidP="00552728">
      <w:pPr>
        <w:tabs>
          <w:tab w:val="left" w:pos="0"/>
        </w:tabs>
        <w:spacing w:after="0" w:line="360" w:lineRule="auto"/>
        <w:contextualSpacing/>
        <w:jc w:val="center"/>
        <w:rPr>
          <w:rFonts w:ascii="Times New Roman" w:hAnsi="Times New Roman"/>
          <w:b/>
          <w:bCs/>
          <w:sz w:val="28"/>
          <w:szCs w:val="28"/>
        </w:rPr>
      </w:pPr>
      <w:r w:rsidRPr="00552728">
        <w:rPr>
          <w:rFonts w:ascii="Times New Roman" w:hAnsi="Times New Roman"/>
          <w:b/>
          <w:bCs/>
          <w:sz w:val="28"/>
          <w:szCs w:val="28"/>
        </w:rPr>
        <w:t>сучасні підходи та перспективи</w:t>
      </w:r>
      <w:r>
        <w:rPr>
          <w:rFonts w:ascii="Times New Roman" w:hAnsi="Times New Roman"/>
          <w:b/>
          <w:bCs/>
          <w:sz w:val="28"/>
          <w:szCs w:val="28"/>
        </w:rPr>
        <w:t xml:space="preserve"> </w:t>
      </w:r>
    </w:p>
    <w:p w14:paraId="5C2F9BD3" w14:textId="77777777" w:rsidR="00052371" w:rsidRPr="00552728" w:rsidRDefault="00052371" w:rsidP="00552728">
      <w:pPr>
        <w:tabs>
          <w:tab w:val="left" w:pos="0"/>
        </w:tabs>
        <w:spacing w:after="0" w:line="360" w:lineRule="auto"/>
        <w:contextualSpacing/>
        <w:jc w:val="both"/>
        <w:rPr>
          <w:rFonts w:ascii="Times New Roman" w:hAnsi="Times New Roman"/>
          <w:sz w:val="28"/>
          <w:szCs w:val="28"/>
        </w:rPr>
      </w:pPr>
      <w:r w:rsidRPr="00552728">
        <w:rPr>
          <w:rFonts w:ascii="Times New Roman" w:hAnsi="Times New Roman"/>
          <w:sz w:val="28"/>
          <w:szCs w:val="28"/>
        </w:rPr>
        <w:t xml:space="preserve">Розглянуто способи подання науково-дослідної документації з фондів Центрального державного науково-технічного архіву України на інформаційних інтернет-ресурсах. Виділено два основні підходи щодо цього: публікація документів у вигляді </w:t>
      </w:r>
      <w:r w:rsidRPr="00A44879">
        <w:rPr>
          <w:rFonts w:ascii="Times New Roman" w:hAnsi="Times New Roman"/>
          <w:sz w:val="28"/>
          <w:szCs w:val="28"/>
        </w:rPr>
        <w:t>повноте</w:t>
      </w:r>
      <w:r w:rsidRPr="00552728">
        <w:rPr>
          <w:rFonts w:ascii="Times New Roman" w:hAnsi="Times New Roman"/>
          <w:sz w:val="28"/>
          <w:szCs w:val="28"/>
        </w:rPr>
        <w:t>кстових версій та у складі онлайнових тематичних виставок. Окреслено перспективи розширення репрезентації наукової архівної спадщини задля забезпечення інформаційних потреб суспільства.</w:t>
      </w:r>
    </w:p>
    <w:p w14:paraId="2979DB80" w14:textId="77777777" w:rsidR="00052371" w:rsidRPr="00552728" w:rsidRDefault="00052371" w:rsidP="00552728">
      <w:pPr>
        <w:tabs>
          <w:tab w:val="left" w:pos="0"/>
        </w:tabs>
        <w:spacing w:after="0" w:line="360" w:lineRule="auto"/>
        <w:contextualSpacing/>
        <w:jc w:val="both"/>
        <w:rPr>
          <w:rFonts w:ascii="Times New Roman" w:hAnsi="Times New Roman"/>
          <w:color w:val="000000"/>
          <w:sz w:val="28"/>
          <w:szCs w:val="28"/>
        </w:rPr>
      </w:pPr>
      <w:r w:rsidRPr="00552728">
        <w:rPr>
          <w:rFonts w:ascii="Times New Roman" w:hAnsi="Times New Roman"/>
          <w:i/>
          <w:iCs/>
          <w:color w:val="000000"/>
          <w:sz w:val="28"/>
          <w:szCs w:val="28"/>
        </w:rPr>
        <w:t>Ключові</w:t>
      </w:r>
      <w:r w:rsidRPr="00552728">
        <w:rPr>
          <w:rFonts w:ascii="Times New Roman" w:hAnsi="Times New Roman"/>
          <w:i/>
          <w:iCs/>
          <w:color w:val="000000"/>
          <w:spacing w:val="1"/>
          <w:sz w:val="28"/>
          <w:szCs w:val="28"/>
        </w:rPr>
        <w:t xml:space="preserve"> </w:t>
      </w:r>
      <w:r w:rsidRPr="00552728">
        <w:rPr>
          <w:rFonts w:ascii="Times New Roman" w:hAnsi="Times New Roman"/>
          <w:i/>
          <w:iCs/>
          <w:color w:val="000000"/>
          <w:sz w:val="28"/>
          <w:szCs w:val="28"/>
        </w:rPr>
        <w:t>с</w:t>
      </w:r>
      <w:r w:rsidRPr="00552728">
        <w:rPr>
          <w:rFonts w:ascii="Times New Roman" w:hAnsi="Times New Roman"/>
          <w:i/>
          <w:iCs/>
          <w:color w:val="000000"/>
          <w:spacing w:val="-1"/>
          <w:sz w:val="28"/>
          <w:szCs w:val="28"/>
        </w:rPr>
        <w:t>ло</w:t>
      </w:r>
      <w:r w:rsidRPr="00552728">
        <w:rPr>
          <w:rFonts w:ascii="Times New Roman" w:hAnsi="Times New Roman"/>
          <w:i/>
          <w:iCs/>
          <w:color w:val="000000"/>
          <w:sz w:val="28"/>
          <w:szCs w:val="28"/>
        </w:rPr>
        <w:t xml:space="preserve">ва: </w:t>
      </w:r>
      <w:r w:rsidRPr="00552728">
        <w:rPr>
          <w:rFonts w:ascii="Times New Roman" w:hAnsi="Times New Roman"/>
          <w:color w:val="000000"/>
          <w:sz w:val="28"/>
          <w:szCs w:val="28"/>
        </w:rPr>
        <w:t xml:space="preserve">наукова архівна спадщина, </w:t>
      </w:r>
      <w:r w:rsidRPr="00552728">
        <w:rPr>
          <w:rFonts w:ascii="Times New Roman" w:hAnsi="Times New Roman"/>
          <w:sz w:val="28"/>
          <w:szCs w:val="28"/>
        </w:rPr>
        <w:t>науково-дослідна документація, Центральний державний науково-технічний архів України (ЦДНТА України), інформаційні ресурси, виставка архівних документів, онлайн-доступ.</w:t>
      </w:r>
    </w:p>
    <w:p w14:paraId="42E67BEA" w14:textId="77777777" w:rsidR="00052371" w:rsidRDefault="00052371" w:rsidP="005D27BA">
      <w:pPr>
        <w:tabs>
          <w:tab w:val="left" w:pos="0"/>
        </w:tabs>
        <w:spacing w:after="0" w:line="360" w:lineRule="auto"/>
        <w:jc w:val="both"/>
        <w:rPr>
          <w:rFonts w:ascii="Times New Roman" w:hAnsi="Times New Roman"/>
          <w:color w:val="000000"/>
          <w:sz w:val="28"/>
          <w:szCs w:val="28"/>
        </w:rPr>
      </w:pPr>
    </w:p>
    <w:p w14:paraId="1F2CA59D" w14:textId="7BF0FD1C" w:rsidR="00052371" w:rsidRDefault="00052371" w:rsidP="005A777E">
      <w:pPr>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t>«Завдяки інформаційним технологіям архіви у глобальному інформаційному просторі повинні забезпечити з використанням інформаційних технологій комфортні умови для</w:t>
      </w:r>
      <w:r w:rsidR="00A44879">
        <w:rPr>
          <w:rFonts w:ascii="Times New Roman" w:hAnsi="Times New Roman"/>
          <w:sz w:val="28"/>
          <w:szCs w:val="28"/>
        </w:rPr>
        <w:t xml:space="preserve"> застосування</w:t>
      </w:r>
      <w:r>
        <w:rPr>
          <w:rFonts w:ascii="Times New Roman" w:hAnsi="Times New Roman"/>
          <w:sz w:val="28"/>
          <w:szCs w:val="28"/>
        </w:rPr>
        <w:t xml:space="preserve"> інтелекту і досвіду, що накопичені попередніми поколіннями» </w:t>
      </w:r>
      <w:r w:rsidRPr="00A44879">
        <w:rPr>
          <w:rFonts w:ascii="Times New Roman" w:hAnsi="Times New Roman"/>
          <w:sz w:val="28"/>
          <w:szCs w:val="28"/>
        </w:rPr>
        <w:t>– т</w:t>
      </w:r>
      <w:r>
        <w:rPr>
          <w:rFonts w:ascii="Times New Roman" w:hAnsi="Times New Roman"/>
          <w:sz w:val="28"/>
          <w:szCs w:val="28"/>
        </w:rPr>
        <w:t xml:space="preserve">аке бачення зафіксувала Стратегія захисту документальної спадщини як запорука збереження національної ідентичності та державності на період до 2027 року, що була схвалена розпорядженням Кабінету Міністрів України від 24 грудня 2024 р. № 1349-р. Цей документ на найближчу перспективу є дороговказом діяльності українських архівних установ, зокрема й Центрального державного науково-технічного архіву України (ЦДНТА України). Стратегічною ціллю № 1 </w:t>
      </w:r>
      <w:r>
        <w:rPr>
          <w:rFonts w:ascii="Times New Roman" w:hAnsi="Times New Roman"/>
          <w:sz w:val="28"/>
          <w:szCs w:val="28"/>
        </w:rPr>
        <w:lastRenderedPageBreak/>
        <w:t xml:space="preserve">визначено: «Цифровізацію сфери архівної справи та забезпечення її відповідності інформаційним потребам </w:t>
      </w:r>
      <w:r w:rsidRPr="00A44879">
        <w:rPr>
          <w:rFonts w:ascii="Times New Roman" w:hAnsi="Times New Roman"/>
          <w:sz w:val="28"/>
          <w:szCs w:val="28"/>
        </w:rPr>
        <w:t>суспільства». Одним із показників її досягнення є збільшення кількості оцифрованих та оприлюднених архівних інформаційних ресурсів, зокрема довідкового апарату до них</w:t>
      </w:r>
      <w:r>
        <w:rPr>
          <w:rFonts w:ascii="Times New Roman" w:hAnsi="Times New Roman"/>
          <w:sz w:val="28"/>
          <w:szCs w:val="28"/>
        </w:rPr>
        <w:t>.</w:t>
      </w:r>
    </w:p>
    <w:p w14:paraId="0EDA3734" w14:textId="36AC2FAA" w:rsidR="00052371" w:rsidRDefault="00052371" w:rsidP="001A76C0">
      <w:pPr>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t xml:space="preserve">Якщо темпи оцифрування документів Національного архівного фонду (НАФ) є предметом гордості України, яка за цим напрямом впевнено займає лідируючі позиції в світі, то питання оприлюднення цифрових копій потребують додаткового опрацювання. Про їх важливість свідчить зростання кількості публікацій </w:t>
      </w:r>
      <w:r w:rsidR="00A44879">
        <w:rPr>
          <w:rFonts w:ascii="Times New Roman" w:hAnsi="Times New Roman"/>
          <w:sz w:val="28"/>
          <w:szCs w:val="28"/>
        </w:rPr>
        <w:t>з</w:t>
      </w:r>
      <w:r>
        <w:rPr>
          <w:rFonts w:ascii="Times New Roman" w:hAnsi="Times New Roman"/>
          <w:sz w:val="28"/>
          <w:szCs w:val="28"/>
        </w:rPr>
        <w:t xml:space="preserve"> цієї тематики у фахових наукових та науково-практичних виданнях. Здійснення </w:t>
      </w:r>
      <w:r w:rsidRPr="00A44879">
        <w:rPr>
          <w:rFonts w:ascii="Times New Roman" w:hAnsi="Times New Roman"/>
          <w:sz w:val="28"/>
          <w:szCs w:val="28"/>
        </w:rPr>
        <w:t>рефлексії</w:t>
      </w:r>
      <w:r>
        <w:rPr>
          <w:rFonts w:ascii="Times New Roman" w:hAnsi="Times New Roman"/>
          <w:sz w:val="28"/>
          <w:szCs w:val="28"/>
        </w:rPr>
        <w:t xml:space="preserve"> щодо репрезентації документів ЦДНТА України актуалізується з огляду на специфіку профільної науково-технічної документації та пов’язані з цим особливості. </w:t>
      </w:r>
    </w:p>
    <w:p w14:paraId="64847E16" w14:textId="77777777" w:rsidR="00052371" w:rsidRDefault="00052371" w:rsidP="001A76C0">
      <w:pPr>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t>Метою статті є привернути увагу спільноти, у тому числі потенційних користувачів, до наукової спадщини з фондів архіву, яка представлена у відкритому доступі на інформаційних інтернет-ресурсах.</w:t>
      </w:r>
    </w:p>
    <w:p w14:paraId="49E5F4AC" w14:textId="77777777" w:rsidR="00052371" w:rsidRDefault="00052371" w:rsidP="001A76C0">
      <w:pPr>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t>Під науковою архівною спадщиною у розрізі документів ЦДНТА України маємо на увазі колосальний пласт науково-дослідної документації (НДД), розробленої провідними науково-дослідними інститутами України за період майже сто років, а також напрацювання науковців, що відклалися у фондах особового походження.</w:t>
      </w:r>
    </w:p>
    <w:p w14:paraId="15E84CCB" w14:textId="423AD04D" w:rsidR="00052371" w:rsidRDefault="00052371" w:rsidP="009C177E">
      <w:pPr>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Сучасна тенденція тяжіє до оприлюднення цифрових копій документів суцільними масивами. Такий підхід дозволяє дослідникам сам на сам взаємодіяти з ретроінформацією без потреби звернення до послуг працівників архіву. Наразі повнотекстові версії НДД з фондів ЦДНТА України представлені на міжнародному інтернет-порталі </w:t>
      </w:r>
      <w:r w:rsidRPr="00532797">
        <w:rPr>
          <w:rFonts w:ascii="Times New Roman" w:hAnsi="Times New Roman"/>
          <w:sz w:val="28"/>
          <w:szCs w:val="28"/>
        </w:rPr>
        <w:t>FamilySearch</w:t>
      </w:r>
      <w:r>
        <w:rPr>
          <w:rFonts w:ascii="Times New Roman" w:hAnsi="Times New Roman"/>
          <w:sz w:val="28"/>
          <w:szCs w:val="28"/>
        </w:rPr>
        <w:t>. Їх оприлюднення розпочалося з жовтня 2024 р. у рамках У</w:t>
      </w:r>
      <w:r w:rsidRPr="008467EE">
        <w:rPr>
          <w:rFonts w:ascii="Times New Roman" w:hAnsi="Times New Roman"/>
          <w:sz w:val="28"/>
          <w:szCs w:val="28"/>
        </w:rPr>
        <w:t>год</w:t>
      </w:r>
      <w:r>
        <w:rPr>
          <w:rFonts w:ascii="Times New Roman" w:hAnsi="Times New Roman"/>
          <w:sz w:val="28"/>
          <w:szCs w:val="28"/>
        </w:rPr>
        <w:t>и</w:t>
      </w:r>
      <w:r w:rsidRPr="008467EE">
        <w:rPr>
          <w:rFonts w:ascii="Times New Roman" w:hAnsi="Times New Roman"/>
          <w:sz w:val="28"/>
          <w:szCs w:val="28"/>
        </w:rPr>
        <w:t xml:space="preserve"> про масове оцифрування фондів</w:t>
      </w:r>
      <w:r>
        <w:rPr>
          <w:rFonts w:ascii="Times New Roman" w:hAnsi="Times New Roman"/>
          <w:sz w:val="28"/>
          <w:szCs w:val="28"/>
        </w:rPr>
        <w:t xml:space="preserve">, підписаної </w:t>
      </w:r>
      <w:r w:rsidRPr="008467EE">
        <w:rPr>
          <w:rFonts w:ascii="Times New Roman" w:hAnsi="Times New Roman"/>
          <w:sz w:val="28"/>
          <w:szCs w:val="28"/>
        </w:rPr>
        <w:t>директор</w:t>
      </w:r>
      <w:r>
        <w:rPr>
          <w:rFonts w:ascii="Times New Roman" w:hAnsi="Times New Roman"/>
          <w:sz w:val="28"/>
          <w:szCs w:val="28"/>
        </w:rPr>
        <w:t xml:space="preserve">ом архіву </w:t>
      </w:r>
      <w:r w:rsidRPr="008467EE">
        <w:rPr>
          <w:rFonts w:ascii="Times New Roman" w:hAnsi="Times New Roman"/>
          <w:sz w:val="28"/>
          <w:szCs w:val="28"/>
        </w:rPr>
        <w:t>Марат</w:t>
      </w:r>
      <w:r>
        <w:rPr>
          <w:rFonts w:ascii="Times New Roman" w:hAnsi="Times New Roman"/>
          <w:sz w:val="28"/>
          <w:szCs w:val="28"/>
        </w:rPr>
        <w:t>ом</w:t>
      </w:r>
      <w:r w:rsidRPr="008467EE">
        <w:rPr>
          <w:rFonts w:ascii="Times New Roman" w:hAnsi="Times New Roman"/>
          <w:sz w:val="28"/>
          <w:szCs w:val="28"/>
        </w:rPr>
        <w:t xml:space="preserve"> Балишев</w:t>
      </w:r>
      <w:r>
        <w:rPr>
          <w:rFonts w:ascii="Times New Roman" w:hAnsi="Times New Roman"/>
          <w:sz w:val="28"/>
          <w:szCs w:val="28"/>
        </w:rPr>
        <w:t xml:space="preserve">им та </w:t>
      </w:r>
      <w:r w:rsidRPr="008467EE">
        <w:rPr>
          <w:rFonts w:ascii="Times New Roman" w:hAnsi="Times New Roman"/>
          <w:sz w:val="28"/>
          <w:szCs w:val="28"/>
        </w:rPr>
        <w:t>уповноважени</w:t>
      </w:r>
      <w:r>
        <w:rPr>
          <w:rFonts w:ascii="Times New Roman" w:hAnsi="Times New Roman"/>
          <w:sz w:val="28"/>
          <w:szCs w:val="28"/>
        </w:rPr>
        <w:t>м</w:t>
      </w:r>
      <w:r w:rsidRPr="008467EE">
        <w:rPr>
          <w:rFonts w:ascii="Times New Roman" w:hAnsi="Times New Roman"/>
          <w:sz w:val="28"/>
          <w:szCs w:val="28"/>
        </w:rPr>
        <w:t xml:space="preserve"> представник</w:t>
      </w:r>
      <w:r>
        <w:rPr>
          <w:rFonts w:ascii="Times New Roman" w:hAnsi="Times New Roman"/>
          <w:sz w:val="28"/>
          <w:szCs w:val="28"/>
        </w:rPr>
        <w:t>ом</w:t>
      </w:r>
      <w:r w:rsidRPr="008467EE">
        <w:rPr>
          <w:rFonts w:ascii="Times New Roman" w:hAnsi="Times New Roman"/>
          <w:sz w:val="28"/>
          <w:szCs w:val="28"/>
        </w:rPr>
        <w:t xml:space="preserve"> корпорації </w:t>
      </w:r>
      <w:r w:rsidRPr="008467EE">
        <w:rPr>
          <w:rFonts w:ascii="Times New Roman" w:hAnsi="Times New Roman"/>
          <w:sz w:val="28"/>
          <w:szCs w:val="28"/>
          <w:lang w:val="fr-FR"/>
        </w:rPr>
        <w:t xml:space="preserve">FamilySearch International </w:t>
      </w:r>
      <w:r w:rsidRPr="008467EE">
        <w:rPr>
          <w:rFonts w:ascii="Times New Roman" w:hAnsi="Times New Roman"/>
          <w:sz w:val="28"/>
          <w:szCs w:val="28"/>
        </w:rPr>
        <w:t>Олександр</w:t>
      </w:r>
      <w:r>
        <w:rPr>
          <w:rFonts w:ascii="Times New Roman" w:hAnsi="Times New Roman"/>
          <w:sz w:val="28"/>
          <w:szCs w:val="28"/>
        </w:rPr>
        <w:t>ом</w:t>
      </w:r>
      <w:r w:rsidRPr="008467EE">
        <w:rPr>
          <w:rFonts w:ascii="Times New Roman" w:hAnsi="Times New Roman"/>
          <w:sz w:val="28"/>
          <w:szCs w:val="28"/>
        </w:rPr>
        <w:t xml:space="preserve"> Січкаренко</w:t>
      </w:r>
      <w:r>
        <w:rPr>
          <w:rFonts w:ascii="Times New Roman" w:hAnsi="Times New Roman"/>
          <w:sz w:val="28"/>
          <w:szCs w:val="28"/>
        </w:rPr>
        <w:t xml:space="preserve">м </w:t>
      </w:r>
      <w:r w:rsidRPr="008467EE">
        <w:rPr>
          <w:rFonts w:ascii="Times New Roman" w:hAnsi="Times New Roman"/>
          <w:sz w:val="28"/>
          <w:szCs w:val="28"/>
        </w:rPr>
        <w:t xml:space="preserve">за підтримки </w:t>
      </w:r>
      <w:r w:rsidR="00A44879">
        <w:rPr>
          <w:rFonts w:ascii="Times New Roman" w:hAnsi="Times New Roman"/>
          <w:sz w:val="28"/>
          <w:szCs w:val="28"/>
        </w:rPr>
        <w:t>Г</w:t>
      </w:r>
      <w:r w:rsidRPr="008467EE">
        <w:rPr>
          <w:rFonts w:ascii="Times New Roman" w:hAnsi="Times New Roman"/>
          <w:sz w:val="28"/>
          <w:szCs w:val="28"/>
        </w:rPr>
        <w:t>олови</w:t>
      </w:r>
      <w:r>
        <w:rPr>
          <w:rFonts w:ascii="Times New Roman" w:hAnsi="Times New Roman"/>
          <w:sz w:val="28"/>
          <w:szCs w:val="28"/>
        </w:rPr>
        <w:t xml:space="preserve"> Державної архівної </w:t>
      </w:r>
      <w:r w:rsidRPr="008467EE">
        <w:rPr>
          <w:rFonts w:ascii="Times New Roman" w:hAnsi="Times New Roman"/>
          <w:sz w:val="28"/>
          <w:szCs w:val="28"/>
        </w:rPr>
        <w:t>служби</w:t>
      </w:r>
      <w:r>
        <w:rPr>
          <w:rFonts w:ascii="Times New Roman" w:hAnsi="Times New Roman"/>
          <w:sz w:val="28"/>
          <w:szCs w:val="28"/>
        </w:rPr>
        <w:t xml:space="preserve"> України</w:t>
      </w:r>
      <w:r w:rsidRPr="008467EE">
        <w:rPr>
          <w:rFonts w:ascii="Times New Roman" w:hAnsi="Times New Roman"/>
          <w:sz w:val="28"/>
          <w:szCs w:val="28"/>
        </w:rPr>
        <w:t xml:space="preserve"> Анатолія Хромова.</w:t>
      </w:r>
      <w:r>
        <w:rPr>
          <w:rFonts w:ascii="Times New Roman" w:hAnsi="Times New Roman"/>
          <w:sz w:val="28"/>
          <w:szCs w:val="28"/>
        </w:rPr>
        <w:t xml:space="preserve"> Задля цього було започатковано рубрику з назвою «Історичні записи про науковців та їхню </w:t>
      </w:r>
      <w:r>
        <w:rPr>
          <w:rFonts w:ascii="Times New Roman" w:hAnsi="Times New Roman"/>
          <w:sz w:val="28"/>
          <w:szCs w:val="28"/>
        </w:rPr>
        <w:lastRenderedPageBreak/>
        <w:t>роботу, 1900–1991». Цю подію можна вважати знаковою для ЦДНТА України, адже вперше його документи було репрезентовано на платформі світового масштабу.</w:t>
      </w:r>
    </w:p>
    <w:p w14:paraId="0BD6C737" w14:textId="2E09DDA4" w:rsidR="00052371" w:rsidRDefault="00052371" w:rsidP="000A7746">
      <w:pPr>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t>Зважаючи на генеалогічний характер інтернет-порталу, засоби традиційної архівної евристики у його інтерфейсі не представлені. Для пошуку копій потрібно знати їх код (номер групи зображень</w:t>
      </w:r>
      <w:r w:rsidRPr="00A44879">
        <w:rPr>
          <w:rFonts w:ascii="Times New Roman" w:hAnsi="Times New Roman"/>
          <w:sz w:val="28"/>
          <w:szCs w:val="28"/>
        </w:rPr>
        <w:t>) а</w:t>
      </w:r>
      <w:r>
        <w:rPr>
          <w:rFonts w:ascii="Times New Roman" w:hAnsi="Times New Roman"/>
          <w:sz w:val="28"/>
          <w:szCs w:val="28"/>
        </w:rPr>
        <w:t>бо здійснити фільтрацію у полі «Автор», зазначивши «Різні наукові організації». Функціонал, що д</w:t>
      </w:r>
      <w:r w:rsidRPr="00957207">
        <w:rPr>
          <w:rFonts w:ascii="Times New Roman" w:hAnsi="Times New Roman"/>
          <w:sz w:val="28"/>
          <w:szCs w:val="28"/>
        </w:rPr>
        <w:t>озволяє знайти архівну справу онлайн</w:t>
      </w:r>
      <w:r>
        <w:rPr>
          <w:rFonts w:ascii="Times New Roman" w:hAnsi="Times New Roman"/>
          <w:sz w:val="28"/>
          <w:szCs w:val="28"/>
        </w:rPr>
        <w:t xml:space="preserve"> за місцем її зберігання (назвою архіву, номером фонду тощо), надає </w:t>
      </w:r>
      <w:r w:rsidRPr="00957207">
        <w:rPr>
          <w:rFonts w:ascii="Times New Roman" w:hAnsi="Times New Roman"/>
          <w:sz w:val="28"/>
          <w:szCs w:val="28"/>
        </w:rPr>
        <w:t xml:space="preserve">пошуковий сервіс </w:t>
      </w:r>
      <w:r>
        <w:rPr>
          <w:rFonts w:ascii="Times New Roman" w:hAnsi="Times New Roman"/>
          <w:sz w:val="28"/>
          <w:szCs w:val="28"/>
        </w:rPr>
        <w:t>«</w:t>
      </w:r>
      <w:r w:rsidRPr="00957207">
        <w:rPr>
          <w:rFonts w:ascii="Times New Roman" w:hAnsi="Times New Roman"/>
          <w:sz w:val="28"/>
          <w:szCs w:val="28"/>
        </w:rPr>
        <w:t>Качиний Інспектор</w:t>
      </w:r>
      <w:r>
        <w:rPr>
          <w:rFonts w:ascii="Times New Roman" w:hAnsi="Times New Roman"/>
          <w:sz w:val="28"/>
          <w:szCs w:val="28"/>
        </w:rPr>
        <w:t>»</w:t>
      </w:r>
      <w:r w:rsidRPr="00957207">
        <w:rPr>
          <w:rFonts w:ascii="Times New Roman" w:hAnsi="Times New Roman"/>
          <w:sz w:val="28"/>
          <w:szCs w:val="28"/>
        </w:rPr>
        <w:t>.</w:t>
      </w:r>
      <w:r>
        <w:rPr>
          <w:rFonts w:ascii="Times New Roman" w:hAnsi="Times New Roman"/>
          <w:sz w:val="28"/>
          <w:szCs w:val="28"/>
        </w:rPr>
        <w:t xml:space="preserve"> Тому пошук конкретних тем наукових досліджень варто починати з перегляду довідкового апарату, зокрема – заголовків одиниць зберігання в описах. Слід нагадати, що ЦДНТА України одним із перших серед архівних установ України їх повністю оцифрував та виклав у вільний доступ на офіційному вебсайті.</w:t>
      </w:r>
    </w:p>
    <w:p w14:paraId="49A536B0" w14:textId="77777777" w:rsidR="00052371" w:rsidRDefault="00052371" w:rsidP="00E63752">
      <w:pPr>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t xml:space="preserve">Станом на 01 серпня 2025 р. на інтернет-порталі </w:t>
      </w:r>
      <w:r w:rsidRPr="00532797">
        <w:rPr>
          <w:rFonts w:ascii="Times New Roman" w:hAnsi="Times New Roman"/>
          <w:sz w:val="28"/>
          <w:szCs w:val="28"/>
        </w:rPr>
        <w:t>FamilySearch</w:t>
      </w:r>
      <w:r>
        <w:rPr>
          <w:rFonts w:ascii="Times New Roman" w:hAnsi="Times New Roman"/>
          <w:sz w:val="28"/>
          <w:szCs w:val="28"/>
        </w:rPr>
        <w:t xml:space="preserve"> наявні копії 152 звітів про науково-дослідні роботи (НДР) з фонду Р-107 ЦДНТА України «</w:t>
      </w:r>
      <w:r w:rsidRPr="007C0A1F">
        <w:rPr>
          <w:rFonts w:ascii="Times New Roman" w:hAnsi="Times New Roman"/>
          <w:sz w:val="28"/>
          <w:szCs w:val="28"/>
        </w:rPr>
        <w:t>Всесоюзний науково-дослідний інститут організації виробництва та праці чорної металургії (ВНДІОчормет) Міністерства чорної металургії СРСР, м.</w:t>
      </w:r>
      <w:r>
        <w:rPr>
          <w:rFonts w:ascii="Times New Roman" w:hAnsi="Times New Roman"/>
          <w:sz w:val="28"/>
          <w:szCs w:val="28"/>
        </w:rPr>
        <w:t> </w:t>
      </w:r>
      <w:r w:rsidRPr="007C0A1F">
        <w:rPr>
          <w:rFonts w:ascii="Times New Roman" w:hAnsi="Times New Roman"/>
          <w:sz w:val="28"/>
          <w:szCs w:val="28"/>
        </w:rPr>
        <w:t>Харків</w:t>
      </w:r>
      <w:r>
        <w:rPr>
          <w:rFonts w:ascii="Times New Roman" w:hAnsi="Times New Roman"/>
          <w:sz w:val="28"/>
          <w:szCs w:val="28"/>
        </w:rPr>
        <w:t xml:space="preserve">» (комплекс 3-36). Його колектив здійснював дослідження </w:t>
      </w:r>
      <w:r w:rsidRPr="00E63752">
        <w:rPr>
          <w:rFonts w:ascii="Times New Roman" w:hAnsi="Times New Roman"/>
          <w:sz w:val="28"/>
          <w:szCs w:val="28"/>
        </w:rPr>
        <w:t xml:space="preserve">в галузі виробництва, праці та управління на підприємствах чорної металургії. </w:t>
      </w:r>
    </w:p>
    <w:p w14:paraId="622FD022" w14:textId="7DB0345C" w:rsidR="00052371" w:rsidRDefault="00052371" w:rsidP="00E63752">
      <w:pPr>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t xml:space="preserve">У перспективі, за умови систематичного розміщення на інтернет-порталі </w:t>
      </w:r>
      <w:r w:rsidRPr="00532797">
        <w:rPr>
          <w:rFonts w:ascii="Times New Roman" w:hAnsi="Times New Roman"/>
          <w:sz w:val="28"/>
          <w:szCs w:val="28"/>
        </w:rPr>
        <w:t>FamilySearch</w:t>
      </w:r>
      <w:r>
        <w:rPr>
          <w:rFonts w:ascii="Times New Roman" w:hAnsi="Times New Roman"/>
          <w:sz w:val="28"/>
          <w:szCs w:val="28"/>
        </w:rPr>
        <w:t xml:space="preserve"> та індексування за прізвищами авторів-розробників, звіти про НДР з фондів ЦДНТА України можуть сформувати </w:t>
      </w:r>
      <w:r w:rsidR="00A44879">
        <w:rPr>
          <w:rFonts w:ascii="Times New Roman" w:hAnsi="Times New Roman"/>
          <w:sz w:val="28"/>
          <w:szCs w:val="28"/>
        </w:rPr>
        <w:t>широку</w:t>
      </w:r>
      <w:r>
        <w:rPr>
          <w:rFonts w:ascii="Times New Roman" w:hAnsi="Times New Roman"/>
          <w:sz w:val="28"/>
          <w:szCs w:val="28"/>
        </w:rPr>
        <w:t xml:space="preserve"> базу даних наукової спадщини українських вчених.</w:t>
      </w:r>
    </w:p>
    <w:p w14:paraId="5F508C28" w14:textId="77777777" w:rsidR="00052371" w:rsidRPr="0049467C" w:rsidRDefault="00052371" w:rsidP="0049467C">
      <w:pPr>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t>Інший</w:t>
      </w:r>
      <w:r w:rsidRPr="00400FE3">
        <w:rPr>
          <w:rFonts w:ascii="Times New Roman" w:hAnsi="Times New Roman"/>
          <w:sz w:val="28"/>
          <w:szCs w:val="28"/>
        </w:rPr>
        <w:t xml:space="preserve"> </w:t>
      </w:r>
      <w:r>
        <w:rPr>
          <w:rFonts w:ascii="Times New Roman" w:hAnsi="Times New Roman"/>
          <w:sz w:val="28"/>
          <w:szCs w:val="28"/>
        </w:rPr>
        <w:t xml:space="preserve">підхід до репрезентації наукової спадщини реалізовано на офіційному вебсайті ЦДНТА України. Він вважається традиційним за формою – онлайнова виставка архівних документів, але має новації за змістом та композицією експонованих матеріалів. Як показує практика, для переважної більшості користувачів ретроінформація науково-технічної документації є складною для сприйняття. З метою розширення інтелектуального доступу до неї застосовується фахове коментування, що подається простою мовою у </w:t>
      </w:r>
      <w:r>
        <w:rPr>
          <w:rFonts w:ascii="Times New Roman" w:hAnsi="Times New Roman"/>
          <w:sz w:val="28"/>
          <w:szCs w:val="28"/>
        </w:rPr>
        <w:lastRenderedPageBreak/>
        <w:t xml:space="preserve">форматі легкого читання. Крім того, </w:t>
      </w:r>
      <w:r w:rsidRPr="0049467C">
        <w:rPr>
          <w:rFonts w:ascii="Times New Roman" w:hAnsi="Times New Roman"/>
          <w:sz w:val="28"/>
          <w:szCs w:val="28"/>
        </w:rPr>
        <w:t>на вебсайті ЦДНТА України впроваджено інструмент</w:t>
      </w:r>
      <w:r>
        <w:rPr>
          <w:rFonts w:ascii="Times New Roman" w:hAnsi="Times New Roman"/>
          <w:sz w:val="28"/>
          <w:szCs w:val="28"/>
        </w:rPr>
        <w:t>арій інклюзивності</w:t>
      </w:r>
      <w:r w:rsidRPr="0049467C">
        <w:rPr>
          <w:rFonts w:ascii="Times New Roman" w:hAnsi="Times New Roman"/>
          <w:sz w:val="28"/>
          <w:szCs w:val="28"/>
        </w:rPr>
        <w:t xml:space="preserve"> – автоматизоване озвучування виділених фрагментів тексту – </w:t>
      </w:r>
      <w:r>
        <w:rPr>
          <w:rFonts w:ascii="Times New Roman" w:hAnsi="Times New Roman"/>
          <w:sz w:val="28"/>
          <w:szCs w:val="28"/>
        </w:rPr>
        <w:t>щоб удоступнити його для тих, хто краще сприймає інформацію на слух.</w:t>
      </w:r>
    </w:p>
    <w:p w14:paraId="301DB246" w14:textId="77777777" w:rsidR="00052371" w:rsidRPr="002825CB" w:rsidRDefault="00052371" w:rsidP="002825CB">
      <w:pPr>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t>У розділі «Виставки о</w:t>
      </w:r>
      <w:r>
        <w:rPr>
          <w:rFonts w:ascii="Times New Roman" w:hAnsi="Times New Roman"/>
          <w:sz w:val="28"/>
          <w:szCs w:val="28"/>
          <w:lang w:val="en-US"/>
        </w:rPr>
        <w:t>n</w:t>
      </w:r>
      <w:r w:rsidRPr="00EB6ED8">
        <w:rPr>
          <w:rFonts w:ascii="Times New Roman" w:hAnsi="Times New Roman"/>
          <w:sz w:val="28"/>
          <w:szCs w:val="28"/>
          <w:lang w:val="ru-RU"/>
        </w:rPr>
        <w:t>-</w:t>
      </w:r>
      <w:r>
        <w:rPr>
          <w:rFonts w:ascii="Times New Roman" w:hAnsi="Times New Roman"/>
          <w:sz w:val="28"/>
          <w:szCs w:val="28"/>
          <w:lang w:val="en-US"/>
        </w:rPr>
        <w:t>line</w:t>
      </w:r>
      <w:r>
        <w:rPr>
          <w:rFonts w:ascii="Times New Roman" w:hAnsi="Times New Roman"/>
          <w:sz w:val="28"/>
          <w:szCs w:val="28"/>
        </w:rPr>
        <w:t>» станом на 01</w:t>
      </w:r>
      <w:r w:rsidRPr="00EB6ED8">
        <w:rPr>
          <w:rFonts w:ascii="Times New Roman" w:hAnsi="Times New Roman"/>
          <w:sz w:val="28"/>
          <w:szCs w:val="28"/>
        </w:rPr>
        <w:t xml:space="preserve"> </w:t>
      </w:r>
      <w:r>
        <w:rPr>
          <w:rFonts w:ascii="Times New Roman" w:hAnsi="Times New Roman"/>
          <w:sz w:val="28"/>
          <w:szCs w:val="28"/>
        </w:rPr>
        <w:t xml:space="preserve">серпня 2025 р. розміщено 31 виставку архівних документів. З них 4 персональні – присвячені діяльності видатних науковців: </w:t>
      </w:r>
      <w:r w:rsidRPr="009F78A4">
        <w:rPr>
          <w:rFonts w:ascii="Times New Roman" w:hAnsi="Times New Roman"/>
          <w:sz w:val="28"/>
          <w:szCs w:val="28"/>
        </w:rPr>
        <w:t>Віталі</w:t>
      </w:r>
      <w:r>
        <w:rPr>
          <w:rFonts w:ascii="Times New Roman" w:hAnsi="Times New Roman"/>
          <w:sz w:val="28"/>
          <w:szCs w:val="28"/>
        </w:rPr>
        <w:t>я</w:t>
      </w:r>
      <w:r w:rsidRPr="009F78A4">
        <w:rPr>
          <w:rFonts w:ascii="Times New Roman" w:hAnsi="Times New Roman"/>
          <w:sz w:val="28"/>
          <w:szCs w:val="28"/>
        </w:rPr>
        <w:t xml:space="preserve"> Гайдачук</w:t>
      </w:r>
      <w:r>
        <w:rPr>
          <w:rFonts w:ascii="Times New Roman" w:hAnsi="Times New Roman"/>
          <w:sz w:val="28"/>
          <w:szCs w:val="28"/>
        </w:rPr>
        <w:t>а</w:t>
      </w:r>
      <w:r w:rsidRPr="009F78A4">
        <w:rPr>
          <w:rFonts w:ascii="Times New Roman" w:hAnsi="Times New Roman"/>
          <w:sz w:val="28"/>
          <w:szCs w:val="28"/>
        </w:rPr>
        <w:t xml:space="preserve"> </w:t>
      </w:r>
      <w:r>
        <w:rPr>
          <w:rFonts w:ascii="Times New Roman" w:hAnsi="Times New Roman"/>
          <w:sz w:val="28"/>
          <w:szCs w:val="28"/>
        </w:rPr>
        <w:t>(1938 р. н.) – д</w:t>
      </w:r>
      <w:r w:rsidRPr="009F78A4">
        <w:rPr>
          <w:rFonts w:ascii="Times New Roman" w:hAnsi="Times New Roman"/>
          <w:sz w:val="28"/>
          <w:szCs w:val="28"/>
        </w:rPr>
        <w:t>октор</w:t>
      </w:r>
      <w:r>
        <w:rPr>
          <w:rFonts w:ascii="Times New Roman" w:hAnsi="Times New Roman"/>
          <w:sz w:val="28"/>
          <w:szCs w:val="28"/>
        </w:rPr>
        <w:t>а</w:t>
      </w:r>
      <w:r w:rsidRPr="009F78A4">
        <w:rPr>
          <w:rFonts w:ascii="Times New Roman" w:hAnsi="Times New Roman"/>
          <w:sz w:val="28"/>
          <w:szCs w:val="28"/>
        </w:rPr>
        <w:t xml:space="preserve"> технічних наук, професор</w:t>
      </w:r>
      <w:r>
        <w:rPr>
          <w:rFonts w:ascii="Times New Roman" w:hAnsi="Times New Roman"/>
          <w:sz w:val="28"/>
          <w:szCs w:val="28"/>
        </w:rPr>
        <w:t>а</w:t>
      </w:r>
      <w:r w:rsidRPr="009F78A4">
        <w:rPr>
          <w:rFonts w:ascii="Times New Roman" w:hAnsi="Times New Roman"/>
          <w:sz w:val="28"/>
          <w:szCs w:val="28"/>
        </w:rPr>
        <w:t>, завідувач</w:t>
      </w:r>
      <w:r>
        <w:rPr>
          <w:rFonts w:ascii="Times New Roman" w:hAnsi="Times New Roman"/>
          <w:sz w:val="28"/>
          <w:szCs w:val="28"/>
        </w:rPr>
        <w:t>а</w:t>
      </w:r>
      <w:r w:rsidRPr="009F78A4">
        <w:rPr>
          <w:rFonts w:ascii="Times New Roman" w:hAnsi="Times New Roman"/>
          <w:sz w:val="28"/>
          <w:szCs w:val="28"/>
        </w:rPr>
        <w:t xml:space="preserve"> кафедри про</w:t>
      </w:r>
      <w:r>
        <w:rPr>
          <w:rFonts w:ascii="Times New Roman" w:hAnsi="Times New Roman"/>
          <w:sz w:val="28"/>
          <w:szCs w:val="28"/>
        </w:rPr>
        <w:t>є</w:t>
      </w:r>
      <w:r w:rsidRPr="009F78A4">
        <w:rPr>
          <w:rFonts w:ascii="Times New Roman" w:hAnsi="Times New Roman"/>
          <w:sz w:val="28"/>
          <w:szCs w:val="28"/>
        </w:rPr>
        <w:t>ктування ракетно-космічних апаратів Національного аерокосмічного університету ім</w:t>
      </w:r>
      <w:r>
        <w:rPr>
          <w:rFonts w:ascii="Times New Roman" w:hAnsi="Times New Roman"/>
          <w:sz w:val="28"/>
          <w:szCs w:val="28"/>
        </w:rPr>
        <w:t>ені</w:t>
      </w:r>
      <w:r w:rsidRPr="009F78A4">
        <w:rPr>
          <w:rFonts w:ascii="Times New Roman" w:hAnsi="Times New Roman"/>
          <w:sz w:val="28"/>
          <w:szCs w:val="28"/>
        </w:rPr>
        <w:t xml:space="preserve"> М.</w:t>
      </w:r>
      <w:r>
        <w:rPr>
          <w:rFonts w:ascii="Times New Roman" w:hAnsi="Times New Roman"/>
          <w:sz w:val="28"/>
          <w:szCs w:val="28"/>
        </w:rPr>
        <w:t> </w:t>
      </w:r>
      <w:r w:rsidRPr="009F78A4">
        <w:rPr>
          <w:rFonts w:ascii="Times New Roman" w:hAnsi="Times New Roman"/>
          <w:sz w:val="28"/>
          <w:szCs w:val="28"/>
        </w:rPr>
        <w:t>Є.</w:t>
      </w:r>
      <w:r>
        <w:rPr>
          <w:rFonts w:ascii="Times New Roman" w:hAnsi="Times New Roman"/>
          <w:sz w:val="28"/>
          <w:szCs w:val="28"/>
        </w:rPr>
        <w:t> </w:t>
      </w:r>
      <w:r w:rsidRPr="009F78A4">
        <w:rPr>
          <w:rFonts w:ascii="Times New Roman" w:hAnsi="Times New Roman"/>
          <w:sz w:val="28"/>
          <w:szCs w:val="28"/>
        </w:rPr>
        <w:t xml:space="preserve">Жуковського «Харківський авіаційний інститут», </w:t>
      </w:r>
      <w:r w:rsidRPr="00A44879">
        <w:rPr>
          <w:rFonts w:ascii="Times New Roman" w:hAnsi="Times New Roman"/>
          <w:sz w:val="28"/>
          <w:szCs w:val="28"/>
        </w:rPr>
        <w:t>л</w:t>
      </w:r>
      <w:r w:rsidRPr="009F78A4">
        <w:rPr>
          <w:rFonts w:ascii="Times New Roman" w:hAnsi="Times New Roman"/>
          <w:sz w:val="28"/>
          <w:szCs w:val="28"/>
        </w:rPr>
        <w:t>ауреат</w:t>
      </w:r>
      <w:r>
        <w:rPr>
          <w:rFonts w:ascii="Times New Roman" w:hAnsi="Times New Roman"/>
          <w:sz w:val="28"/>
          <w:szCs w:val="28"/>
        </w:rPr>
        <w:t>а</w:t>
      </w:r>
      <w:r w:rsidRPr="009F78A4">
        <w:rPr>
          <w:rFonts w:ascii="Times New Roman" w:hAnsi="Times New Roman"/>
          <w:sz w:val="28"/>
          <w:szCs w:val="28"/>
        </w:rPr>
        <w:t xml:space="preserve"> Державної премії України, заслужен</w:t>
      </w:r>
      <w:r>
        <w:rPr>
          <w:rFonts w:ascii="Times New Roman" w:hAnsi="Times New Roman"/>
          <w:sz w:val="28"/>
          <w:szCs w:val="28"/>
        </w:rPr>
        <w:t xml:space="preserve">ого </w:t>
      </w:r>
      <w:r w:rsidRPr="009F78A4">
        <w:rPr>
          <w:rFonts w:ascii="Times New Roman" w:hAnsi="Times New Roman"/>
          <w:sz w:val="28"/>
          <w:szCs w:val="28"/>
        </w:rPr>
        <w:t>діяч</w:t>
      </w:r>
      <w:r>
        <w:rPr>
          <w:rFonts w:ascii="Times New Roman" w:hAnsi="Times New Roman"/>
          <w:sz w:val="28"/>
          <w:szCs w:val="28"/>
        </w:rPr>
        <w:t>а</w:t>
      </w:r>
      <w:r w:rsidRPr="009F78A4">
        <w:rPr>
          <w:rFonts w:ascii="Times New Roman" w:hAnsi="Times New Roman"/>
          <w:sz w:val="28"/>
          <w:szCs w:val="28"/>
        </w:rPr>
        <w:t xml:space="preserve"> науки і техніки України</w:t>
      </w:r>
      <w:r>
        <w:rPr>
          <w:rFonts w:ascii="Times New Roman" w:hAnsi="Times New Roman"/>
          <w:sz w:val="28"/>
          <w:szCs w:val="28"/>
        </w:rPr>
        <w:t xml:space="preserve"> (фонд Р-249); </w:t>
      </w:r>
      <w:r w:rsidRPr="009F78A4">
        <w:rPr>
          <w:rFonts w:ascii="Times New Roman" w:hAnsi="Times New Roman"/>
          <w:sz w:val="28"/>
          <w:szCs w:val="28"/>
        </w:rPr>
        <w:t>Олександр</w:t>
      </w:r>
      <w:r>
        <w:rPr>
          <w:rFonts w:ascii="Times New Roman" w:hAnsi="Times New Roman"/>
          <w:sz w:val="28"/>
          <w:szCs w:val="28"/>
        </w:rPr>
        <w:t>а</w:t>
      </w:r>
      <w:r w:rsidRPr="009F78A4">
        <w:rPr>
          <w:rFonts w:ascii="Times New Roman" w:hAnsi="Times New Roman"/>
          <w:sz w:val="28"/>
          <w:szCs w:val="28"/>
        </w:rPr>
        <w:t xml:space="preserve"> Істомін</w:t>
      </w:r>
      <w:r>
        <w:rPr>
          <w:rFonts w:ascii="Times New Roman" w:hAnsi="Times New Roman"/>
          <w:sz w:val="28"/>
          <w:szCs w:val="28"/>
        </w:rPr>
        <w:t>а (1933–2005) –</w:t>
      </w:r>
      <w:r w:rsidRPr="009F78A4">
        <w:rPr>
          <w:rFonts w:ascii="Times New Roman" w:hAnsi="Times New Roman"/>
          <w:sz w:val="28"/>
          <w:szCs w:val="28"/>
        </w:rPr>
        <w:t xml:space="preserve"> доктор</w:t>
      </w:r>
      <w:r>
        <w:rPr>
          <w:rFonts w:ascii="Times New Roman" w:hAnsi="Times New Roman"/>
          <w:sz w:val="28"/>
          <w:szCs w:val="28"/>
        </w:rPr>
        <w:t>а</w:t>
      </w:r>
      <w:r w:rsidRPr="009F78A4">
        <w:rPr>
          <w:rFonts w:ascii="Times New Roman" w:hAnsi="Times New Roman"/>
          <w:sz w:val="28"/>
          <w:szCs w:val="28"/>
        </w:rPr>
        <w:t xml:space="preserve"> геолого-мінералогічних наук, академік</w:t>
      </w:r>
      <w:r>
        <w:rPr>
          <w:rFonts w:ascii="Times New Roman" w:hAnsi="Times New Roman"/>
          <w:sz w:val="28"/>
          <w:szCs w:val="28"/>
        </w:rPr>
        <w:t>а</w:t>
      </w:r>
      <w:r w:rsidRPr="009F78A4">
        <w:rPr>
          <w:rFonts w:ascii="Times New Roman" w:hAnsi="Times New Roman"/>
          <w:sz w:val="28"/>
          <w:szCs w:val="28"/>
        </w:rPr>
        <w:t>, член</w:t>
      </w:r>
      <w:r>
        <w:rPr>
          <w:rFonts w:ascii="Times New Roman" w:hAnsi="Times New Roman"/>
          <w:sz w:val="28"/>
          <w:szCs w:val="28"/>
        </w:rPr>
        <w:t>а</w:t>
      </w:r>
      <w:r w:rsidRPr="009F78A4">
        <w:rPr>
          <w:rFonts w:ascii="Times New Roman" w:hAnsi="Times New Roman"/>
          <w:sz w:val="28"/>
          <w:szCs w:val="28"/>
        </w:rPr>
        <w:t xml:space="preserve"> Президії Української нафтогазової академії, заслужен</w:t>
      </w:r>
      <w:r>
        <w:rPr>
          <w:rFonts w:ascii="Times New Roman" w:hAnsi="Times New Roman"/>
          <w:sz w:val="28"/>
          <w:szCs w:val="28"/>
        </w:rPr>
        <w:t>ого</w:t>
      </w:r>
      <w:r w:rsidRPr="009F78A4">
        <w:rPr>
          <w:rFonts w:ascii="Times New Roman" w:hAnsi="Times New Roman"/>
          <w:sz w:val="28"/>
          <w:szCs w:val="28"/>
        </w:rPr>
        <w:t xml:space="preserve"> працівник</w:t>
      </w:r>
      <w:r>
        <w:rPr>
          <w:rFonts w:ascii="Times New Roman" w:hAnsi="Times New Roman"/>
          <w:sz w:val="28"/>
          <w:szCs w:val="28"/>
        </w:rPr>
        <w:t>а</w:t>
      </w:r>
      <w:r w:rsidRPr="009F78A4">
        <w:rPr>
          <w:rFonts w:ascii="Times New Roman" w:hAnsi="Times New Roman"/>
          <w:sz w:val="28"/>
          <w:szCs w:val="28"/>
        </w:rPr>
        <w:t xml:space="preserve"> промисловості України</w:t>
      </w:r>
      <w:r>
        <w:rPr>
          <w:rFonts w:ascii="Times New Roman" w:hAnsi="Times New Roman"/>
          <w:sz w:val="28"/>
          <w:szCs w:val="28"/>
        </w:rPr>
        <w:t xml:space="preserve"> (фонд Р-241); </w:t>
      </w:r>
      <w:r w:rsidRPr="009F78A4">
        <w:rPr>
          <w:rFonts w:ascii="Times New Roman" w:hAnsi="Times New Roman"/>
          <w:sz w:val="28"/>
          <w:szCs w:val="28"/>
        </w:rPr>
        <w:t>Микол</w:t>
      </w:r>
      <w:r>
        <w:rPr>
          <w:rFonts w:ascii="Times New Roman" w:hAnsi="Times New Roman"/>
          <w:sz w:val="28"/>
          <w:szCs w:val="28"/>
        </w:rPr>
        <w:t>и</w:t>
      </w:r>
      <w:r w:rsidRPr="009F78A4">
        <w:rPr>
          <w:rFonts w:ascii="Times New Roman" w:hAnsi="Times New Roman"/>
          <w:sz w:val="28"/>
          <w:szCs w:val="28"/>
        </w:rPr>
        <w:t xml:space="preserve"> Криштафович</w:t>
      </w:r>
      <w:r>
        <w:rPr>
          <w:rFonts w:ascii="Times New Roman" w:hAnsi="Times New Roman"/>
          <w:sz w:val="28"/>
          <w:szCs w:val="28"/>
        </w:rPr>
        <w:t>а</w:t>
      </w:r>
      <w:r w:rsidRPr="009F78A4">
        <w:rPr>
          <w:rFonts w:ascii="Times New Roman" w:hAnsi="Times New Roman"/>
          <w:sz w:val="28"/>
          <w:szCs w:val="28"/>
        </w:rPr>
        <w:t xml:space="preserve"> </w:t>
      </w:r>
      <w:r>
        <w:rPr>
          <w:rFonts w:ascii="Times New Roman" w:hAnsi="Times New Roman"/>
          <w:sz w:val="28"/>
          <w:szCs w:val="28"/>
        </w:rPr>
        <w:t>(1866–1941) –</w:t>
      </w:r>
      <w:r w:rsidRPr="009F78A4">
        <w:rPr>
          <w:rFonts w:ascii="Times New Roman" w:hAnsi="Times New Roman"/>
          <w:sz w:val="28"/>
          <w:szCs w:val="28"/>
        </w:rPr>
        <w:t xml:space="preserve"> геолог</w:t>
      </w:r>
      <w:r>
        <w:rPr>
          <w:rFonts w:ascii="Times New Roman" w:hAnsi="Times New Roman"/>
          <w:sz w:val="28"/>
          <w:szCs w:val="28"/>
        </w:rPr>
        <w:t>а</w:t>
      </w:r>
      <w:r w:rsidRPr="009F78A4">
        <w:rPr>
          <w:rFonts w:ascii="Times New Roman" w:hAnsi="Times New Roman"/>
          <w:sz w:val="28"/>
          <w:szCs w:val="28"/>
        </w:rPr>
        <w:t>, викладач</w:t>
      </w:r>
      <w:r>
        <w:rPr>
          <w:rFonts w:ascii="Times New Roman" w:hAnsi="Times New Roman"/>
          <w:sz w:val="28"/>
          <w:szCs w:val="28"/>
        </w:rPr>
        <w:t>а</w:t>
      </w:r>
      <w:r w:rsidRPr="009F78A4">
        <w:rPr>
          <w:rFonts w:ascii="Times New Roman" w:hAnsi="Times New Roman"/>
          <w:sz w:val="28"/>
          <w:szCs w:val="28"/>
        </w:rPr>
        <w:t>, редактор</w:t>
      </w:r>
      <w:r>
        <w:rPr>
          <w:rFonts w:ascii="Times New Roman" w:hAnsi="Times New Roman"/>
          <w:sz w:val="28"/>
          <w:szCs w:val="28"/>
        </w:rPr>
        <w:t>а</w:t>
      </w:r>
      <w:r w:rsidRPr="009F78A4">
        <w:rPr>
          <w:rFonts w:ascii="Times New Roman" w:hAnsi="Times New Roman"/>
          <w:sz w:val="28"/>
          <w:szCs w:val="28"/>
        </w:rPr>
        <w:t>, доктор</w:t>
      </w:r>
      <w:r>
        <w:rPr>
          <w:rFonts w:ascii="Times New Roman" w:hAnsi="Times New Roman"/>
          <w:sz w:val="28"/>
          <w:szCs w:val="28"/>
        </w:rPr>
        <w:t>а</w:t>
      </w:r>
      <w:r w:rsidRPr="009F78A4">
        <w:rPr>
          <w:rFonts w:ascii="Times New Roman" w:hAnsi="Times New Roman"/>
          <w:sz w:val="28"/>
          <w:szCs w:val="28"/>
        </w:rPr>
        <w:t xml:space="preserve"> геології і мінералогії, професор</w:t>
      </w:r>
      <w:r>
        <w:rPr>
          <w:rFonts w:ascii="Times New Roman" w:hAnsi="Times New Roman"/>
          <w:sz w:val="28"/>
          <w:szCs w:val="28"/>
        </w:rPr>
        <w:t xml:space="preserve">а (фонд Р-255); </w:t>
      </w:r>
      <w:r w:rsidRPr="009F78A4">
        <w:rPr>
          <w:rFonts w:ascii="Times New Roman" w:hAnsi="Times New Roman"/>
          <w:sz w:val="28"/>
          <w:szCs w:val="28"/>
        </w:rPr>
        <w:t>Ігоря Тришевського (1918</w:t>
      </w:r>
      <w:r>
        <w:rPr>
          <w:rFonts w:ascii="Times New Roman" w:hAnsi="Times New Roman"/>
          <w:sz w:val="28"/>
          <w:szCs w:val="28"/>
        </w:rPr>
        <w:t>–</w:t>
      </w:r>
      <w:r w:rsidRPr="009F78A4">
        <w:rPr>
          <w:rFonts w:ascii="Times New Roman" w:hAnsi="Times New Roman"/>
          <w:sz w:val="28"/>
          <w:szCs w:val="28"/>
        </w:rPr>
        <w:t>1999)</w:t>
      </w:r>
      <w:r>
        <w:rPr>
          <w:rFonts w:ascii="Times New Roman" w:hAnsi="Times New Roman"/>
          <w:sz w:val="28"/>
          <w:szCs w:val="28"/>
        </w:rPr>
        <w:t xml:space="preserve"> – </w:t>
      </w:r>
      <w:r w:rsidRPr="009F78A4">
        <w:rPr>
          <w:rFonts w:ascii="Times New Roman" w:hAnsi="Times New Roman"/>
          <w:sz w:val="28"/>
          <w:szCs w:val="28"/>
        </w:rPr>
        <w:t xml:space="preserve">видатного вченого у галузі прокатного виробництва, доктора технічних наук, професора, лауреата Державної премії СРСР, заслуженого діяча науки УРСР, колишнього директора Українського </w:t>
      </w:r>
      <w:r>
        <w:rPr>
          <w:rFonts w:ascii="Times New Roman" w:hAnsi="Times New Roman"/>
          <w:sz w:val="28"/>
          <w:szCs w:val="28"/>
        </w:rPr>
        <w:t>науково-дослідного інституту</w:t>
      </w:r>
      <w:r w:rsidRPr="009F78A4">
        <w:rPr>
          <w:rFonts w:ascii="Times New Roman" w:hAnsi="Times New Roman"/>
          <w:sz w:val="28"/>
          <w:szCs w:val="28"/>
        </w:rPr>
        <w:t xml:space="preserve"> металів</w:t>
      </w:r>
      <w:r>
        <w:rPr>
          <w:rFonts w:ascii="Times New Roman" w:hAnsi="Times New Roman"/>
          <w:sz w:val="28"/>
          <w:szCs w:val="28"/>
        </w:rPr>
        <w:t xml:space="preserve"> (фонд Р-183). Також на виставці «</w:t>
      </w:r>
      <w:r w:rsidRPr="0007678E">
        <w:rPr>
          <w:rFonts w:ascii="Times New Roman" w:hAnsi="Times New Roman"/>
          <w:sz w:val="28"/>
          <w:szCs w:val="28"/>
        </w:rPr>
        <w:t>Спадщина Харківського національного університету імені В.</w:t>
      </w:r>
      <w:r>
        <w:rPr>
          <w:rFonts w:ascii="Times New Roman" w:hAnsi="Times New Roman"/>
          <w:sz w:val="28"/>
          <w:szCs w:val="28"/>
        </w:rPr>
        <w:t> </w:t>
      </w:r>
      <w:r w:rsidRPr="0007678E">
        <w:rPr>
          <w:rFonts w:ascii="Times New Roman" w:hAnsi="Times New Roman"/>
          <w:sz w:val="28"/>
          <w:szCs w:val="28"/>
        </w:rPr>
        <w:t>Н.</w:t>
      </w:r>
      <w:r>
        <w:rPr>
          <w:rFonts w:ascii="Times New Roman" w:hAnsi="Times New Roman"/>
          <w:sz w:val="28"/>
          <w:szCs w:val="28"/>
        </w:rPr>
        <w:t> </w:t>
      </w:r>
      <w:r w:rsidRPr="0007678E">
        <w:rPr>
          <w:rFonts w:ascii="Times New Roman" w:hAnsi="Times New Roman"/>
          <w:sz w:val="28"/>
          <w:szCs w:val="28"/>
        </w:rPr>
        <w:t>Каразіна у фондах ЦДНТА України</w:t>
      </w:r>
      <w:r>
        <w:rPr>
          <w:rFonts w:ascii="Times New Roman" w:hAnsi="Times New Roman"/>
          <w:sz w:val="28"/>
          <w:szCs w:val="28"/>
        </w:rPr>
        <w:t>», яку було підготовлено до 220-річчя закладу, представлено документи з фондів особового походження його вчених</w:t>
      </w:r>
      <w:r w:rsidRPr="002825CB">
        <w:rPr>
          <w:rFonts w:ascii="Times New Roman" w:hAnsi="Times New Roman"/>
          <w:sz w:val="28"/>
          <w:szCs w:val="28"/>
        </w:rPr>
        <w:t>.</w:t>
      </w:r>
    </w:p>
    <w:p w14:paraId="7E4CF5CD" w14:textId="19EB2D8C" w:rsidR="00052371" w:rsidRDefault="00052371" w:rsidP="00523A9A">
      <w:pPr>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t>Аналіз виставкової діяльності ЦДНТА України свідчить про поступове зростання частки науково-дослідних документів порівняно з іншими групами НТД в експозиційному просторі онлайнових виставок. Це дає підстави виокремити їх у серію з умовною назвою «Історія української науки».</w:t>
      </w:r>
      <w:r w:rsidRPr="009E1454">
        <w:rPr>
          <w:rFonts w:ascii="Times New Roman" w:hAnsi="Times New Roman"/>
          <w:sz w:val="28"/>
          <w:szCs w:val="28"/>
        </w:rPr>
        <w:t xml:space="preserve"> </w:t>
      </w:r>
      <w:r>
        <w:rPr>
          <w:rFonts w:ascii="Times New Roman" w:hAnsi="Times New Roman"/>
          <w:sz w:val="28"/>
          <w:szCs w:val="28"/>
        </w:rPr>
        <w:t xml:space="preserve">Доцільним вбачається масштабувати її, максимально охопивши найбільш значущі архівні фонди. </w:t>
      </w:r>
    </w:p>
    <w:p w14:paraId="697EB986" w14:textId="782E2D01" w:rsidR="00052371" w:rsidRDefault="00052371" w:rsidP="00523A9A">
      <w:pPr>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t xml:space="preserve">Так, НДД наразі репрезентовано у 55 % виставок, зокрема у 39 %  експонується виключно доробок окремих науково-дослідних інститутів. Три з </w:t>
      </w:r>
      <w:r>
        <w:rPr>
          <w:rFonts w:ascii="Times New Roman" w:hAnsi="Times New Roman"/>
          <w:sz w:val="28"/>
          <w:szCs w:val="28"/>
        </w:rPr>
        <w:lastRenderedPageBreak/>
        <w:t>них були оприлюднені протягом І півріччя 2025 р. за темами: «</w:t>
      </w:r>
      <w:r w:rsidRPr="00523A9A">
        <w:rPr>
          <w:rFonts w:ascii="Times New Roman" w:hAnsi="Times New Roman"/>
          <w:sz w:val="28"/>
          <w:szCs w:val="28"/>
        </w:rPr>
        <w:t>З</w:t>
      </w:r>
      <w:r>
        <w:rPr>
          <w:rFonts w:ascii="Times New Roman" w:hAnsi="Times New Roman"/>
          <w:sz w:val="28"/>
          <w:szCs w:val="28"/>
        </w:rPr>
        <w:t> </w:t>
      </w:r>
      <w:r w:rsidRPr="00523A9A">
        <w:rPr>
          <w:rFonts w:ascii="Times New Roman" w:hAnsi="Times New Roman"/>
          <w:sz w:val="28"/>
          <w:szCs w:val="28"/>
        </w:rPr>
        <w:t>історії виробництва хімічного волокна в Україні за конструкторсько-технологічною та науково-дослідною документацією АТ «Хімтекстильмаш»</w:t>
      </w:r>
      <w:r>
        <w:rPr>
          <w:rFonts w:ascii="Times New Roman" w:hAnsi="Times New Roman"/>
          <w:sz w:val="28"/>
          <w:szCs w:val="28"/>
        </w:rPr>
        <w:t xml:space="preserve"> (фонд </w:t>
      </w:r>
      <w:r w:rsidRPr="00523A9A">
        <w:rPr>
          <w:rFonts w:ascii="Times New Roman" w:hAnsi="Times New Roman"/>
          <w:sz w:val="28"/>
          <w:szCs w:val="28"/>
        </w:rPr>
        <w:t>Р-95</w:t>
      </w:r>
      <w:r>
        <w:rPr>
          <w:rFonts w:ascii="Times New Roman" w:hAnsi="Times New Roman"/>
          <w:sz w:val="28"/>
          <w:szCs w:val="28"/>
        </w:rPr>
        <w:t>, комплекс</w:t>
      </w:r>
      <w:r w:rsidRPr="00523A9A">
        <w:rPr>
          <w:rFonts w:ascii="Times New Roman" w:hAnsi="Times New Roman"/>
          <w:sz w:val="28"/>
          <w:szCs w:val="28"/>
        </w:rPr>
        <w:t xml:space="preserve"> 3-58</w:t>
      </w:r>
      <w:r>
        <w:rPr>
          <w:rFonts w:ascii="Times New Roman" w:hAnsi="Times New Roman"/>
          <w:sz w:val="28"/>
          <w:szCs w:val="28"/>
        </w:rPr>
        <w:t>); «</w:t>
      </w:r>
      <w:r w:rsidRPr="00523A9A">
        <w:rPr>
          <w:rFonts w:ascii="Times New Roman" w:hAnsi="Times New Roman"/>
          <w:sz w:val="28"/>
          <w:szCs w:val="28"/>
        </w:rPr>
        <w:t>Піднесення вітчизняної швейної промисловості у контексті діяльності ТДВ «УКРНДІШВЕЙПРОМ» (за документами ЦДНТА України)</w:t>
      </w:r>
      <w:r>
        <w:rPr>
          <w:rFonts w:ascii="Times New Roman" w:hAnsi="Times New Roman"/>
          <w:sz w:val="28"/>
          <w:szCs w:val="28"/>
        </w:rPr>
        <w:t>» (фонд Р-205, комплекс 3-68); «</w:t>
      </w:r>
      <w:r w:rsidRPr="00C77119">
        <w:rPr>
          <w:rFonts w:ascii="Times New Roman" w:hAnsi="Times New Roman"/>
          <w:sz w:val="28"/>
          <w:szCs w:val="28"/>
        </w:rPr>
        <w:t>Сторінки історії автомобільної, будівельно-дорожньої та інженерної техніки: еволюція виробництва автошин за архівними документами</w:t>
      </w:r>
      <w:r>
        <w:rPr>
          <w:rFonts w:ascii="Times New Roman" w:hAnsi="Times New Roman"/>
          <w:sz w:val="28"/>
          <w:szCs w:val="28"/>
        </w:rPr>
        <w:t xml:space="preserve">» (представлено напрацювання </w:t>
      </w:r>
      <w:r w:rsidRPr="00C77119">
        <w:rPr>
          <w:rFonts w:ascii="Times New Roman" w:hAnsi="Times New Roman"/>
          <w:sz w:val="28"/>
          <w:szCs w:val="28"/>
        </w:rPr>
        <w:t>Науково-дослідн</w:t>
      </w:r>
      <w:r>
        <w:rPr>
          <w:rFonts w:ascii="Times New Roman" w:hAnsi="Times New Roman"/>
          <w:sz w:val="28"/>
          <w:szCs w:val="28"/>
        </w:rPr>
        <w:t>ого</w:t>
      </w:r>
      <w:r w:rsidRPr="00C77119">
        <w:rPr>
          <w:rFonts w:ascii="Times New Roman" w:hAnsi="Times New Roman"/>
          <w:sz w:val="28"/>
          <w:szCs w:val="28"/>
        </w:rPr>
        <w:t xml:space="preserve"> інститут шинної промисловості</w:t>
      </w:r>
      <w:r>
        <w:rPr>
          <w:rFonts w:ascii="Times New Roman" w:hAnsi="Times New Roman"/>
          <w:sz w:val="28"/>
          <w:szCs w:val="28"/>
        </w:rPr>
        <w:t xml:space="preserve"> – </w:t>
      </w:r>
      <w:r w:rsidRPr="00C77119">
        <w:rPr>
          <w:rFonts w:ascii="Times New Roman" w:hAnsi="Times New Roman"/>
          <w:sz w:val="28"/>
          <w:szCs w:val="28"/>
        </w:rPr>
        <w:t>фонд Р-172</w:t>
      </w:r>
      <w:r>
        <w:rPr>
          <w:rFonts w:ascii="Times New Roman" w:hAnsi="Times New Roman"/>
          <w:sz w:val="28"/>
          <w:szCs w:val="28"/>
        </w:rPr>
        <w:t xml:space="preserve">, </w:t>
      </w:r>
      <w:r w:rsidRPr="00C77119">
        <w:rPr>
          <w:rFonts w:ascii="Times New Roman" w:hAnsi="Times New Roman"/>
          <w:sz w:val="28"/>
          <w:szCs w:val="28"/>
        </w:rPr>
        <w:t>комплекс 3-57</w:t>
      </w:r>
      <w:r>
        <w:rPr>
          <w:rFonts w:ascii="Times New Roman" w:hAnsi="Times New Roman"/>
          <w:sz w:val="28"/>
          <w:szCs w:val="28"/>
        </w:rPr>
        <w:t>).</w:t>
      </w:r>
      <w:r w:rsidRPr="009E1454">
        <w:rPr>
          <w:rFonts w:ascii="Times New Roman" w:hAnsi="Times New Roman"/>
          <w:sz w:val="28"/>
          <w:szCs w:val="28"/>
        </w:rPr>
        <w:t xml:space="preserve"> </w:t>
      </w:r>
    </w:p>
    <w:p w14:paraId="3DA033DB" w14:textId="6669EDA1" w:rsidR="00052371" w:rsidRPr="00BD5F03" w:rsidRDefault="00052371" w:rsidP="009E1454">
      <w:pPr>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t xml:space="preserve">Працівниками відділу використання інформації документів вироблено критерії, за якими документи відбираються для оприлюднення: 1) ілюструють наукові здобутки організації; 2) є наочними, здатними привернути увагу; 3) викликають зацікавлення широкої аудиторії. </w:t>
      </w:r>
      <w:r w:rsidRPr="00A44879">
        <w:rPr>
          <w:rFonts w:ascii="Times New Roman" w:hAnsi="Times New Roman"/>
          <w:sz w:val="28"/>
          <w:szCs w:val="28"/>
        </w:rPr>
        <w:t>До того ж</w:t>
      </w:r>
      <w:r>
        <w:rPr>
          <w:rFonts w:ascii="Times New Roman" w:hAnsi="Times New Roman"/>
          <w:sz w:val="28"/>
          <w:szCs w:val="28"/>
        </w:rPr>
        <w:t xml:space="preserve"> звіти про НДР подаються у вигляді окремих зображень, щоб не переобтяжувати контент вузькопрофільною інформацією. Копії документів органічно вмонтовано у загальноісторичний контекст напрямів діяльності науково-дослідної установи. Такий спосіб репрезентації обумовлений завданням якнайширше популяризувати наукову </w:t>
      </w:r>
      <w:r w:rsidRPr="00A44879">
        <w:rPr>
          <w:rFonts w:ascii="Times New Roman" w:hAnsi="Times New Roman"/>
          <w:sz w:val="28"/>
          <w:szCs w:val="28"/>
        </w:rPr>
        <w:t>спадщину, закласти</w:t>
      </w:r>
      <w:r>
        <w:rPr>
          <w:rFonts w:ascii="Times New Roman" w:hAnsi="Times New Roman"/>
          <w:sz w:val="28"/>
          <w:szCs w:val="28"/>
        </w:rPr>
        <w:t xml:space="preserve"> підтверджене документальними свідченнями підґрунтя для причин пишатися науковими здобутками Українського Народу.</w:t>
      </w:r>
      <w:r w:rsidRPr="009E1454">
        <w:rPr>
          <w:rFonts w:ascii="Times New Roman" w:hAnsi="Times New Roman"/>
          <w:sz w:val="28"/>
          <w:szCs w:val="28"/>
        </w:rPr>
        <w:t xml:space="preserve"> </w:t>
      </w:r>
    </w:p>
    <w:p w14:paraId="45F21ACC" w14:textId="08CE21F1" w:rsidR="00052371" w:rsidRDefault="00052371" w:rsidP="009E1454">
      <w:pPr>
        <w:tabs>
          <w:tab w:val="left" w:pos="0"/>
        </w:tabs>
        <w:spacing w:after="0" w:line="360" w:lineRule="auto"/>
        <w:ind w:firstLine="709"/>
        <w:jc w:val="both"/>
        <w:rPr>
          <w:rFonts w:ascii="Times New Roman" w:hAnsi="Times New Roman"/>
          <w:sz w:val="28"/>
          <w:szCs w:val="28"/>
          <w:highlight w:val="lightGray"/>
        </w:rPr>
      </w:pPr>
      <w:r w:rsidRPr="00A44879">
        <w:rPr>
          <w:rFonts w:ascii="Times New Roman" w:hAnsi="Times New Roman"/>
          <w:sz w:val="28"/>
          <w:szCs w:val="28"/>
        </w:rPr>
        <w:t>Отже,</w:t>
      </w:r>
      <w:r>
        <w:rPr>
          <w:rFonts w:ascii="Times New Roman" w:hAnsi="Times New Roman"/>
          <w:sz w:val="28"/>
          <w:szCs w:val="28"/>
        </w:rPr>
        <w:t xml:space="preserve"> перспективним є продовження взятого ЦДНТА України курсу на репрезентацію наукової архівної спадщини, яка містить невичерпне інтелектуальне джерело інформації, створеної попередніми поколіннями українських учених. </w:t>
      </w:r>
    </w:p>
    <w:p w14:paraId="73FACD76" w14:textId="77777777" w:rsidR="00052371" w:rsidRDefault="00052371" w:rsidP="00DB7034">
      <w:pPr>
        <w:tabs>
          <w:tab w:val="left" w:pos="0"/>
        </w:tabs>
        <w:spacing w:after="0" w:line="240" w:lineRule="auto"/>
        <w:jc w:val="both"/>
        <w:rPr>
          <w:rFonts w:ascii="Times New Roman" w:hAnsi="Times New Roman"/>
          <w:color w:val="000000"/>
          <w:spacing w:val="-1"/>
          <w:sz w:val="28"/>
          <w:szCs w:val="28"/>
        </w:rPr>
      </w:pPr>
    </w:p>
    <w:p w14:paraId="77A92166" w14:textId="7A5C9E7A" w:rsidR="00052371" w:rsidRPr="00DB7034" w:rsidRDefault="00052371" w:rsidP="00DB7034">
      <w:pPr>
        <w:tabs>
          <w:tab w:val="left" w:pos="0"/>
        </w:tabs>
        <w:spacing w:after="0" w:line="240" w:lineRule="auto"/>
        <w:jc w:val="both"/>
        <w:rPr>
          <w:rFonts w:ascii="Times New Roman" w:hAnsi="Times New Roman"/>
          <w:color w:val="000000"/>
          <w:sz w:val="28"/>
          <w:szCs w:val="28"/>
        </w:rPr>
      </w:pPr>
      <w:r w:rsidRPr="00E520A1">
        <w:rPr>
          <w:rFonts w:ascii="Times New Roman" w:hAnsi="Times New Roman"/>
          <w:color w:val="000000"/>
          <w:spacing w:val="-1"/>
          <w:sz w:val="28"/>
          <w:szCs w:val="28"/>
        </w:rPr>
        <w:t>U</w:t>
      </w:r>
      <w:r w:rsidRPr="00E520A1">
        <w:rPr>
          <w:rFonts w:ascii="Times New Roman" w:hAnsi="Times New Roman"/>
          <w:color w:val="000000"/>
          <w:sz w:val="28"/>
          <w:szCs w:val="28"/>
        </w:rPr>
        <w:t xml:space="preserve">DC </w:t>
      </w:r>
      <w:r w:rsidR="00E520A1" w:rsidRPr="00E520A1">
        <w:rPr>
          <w:rFonts w:ascii="Times New Roman" w:hAnsi="Times New Roman"/>
          <w:sz w:val="28"/>
          <w:szCs w:val="28"/>
          <w:lang w:eastAsia="ru-RU"/>
        </w:rPr>
        <w:t>930.25:001</w:t>
      </w:r>
      <w:r w:rsidR="00E520A1" w:rsidRPr="005712EE">
        <w:rPr>
          <w:rFonts w:ascii="Times New Roman" w:hAnsi="Times New Roman"/>
          <w:sz w:val="28"/>
          <w:szCs w:val="28"/>
          <w:lang w:val="en-US" w:eastAsia="ru-RU"/>
        </w:rPr>
        <w:t>]</w:t>
      </w:r>
      <w:r w:rsidR="00E520A1" w:rsidRPr="00E520A1">
        <w:rPr>
          <w:rFonts w:ascii="Times New Roman" w:hAnsi="Times New Roman"/>
          <w:sz w:val="28"/>
          <w:szCs w:val="28"/>
          <w:lang w:eastAsia="ru-RU"/>
        </w:rPr>
        <w:t xml:space="preserve"> (477)+004.771:091</w:t>
      </w:r>
    </w:p>
    <w:p w14:paraId="2E7337DF" w14:textId="77777777" w:rsidR="00052371" w:rsidRPr="00D84410" w:rsidRDefault="00052371" w:rsidP="00D84410">
      <w:pPr>
        <w:shd w:val="clear" w:color="auto" w:fill="FFFFFF"/>
        <w:spacing w:after="0" w:line="360" w:lineRule="auto"/>
        <w:jc w:val="both"/>
        <w:rPr>
          <w:rFonts w:ascii="Times New Roman" w:hAnsi="Times New Roman"/>
          <w:b/>
          <w:bCs/>
          <w:sz w:val="28"/>
          <w:szCs w:val="28"/>
        </w:rPr>
      </w:pPr>
      <w:r w:rsidRPr="00D84410">
        <w:rPr>
          <w:rFonts w:ascii="Times New Roman" w:hAnsi="Times New Roman"/>
          <w:b/>
          <w:bCs/>
          <w:sz w:val="28"/>
          <w:szCs w:val="28"/>
          <w:lang w:val="en-US"/>
        </w:rPr>
        <w:t>Anna</w:t>
      </w:r>
      <w:r w:rsidRPr="00D84410">
        <w:rPr>
          <w:rFonts w:ascii="Times New Roman" w:hAnsi="Times New Roman"/>
          <w:b/>
          <w:bCs/>
          <w:sz w:val="28"/>
          <w:szCs w:val="28"/>
        </w:rPr>
        <w:t xml:space="preserve"> </w:t>
      </w:r>
      <w:r w:rsidRPr="00D84410">
        <w:rPr>
          <w:rFonts w:ascii="Times New Roman" w:hAnsi="Times New Roman"/>
          <w:b/>
          <w:bCs/>
          <w:sz w:val="28"/>
          <w:szCs w:val="28"/>
          <w:lang w:val="en-US"/>
        </w:rPr>
        <w:t>Alekseenko</w:t>
      </w:r>
      <w:r w:rsidRPr="00D84410">
        <w:rPr>
          <w:rFonts w:ascii="Times New Roman" w:hAnsi="Times New Roman"/>
          <w:b/>
          <w:bCs/>
          <w:sz w:val="28"/>
          <w:szCs w:val="28"/>
        </w:rPr>
        <w:t>,</w:t>
      </w:r>
    </w:p>
    <w:p w14:paraId="15333C8F" w14:textId="77777777" w:rsidR="00052371" w:rsidRPr="00D84410" w:rsidRDefault="00052371" w:rsidP="00D84410">
      <w:pPr>
        <w:tabs>
          <w:tab w:val="left" w:pos="0"/>
        </w:tabs>
        <w:spacing w:after="0" w:line="360" w:lineRule="auto"/>
        <w:rPr>
          <w:rStyle w:val="a3"/>
          <w:rFonts w:ascii="Times New Roman" w:hAnsi="Times New Roman"/>
          <w:color w:val="auto"/>
          <w:sz w:val="28"/>
          <w:szCs w:val="28"/>
          <w:u w:val="none"/>
          <w:shd w:val="clear" w:color="auto" w:fill="FFFFFF"/>
        </w:rPr>
      </w:pPr>
      <w:r w:rsidRPr="00D84410">
        <w:rPr>
          <w:rFonts w:ascii="Times New Roman" w:hAnsi="Times New Roman"/>
          <w:color w:val="000000"/>
          <w:sz w:val="28"/>
          <w:szCs w:val="28"/>
        </w:rPr>
        <w:t>ORCID https</w:t>
      </w:r>
      <w:r w:rsidRPr="00D84410">
        <w:rPr>
          <w:rFonts w:ascii="Times New Roman" w:hAnsi="Times New Roman"/>
          <w:color w:val="000000"/>
          <w:spacing w:val="-1"/>
          <w:sz w:val="28"/>
          <w:szCs w:val="28"/>
        </w:rPr>
        <w:t>:/</w:t>
      </w:r>
      <w:r w:rsidRPr="00D84410">
        <w:rPr>
          <w:rFonts w:ascii="Times New Roman" w:hAnsi="Times New Roman"/>
          <w:color w:val="000000"/>
          <w:sz w:val="28"/>
          <w:szCs w:val="28"/>
        </w:rPr>
        <w:t>/</w:t>
      </w:r>
      <w:hyperlink r:id="rId8" w:tgtFrame="_blank" w:history="1">
        <w:r w:rsidRPr="00D84410">
          <w:rPr>
            <w:rStyle w:val="a3"/>
            <w:rFonts w:ascii="Times New Roman" w:hAnsi="Times New Roman"/>
            <w:color w:val="auto"/>
            <w:sz w:val="28"/>
            <w:szCs w:val="28"/>
            <w:u w:val="none"/>
            <w:shd w:val="clear" w:color="auto" w:fill="FFFFFF"/>
          </w:rPr>
          <w:t>0000-0002-3483-1836</w:t>
        </w:r>
      </w:hyperlink>
      <w:r w:rsidRPr="00D84410">
        <w:rPr>
          <w:rStyle w:val="a3"/>
          <w:rFonts w:ascii="Times New Roman" w:hAnsi="Times New Roman"/>
          <w:color w:val="auto"/>
          <w:sz w:val="28"/>
          <w:szCs w:val="28"/>
          <w:u w:val="none"/>
          <w:shd w:val="clear" w:color="auto" w:fill="FFFFFF"/>
        </w:rPr>
        <w:t>,</w:t>
      </w:r>
    </w:p>
    <w:p w14:paraId="69A6E58E" w14:textId="77777777" w:rsidR="00052371" w:rsidRPr="00D84410" w:rsidRDefault="00052371" w:rsidP="00D84410">
      <w:pPr>
        <w:tabs>
          <w:tab w:val="left" w:pos="0"/>
        </w:tabs>
        <w:spacing w:after="0" w:line="360" w:lineRule="auto"/>
        <w:jc w:val="both"/>
        <w:rPr>
          <w:rFonts w:ascii="Times New Roman" w:hAnsi="Times New Roman"/>
          <w:sz w:val="28"/>
          <w:szCs w:val="28"/>
        </w:rPr>
      </w:pPr>
      <w:r w:rsidRPr="00D84410">
        <w:rPr>
          <w:rFonts w:ascii="Times New Roman" w:hAnsi="Times New Roman"/>
          <w:sz w:val="28"/>
          <w:szCs w:val="28"/>
          <w:lang w:val="en-US"/>
        </w:rPr>
        <w:t>deputy director</w:t>
      </w:r>
      <w:r w:rsidRPr="00D84410">
        <w:rPr>
          <w:rFonts w:ascii="Times New Roman" w:hAnsi="Times New Roman"/>
          <w:sz w:val="28"/>
          <w:szCs w:val="28"/>
        </w:rPr>
        <w:t>,</w:t>
      </w:r>
    </w:p>
    <w:p w14:paraId="42C16DD9" w14:textId="77777777" w:rsidR="00052371" w:rsidRPr="00D84410" w:rsidRDefault="00052371" w:rsidP="00D84410">
      <w:pPr>
        <w:tabs>
          <w:tab w:val="left" w:pos="0"/>
        </w:tabs>
        <w:spacing w:after="0" w:line="360" w:lineRule="auto"/>
        <w:jc w:val="both"/>
        <w:rPr>
          <w:rFonts w:ascii="Times New Roman" w:hAnsi="Times New Roman"/>
          <w:sz w:val="28"/>
          <w:szCs w:val="28"/>
          <w:lang w:val="en-US"/>
        </w:rPr>
      </w:pPr>
      <w:r w:rsidRPr="00D84410">
        <w:rPr>
          <w:rFonts w:ascii="Times New Roman" w:hAnsi="Times New Roman"/>
          <w:sz w:val="28"/>
          <w:szCs w:val="28"/>
          <w:lang w:val="en-US"/>
        </w:rPr>
        <w:t>Central</w:t>
      </w:r>
      <w:r w:rsidRPr="00D84410">
        <w:rPr>
          <w:rFonts w:ascii="Times New Roman" w:hAnsi="Times New Roman"/>
          <w:sz w:val="28"/>
          <w:szCs w:val="28"/>
        </w:rPr>
        <w:t xml:space="preserve"> </w:t>
      </w:r>
      <w:r w:rsidRPr="00D84410">
        <w:rPr>
          <w:rFonts w:ascii="Times New Roman" w:hAnsi="Times New Roman"/>
          <w:sz w:val="28"/>
          <w:szCs w:val="28"/>
          <w:lang w:val="en-US"/>
        </w:rPr>
        <w:t>State</w:t>
      </w:r>
      <w:r w:rsidRPr="00D84410">
        <w:rPr>
          <w:rFonts w:ascii="Times New Roman" w:hAnsi="Times New Roman"/>
          <w:sz w:val="28"/>
          <w:szCs w:val="28"/>
        </w:rPr>
        <w:t xml:space="preserve"> </w:t>
      </w:r>
      <w:r w:rsidRPr="00D84410">
        <w:rPr>
          <w:rFonts w:ascii="Times New Roman" w:hAnsi="Times New Roman"/>
          <w:sz w:val="28"/>
          <w:szCs w:val="28"/>
          <w:lang w:val="en-US"/>
        </w:rPr>
        <w:t>Scientific</w:t>
      </w:r>
      <w:r w:rsidRPr="00D84410">
        <w:rPr>
          <w:rFonts w:ascii="Times New Roman" w:hAnsi="Times New Roman"/>
          <w:sz w:val="28"/>
          <w:szCs w:val="28"/>
        </w:rPr>
        <w:t xml:space="preserve"> </w:t>
      </w:r>
      <w:r w:rsidRPr="00D84410">
        <w:rPr>
          <w:rFonts w:ascii="Times New Roman" w:hAnsi="Times New Roman"/>
          <w:sz w:val="28"/>
          <w:szCs w:val="28"/>
          <w:lang w:val="en-US"/>
        </w:rPr>
        <w:t>and</w:t>
      </w:r>
      <w:r w:rsidRPr="00D84410">
        <w:rPr>
          <w:rFonts w:ascii="Times New Roman" w:hAnsi="Times New Roman"/>
          <w:sz w:val="28"/>
          <w:szCs w:val="28"/>
        </w:rPr>
        <w:t xml:space="preserve"> </w:t>
      </w:r>
      <w:r w:rsidRPr="00D84410">
        <w:rPr>
          <w:rFonts w:ascii="Times New Roman" w:hAnsi="Times New Roman"/>
          <w:sz w:val="28"/>
          <w:szCs w:val="28"/>
          <w:lang w:val="en-US"/>
        </w:rPr>
        <w:t>Technical</w:t>
      </w:r>
      <w:r w:rsidRPr="00D84410">
        <w:rPr>
          <w:rFonts w:ascii="Times New Roman" w:hAnsi="Times New Roman"/>
          <w:sz w:val="28"/>
          <w:szCs w:val="28"/>
        </w:rPr>
        <w:t xml:space="preserve"> </w:t>
      </w:r>
      <w:r w:rsidRPr="00D84410">
        <w:rPr>
          <w:rFonts w:ascii="Times New Roman" w:hAnsi="Times New Roman"/>
          <w:sz w:val="28"/>
          <w:szCs w:val="28"/>
          <w:lang w:val="en-US"/>
        </w:rPr>
        <w:t>Archives</w:t>
      </w:r>
      <w:r w:rsidRPr="00D84410">
        <w:rPr>
          <w:rFonts w:ascii="Times New Roman" w:hAnsi="Times New Roman"/>
          <w:sz w:val="28"/>
          <w:szCs w:val="28"/>
        </w:rPr>
        <w:t xml:space="preserve"> </w:t>
      </w:r>
      <w:r w:rsidRPr="00D84410">
        <w:rPr>
          <w:rFonts w:ascii="Times New Roman" w:hAnsi="Times New Roman"/>
          <w:sz w:val="28"/>
          <w:szCs w:val="28"/>
          <w:lang w:val="en-US"/>
        </w:rPr>
        <w:t>of</w:t>
      </w:r>
      <w:r w:rsidRPr="00D84410">
        <w:rPr>
          <w:rFonts w:ascii="Times New Roman" w:hAnsi="Times New Roman"/>
          <w:sz w:val="28"/>
          <w:szCs w:val="28"/>
        </w:rPr>
        <w:t xml:space="preserve"> </w:t>
      </w:r>
      <w:r w:rsidRPr="00D84410">
        <w:rPr>
          <w:rFonts w:ascii="Times New Roman" w:hAnsi="Times New Roman"/>
          <w:sz w:val="28"/>
          <w:szCs w:val="28"/>
          <w:lang w:val="en-US"/>
        </w:rPr>
        <w:t>Ukraine,</w:t>
      </w:r>
    </w:p>
    <w:p w14:paraId="11A001F0" w14:textId="77777777" w:rsidR="00052371" w:rsidRPr="00D84410" w:rsidRDefault="00052371" w:rsidP="00D84410">
      <w:pPr>
        <w:tabs>
          <w:tab w:val="left" w:pos="0"/>
        </w:tabs>
        <w:spacing w:after="0" w:line="360" w:lineRule="auto"/>
        <w:jc w:val="both"/>
        <w:rPr>
          <w:rFonts w:ascii="Times New Roman" w:hAnsi="Times New Roman"/>
          <w:sz w:val="28"/>
          <w:szCs w:val="28"/>
          <w:lang w:val="en-US"/>
        </w:rPr>
      </w:pPr>
      <w:r w:rsidRPr="00D84410">
        <w:rPr>
          <w:rFonts w:ascii="Times New Roman" w:hAnsi="Times New Roman"/>
          <w:sz w:val="28"/>
          <w:szCs w:val="28"/>
          <w:lang w:val="en-US"/>
        </w:rPr>
        <w:t>Kharkiv, Ukraine</w:t>
      </w:r>
    </w:p>
    <w:p w14:paraId="42772170" w14:textId="77777777" w:rsidR="00052371" w:rsidRPr="00D84410" w:rsidRDefault="00052371" w:rsidP="00D84410">
      <w:pPr>
        <w:tabs>
          <w:tab w:val="left" w:pos="0"/>
        </w:tabs>
        <w:spacing w:after="0" w:line="360" w:lineRule="auto"/>
        <w:jc w:val="both"/>
        <w:rPr>
          <w:rFonts w:ascii="Times New Roman" w:hAnsi="Times New Roman"/>
          <w:sz w:val="28"/>
          <w:szCs w:val="28"/>
        </w:rPr>
      </w:pPr>
      <w:r w:rsidRPr="00D84410">
        <w:rPr>
          <w:rFonts w:ascii="Times New Roman" w:hAnsi="Times New Roman"/>
          <w:sz w:val="28"/>
          <w:szCs w:val="28"/>
          <w:lang w:val="en-US"/>
        </w:rPr>
        <w:lastRenderedPageBreak/>
        <w:t xml:space="preserve">e-mail: </w:t>
      </w:r>
      <w:hyperlink r:id="rId9" w:history="1">
        <w:r w:rsidRPr="00D84410">
          <w:rPr>
            <w:rStyle w:val="a3"/>
            <w:rFonts w:ascii="Times New Roman" w:hAnsi="Times New Roman"/>
            <w:sz w:val="28"/>
            <w:szCs w:val="28"/>
            <w:lang w:val="en-US"/>
          </w:rPr>
          <w:t>alekseenkoaa1@gmail.com</w:t>
        </w:r>
      </w:hyperlink>
    </w:p>
    <w:p w14:paraId="6F4AA9F0" w14:textId="77777777" w:rsidR="00052371" w:rsidRPr="005712EE" w:rsidRDefault="00052371" w:rsidP="00DB7034">
      <w:pPr>
        <w:tabs>
          <w:tab w:val="left" w:pos="0"/>
        </w:tabs>
        <w:spacing w:after="0" w:line="240" w:lineRule="auto"/>
        <w:jc w:val="center"/>
        <w:rPr>
          <w:rFonts w:ascii="Times New Roman" w:hAnsi="Times New Roman"/>
          <w:b/>
          <w:bCs/>
          <w:color w:val="000000"/>
          <w:sz w:val="28"/>
          <w:szCs w:val="28"/>
          <w:lang w:val="en-US"/>
        </w:rPr>
      </w:pPr>
    </w:p>
    <w:p w14:paraId="1E665DBE" w14:textId="50781DAB" w:rsidR="00052371" w:rsidRPr="005712EE" w:rsidRDefault="00052371" w:rsidP="00D84410">
      <w:pPr>
        <w:tabs>
          <w:tab w:val="left" w:pos="0"/>
        </w:tabs>
        <w:spacing w:after="0" w:line="360" w:lineRule="auto"/>
        <w:jc w:val="center"/>
        <w:rPr>
          <w:rFonts w:ascii="Times New Roman" w:hAnsi="Times New Roman"/>
          <w:b/>
          <w:bCs/>
          <w:color w:val="000000"/>
          <w:sz w:val="28"/>
          <w:szCs w:val="28"/>
          <w:lang w:val="en-US"/>
        </w:rPr>
      </w:pPr>
      <w:r w:rsidRPr="005712EE">
        <w:rPr>
          <w:rFonts w:ascii="Times New Roman" w:hAnsi="Times New Roman"/>
          <w:b/>
          <w:bCs/>
          <w:color w:val="000000"/>
          <w:sz w:val="28"/>
          <w:szCs w:val="28"/>
          <w:lang w:val="en-US"/>
        </w:rPr>
        <w:t>Representation of the scientific heritage from the funds of C</w:t>
      </w:r>
      <w:r w:rsidR="005712EE" w:rsidRPr="005712EE">
        <w:rPr>
          <w:rFonts w:ascii="Times New Roman" w:hAnsi="Times New Roman"/>
          <w:b/>
          <w:bCs/>
          <w:color w:val="000000"/>
          <w:sz w:val="28"/>
          <w:szCs w:val="28"/>
          <w:lang w:val="en-US"/>
        </w:rPr>
        <w:t>SSTA</w:t>
      </w:r>
      <w:r w:rsidRPr="005712EE">
        <w:rPr>
          <w:rFonts w:ascii="Times New Roman" w:hAnsi="Times New Roman"/>
          <w:b/>
          <w:bCs/>
          <w:color w:val="000000"/>
          <w:sz w:val="28"/>
          <w:szCs w:val="28"/>
          <w:lang w:val="en-US"/>
        </w:rPr>
        <w:t xml:space="preserve"> of Ukraine: modern approaches and perspectives</w:t>
      </w:r>
    </w:p>
    <w:p w14:paraId="69FB3D4A" w14:textId="66F8D5F8" w:rsidR="00052371" w:rsidRPr="006B7472" w:rsidRDefault="00052371" w:rsidP="00D84410">
      <w:pPr>
        <w:tabs>
          <w:tab w:val="left" w:pos="0"/>
        </w:tabs>
        <w:spacing w:after="0" w:line="360" w:lineRule="auto"/>
        <w:jc w:val="both"/>
        <w:rPr>
          <w:rFonts w:ascii="Times New Roman" w:hAnsi="Times New Roman"/>
          <w:sz w:val="28"/>
          <w:szCs w:val="28"/>
          <w:lang w:val="en-US"/>
        </w:rPr>
      </w:pPr>
      <w:r w:rsidRPr="00CB4E71">
        <w:rPr>
          <w:rFonts w:ascii="Times New Roman" w:hAnsi="Times New Roman"/>
          <w:sz w:val="28"/>
          <w:szCs w:val="28"/>
          <w:lang w:val="en-US"/>
        </w:rPr>
        <w:t>Methods of presenting scientific and research documentation from the funds of the Central State Scientific and Technical Archive</w:t>
      </w:r>
      <w:r w:rsidR="00A44879">
        <w:rPr>
          <w:rFonts w:ascii="Times New Roman" w:hAnsi="Times New Roman"/>
          <w:sz w:val="28"/>
          <w:szCs w:val="28"/>
          <w:lang w:val="en-US"/>
        </w:rPr>
        <w:t>s</w:t>
      </w:r>
      <w:r w:rsidRPr="00CB4E71">
        <w:rPr>
          <w:rFonts w:ascii="Times New Roman" w:hAnsi="Times New Roman"/>
          <w:sz w:val="28"/>
          <w:szCs w:val="28"/>
          <w:lang w:val="en-US"/>
        </w:rPr>
        <w:t xml:space="preserve"> of Ukraine on information Internet resources are considered.</w:t>
      </w:r>
      <w:r>
        <w:rPr>
          <w:rFonts w:ascii="Times New Roman" w:hAnsi="Times New Roman"/>
          <w:sz w:val="28"/>
          <w:szCs w:val="28"/>
        </w:rPr>
        <w:t xml:space="preserve"> </w:t>
      </w:r>
      <w:r w:rsidRPr="0018465B">
        <w:rPr>
          <w:rFonts w:ascii="Times New Roman" w:hAnsi="Times New Roman"/>
          <w:sz w:val="28"/>
          <w:szCs w:val="28"/>
          <w:lang w:val="en-US"/>
        </w:rPr>
        <w:t xml:space="preserve">Two main approaches in this regard are distinguished: publication of documents in the form of </w:t>
      </w:r>
      <w:r>
        <w:rPr>
          <w:rFonts w:ascii="Times New Roman" w:hAnsi="Times New Roman"/>
          <w:sz w:val="28"/>
          <w:szCs w:val="28"/>
          <w:lang w:val="en-US"/>
        </w:rPr>
        <w:t>full</w:t>
      </w:r>
      <w:r w:rsidRPr="0018465B">
        <w:rPr>
          <w:rFonts w:ascii="Times New Roman" w:hAnsi="Times New Roman"/>
          <w:sz w:val="28"/>
          <w:szCs w:val="28"/>
          <w:lang w:val="en-US"/>
        </w:rPr>
        <w:t xml:space="preserve"> versions and as part of online thematic exhibitions.</w:t>
      </w:r>
      <w:r>
        <w:rPr>
          <w:rFonts w:ascii="Times New Roman" w:hAnsi="Times New Roman"/>
          <w:sz w:val="28"/>
          <w:szCs w:val="28"/>
        </w:rPr>
        <w:t xml:space="preserve"> </w:t>
      </w:r>
      <w:r w:rsidRPr="006B7472">
        <w:rPr>
          <w:rFonts w:ascii="Times New Roman" w:hAnsi="Times New Roman"/>
          <w:sz w:val="28"/>
          <w:szCs w:val="28"/>
          <w:lang w:val="en-US"/>
        </w:rPr>
        <w:t>The prospects for expanding the representation of the scientific archival heritage to meet the informational needs of society are outlined.</w:t>
      </w:r>
    </w:p>
    <w:p w14:paraId="666B3717" w14:textId="77777777" w:rsidR="00052371" w:rsidRPr="007024D5" w:rsidRDefault="00052371" w:rsidP="00D84410">
      <w:pPr>
        <w:tabs>
          <w:tab w:val="left" w:pos="0"/>
        </w:tabs>
        <w:spacing w:after="0" w:line="360" w:lineRule="auto"/>
        <w:jc w:val="both"/>
        <w:rPr>
          <w:rFonts w:ascii="Times New Roman" w:hAnsi="Times New Roman"/>
          <w:color w:val="000000"/>
          <w:sz w:val="28"/>
          <w:szCs w:val="28"/>
        </w:rPr>
      </w:pPr>
      <w:r w:rsidRPr="006B7472">
        <w:rPr>
          <w:rFonts w:ascii="Times New Roman" w:hAnsi="Times New Roman"/>
          <w:i/>
          <w:iCs/>
          <w:sz w:val="28"/>
          <w:szCs w:val="28"/>
          <w:lang w:val="en-US"/>
        </w:rPr>
        <w:t>Keywords:</w:t>
      </w:r>
      <w:r w:rsidRPr="006B7472">
        <w:rPr>
          <w:rFonts w:ascii="Times New Roman" w:hAnsi="Times New Roman"/>
          <w:i/>
          <w:iCs/>
          <w:sz w:val="28"/>
          <w:szCs w:val="28"/>
        </w:rPr>
        <w:t xml:space="preserve"> </w:t>
      </w:r>
      <w:r w:rsidRPr="006B7472">
        <w:rPr>
          <w:rFonts w:ascii="Times New Roman" w:hAnsi="Times New Roman"/>
          <w:sz w:val="28"/>
          <w:szCs w:val="28"/>
          <w:lang w:val="en-US"/>
        </w:rPr>
        <w:t>scientific archival heritage, scientific and research documentation,</w:t>
      </w:r>
      <w:r w:rsidRPr="006B7472">
        <w:rPr>
          <w:rFonts w:ascii="Times New Roman" w:hAnsi="Times New Roman"/>
          <w:sz w:val="28"/>
          <w:szCs w:val="28"/>
        </w:rPr>
        <w:t xml:space="preserve"> </w:t>
      </w:r>
      <w:r w:rsidRPr="006B7472">
        <w:rPr>
          <w:rFonts w:ascii="Times New Roman" w:hAnsi="Times New Roman"/>
          <w:sz w:val="28"/>
          <w:szCs w:val="28"/>
          <w:lang w:val="en-US"/>
        </w:rPr>
        <w:t>Central State Scientific and Technical Archives of Ukraine (CSSTA of Ukraine), information resources</w:t>
      </w:r>
      <w:r w:rsidRPr="006B7472">
        <w:rPr>
          <w:rFonts w:ascii="Times New Roman" w:hAnsi="Times New Roman"/>
          <w:sz w:val="28"/>
          <w:szCs w:val="28"/>
        </w:rPr>
        <w:t xml:space="preserve">, </w:t>
      </w:r>
      <w:r w:rsidRPr="005712EE">
        <w:rPr>
          <w:rFonts w:ascii="Times New Roman" w:hAnsi="Times New Roman"/>
          <w:sz w:val="28"/>
          <w:szCs w:val="28"/>
          <w:lang w:val="en-US"/>
        </w:rPr>
        <w:t>exhibition of archival documents, online access.</w:t>
      </w:r>
    </w:p>
    <w:sectPr w:rsidR="00052371" w:rsidRPr="007024D5" w:rsidSect="00AE77E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379E4" w14:textId="77777777" w:rsidR="001F64F3" w:rsidRDefault="001F64F3" w:rsidP="009D78D9">
      <w:pPr>
        <w:spacing w:after="0" w:line="240" w:lineRule="auto"/>
      </w:pPr>
      <w:r>
        <w:separator/>
      </w:r>
    </w:p>
  </w:endnote>
  <w:endnote w:type="continuationSeparator" w:id="0">
    <w:p w14:paraId="5275D43A" w14:textId="77777777" w:rsidR="001F64F3" w:rsidRDefault="001F64F3" w:rsidP="009D7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80B9" w14:textId="77777777" w:rsidR="001F64F3" w:rsidRDefault="001F64F3" w:rsidP="009D78D9">
      <w:pPr>
        <w:spacing w:after="0" w:line="240" w:lineRule="auto"/>
      </w:pPr>
      <w:r>
        <w:separator/>
      </w:r>
    </w:p>
  </w:footnote>
  <w:footnote w:type="continuationSeparator" w:id="0">
    <w:p w14:paraId="3C996D11" w14:textId="77777777" w:rsidR="001F64F3" w:rsidRDefault="001F64F3" w:rsidP="009D78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27C3"/>
    <w:rsid w:val="000039F7"/>
    <w:rsid w:val="000064BA"/>
    <w:rsid w:val="00007CB4"/>
    <w:rsid w:val="00016FF7"/>
    <w:rsid w:val="000307B4"/>
    <w:rsid w:val="00035EBA"/>
    <w:rsid w:val="0004641A"/>
    <w:rsid w:val="00052083"/>
    <w:rsid w:val="00052371"/>
    <w:rsid w:val="000641E7"/>
    <w:rsid w:val="00065AA5"/>
    <w:rsid w:val="0007678E"/>
    <w:rsid w:val="000807D5"/>
    <w:rsid w:val="000812D9"/>
    <w:rsid w:val="00083AEC"/>
    <w:rsid w:val="00087D82"/>
    <w:rsid w:val="00091C7E"/>
    <w:rsid w:val="00095FE3"/>
    <w:rsid w:val="000960F2"/>
    <w:rsid w:val="000972AC"/>
    <w:rsid w:val="000A7746"/>
    <w:rsid w:val="000B67EF"/>
    <w:rsid w:val="000C5B85"/>
    <w:rsid w:val="000C73F4"/>
    <w:rsid w:val="000E4869"/>
    <w:rsid w:val="000F1A1E"/>
    <w:rsid w:val="000F2B52"/>
    <w:rsid w:val="000F2F17"/>
    <w:rsid w:val="000F4419"/>
    <w:rsid w:val="000F50F4"/>
    <w:rsid w:val="001005E2"/>
    <w:rsid w:val="00104CC9"/>
    <w:rsid w:val="00106396"/>
    <w:rsid w:val="00106501"/>
    <w:rsid w:val="00110C9B"/>
    <w:rsid w:val="0012401A"/>
    <w:rsid w:val="00125E2E"/>
    <w:rsid w:val="00126CC9"/>
    <w:rsid w:val="001310A2"/>
    <w:rsid w:val="00131CBF"/>
    <w:rsid w:val="001456D2"/>
    <w:rsid w:val="00146804"/>
    <w:rsid w:val="00152D29"/>
    <w:rsid w:val="00153C26"/>
    <w:rsid w:val="001554D9"/>
    <w:rsid w:val="00160BC3"/>
    <w:rsid w:val="00175C75"/>
    <w:rsid w:val="0018465B"/>
    <w:rsid w:val="00193FD0"/>
    <w:rsid w:val="00194689"/>
    <w:rsid w:val="001A045B"/>
    <w:rsid w:val="001A76C0"/>
    <w:rsid w:val="001D059F"/>
    <w:rsid w:val="001D0EB3"/>
    <w:rsid w:val="001E1924"/>
    <w:rsid w:val="001E6FE7"/>
    <w:rsid w:val="001F48B4"/>
    <w:rsid w:val="001F4F27"/>
    <w:rsid w:val="001F5A95"/>
    <w:rsid w:val="001F64F3"/>
    <w:rsid w:val="002057E2"/>
    <w:rsid w:val="002070F1"/>
    <w:rsid w:val="00212941"/>
    <w:rsid w:val="0021486D"/>
    <w:rsid w:val="002152CC"/>
    <w:rsid w:val="0022306E"/>
    <w:rsid w:val="002306AF"/>
    <w:rsid w:val="00234E4D"/>
    <w:rsid w:val="00247CF7"/>
    <w:rsid w:val="00251C50"/>
    <w:rsid w:val="00266D88"/>
    <w:rsid w:val="00271088"/>
    <w:rsid w:val="00271842"/>
    <w:rsid w:val="0028235E"/>
    <w:rsid w:val="002825CB"/>
    <w:rsid w:val="002859AA"/>
    <w:rsid w:val="002B1A72"/>
    <w:rsid w:val="002B244E"/>
    <w:rsid w:val="002D2FF3"/>
    <w:rsid w:val="002D31C0"/>
    <w:rsid w:val="002D5554"/>
    <w:rsid w:val="002D7811"/>
    <w:rsid w:val="002F0BC4"/>
    <w:rsid w:val="002F2F3E"/>
    <w:rsid w:val="002F63D1"/>
    <w:rsid w:val="00315B28"/>
    <w:rsid w:val="00324D47"/>
    <w:rsid w:val="003253E3"/>
    <w:rsid w:val="0033042C"/>
    <w:rsid w:val="00336DE3"/>
    <w:rsid w:val="00340F97"/>
    <w:rsid w:val="00341C18"/>
    <w:rsid w:val="0034467D"/>
    <w:rsid w:val="00346E81"/>
    <w:rsid w:val="00347F19"/>
    <w:rsid w:val="0035078F"/>
    <w:rsid w:val="003735B0"/>
    <w:rsid w:val="003753ED"/>
    <w:rsid w:val="00380616"/>
    <w:rsid w:val="00380922"/>
    <w:rsid w:val="00383C9E"/>
    <w:rsid w:val="00393F64"/>
    <w:rsid w:val="003A0488"/>
    <w:rsid w:val="003A6CDF"/>
    <w:rsid w:val="003B1754"/>
    <w:rsid w:val="003C116C"/>
    <w:rsid w:val="003C3867"/>
    <w:rsid w:val="003C79D1"/>
    <w:rsid w:val="003D053B"/>
    <w:rsid w:val="003D16E6"/>
    <w:rsid w:val="003D54DB"/>
    <w:rsid w:val="003E253E"/>
    <w:rsid w:val="003F54AE"/>
    <w:rsid w:val="003F5E63"/>
    <w:rsid w:val="00400FE3"/>
    <w:rsid w:val="004042CA"/>
    <w:rsid w:val="00407A00"/>
    <w:rsid w:val="00413B98"/>
    <w:rsid w:val="00422519"/>
    <w:rsid w:val="00424ABF"/>
    <w:rsid w:val="00436381"/>
    <w:rsid w:val="004379B7"/>
    <w:rsid w:val="00443051"/>
    <w:rsid w:val="00447A65"/>
    <w:rsid w:val="004533E8"/>
    <w:rsid w:val="00457330"/>
    <w:rsid w:val="0046429F"/>
    <w:rsid w:val="00467F37"/>
    <w:rsid w:val="00470DCD"/>
    <w:rsid w:val="00477998"/>
    <w:rsid w:val="0048228A"/>
    <w:rsid w:val="004852B1"/>
    <w:rsid w:val="00490373"/>
    <w:rsid w:val="004938A4"/>
    <w:rsid w:val="0049467C"/>
    <w:rsid w:val="004A0B4C"/>
    <w:rsid w:val="004C40F6"/>
    <w:rsid w:val="004C4D7E"/>
    <w:rsid w:val="004D1A0E"/>
    <w:rsid w:val="004E3982"/>
    <w:rsid w:val="004F2FCA"/>
    <w:rsid w:val="004F5B9C"/>
    <w:rsid w:val="00503BCC"/>
    <w:rsid w:val="00523A9A"/>
    <w:rsid w:val="0052599D"/>
    <w:rsid w:val="00526AE2"/>
    <w:rsid w:val="00532797"/>
    <w:rsid w:val="0053323B"/>
    <w:rsid w:val="00552728"/>
    <w:rsid w:val="00557534"/>
    <w:rsid w:val="00563A03"/>
    <w:rsid w:val="00565265"/>
    <w:rsid w:val="00565790"/>
    <w:rsid w:val="00565DE2"/>
    <w:rsid w:val="005712EE"/>
    <w:rsid w:val="00591F82"/>
    <w:rsid w:val="005A777E"/>
    <w:rsid w:val="005C2D07"/>
    <w:rsid w:val="005D27BA"/>
    <w:rsid w:val="005D5559"/>
    <w:rsid w:val="005D6BE8"/>
    <w:rsid w:val="005D6C74"/>
    <w:rsid w:val="005E15F5"/>
    <w:rsid w:val="005E1997"/>
    <w:rsid w:val="005E5464"/>
    <w:rsid w:val="005E6A34"/>
    <w:rsid w:val="00604E58"/>
    <w:rsid w:val="006158FF"/>
    <w:rsid w:val="00616B6F"/>
    <w:rsid w:val="0064079A"/>
    <w:rsid w:val="006433D3"/>
    <w:rsid w:val="0064351F"/>
    <w:rsid w:val="00646EE9"/>
    <w:rsid w:val="006553AB"/>
    <w:rsid w:val="0066437B"/>
    <w:rsid w:val="006650DE"/>
    <w:rsid w:val="00667888"/>
    <w:rsid w:val="00680826"/>
    <w:rsid w:val="0069026A"/>
    <w:rsid w:val="006A2DF9"/>
    <w:rsid w:val="006B0703"/>
    <w:rsid w:val="006B5529"/>
    <w:rsid w:val="006B7472"/>
    <w:rsid w:val="006C3195"/>
    <w:rsid w:val="006C3BA5"/>
    <w:rsid w:val="006D1D9B"/>
    <w:rsid w:val="006D6181"/>
    <w:rsid w:val="006D767D"/>
    <w:rsid w:val="006E5ABE"/>
    <w:rsid w:val="006E6971"/>
    <w:rsid w:val="006F550E"/>
    <w:rsid w:val="007024D5"/>
    <w:rsid w:val="0071587A"/>
    <w:rsid w:val="007264C3"/>
    <w:rsid w:val="0075230D"/>
    <w:rsid w:val="00752FDF"/>
    <w:rsid w:val="00753FFC"/>
    <w:rsid w:val="00755C78"/>
    <w:rsid w:val="00784958"/>
    <w:rsid w:val="007A1D48"/>
    <w:rsid w:val="007A453F"/>
    <w:rsid w:val="007A4FDA"/>
    <w:rsid w:val="007B0CDC"/>
    <w:rsid w:val="007B181C"/>
    <w:rsid w:val="007C0A1F"/>
    <w:rsid w:val="007C1788"/>
    <w:rsid w:val="007C65DA"/>
    <w:rsid w:val="007C74DE"/>
    <w:rsid w:val="007D5D35"/>
    <w:rsid w:val="007E16FD"/>
    <w:rsid w:val="007E4AE4"/>
    <w:rsid w:val="00800088"/>
    <w:rsid w:val="008038CD"/>
    <w:rsid w:val="008170DF"/>
    <w:rsid w:val="00823A83"/>
    <w:rsid w:val="00824C17"/>
    <w:rsid w:val="00830E73"/>
    <w:rsid w:val="00832F52"/>
    <w:rsid w:val="0083328C"/>
    <w:rsid w:val="00835D07"/>
    <w:rsid w:val="00841600"/>
    <w:rsid w:val="00844AD6"/>
    <w:rsid w:val="00844C57"/>
    <w:rsid w:val="008467EE"/>
    <w:rsid w:val="00862834"/>
    <w:rsid w:val="00865CD4"/>
    <w:rsid w:val="008672B1"/>
    <w:rsid w:val="00873646"/>
    <w:rsid w:val="00881F0F"/>
    <w:rsid w:val="00882F67"/>
    <w:rsid w:val="008861C1"/>
    <w:rsid w:val="00891E42"/>
    <w:rsid w:val="008962EE"/>
    <w:rsid w:val="008A2D8B"/>
    <w:rsid w:val="008B2F83"/>
    <w:rsid w:val="008B7504"/>
    <w:rsid w:val="008C0454"/>
    <w:rsid w:val="008C2347"/>
    <w:rsid w:val="008C76C2"/>
    <w:rsid w:val="008D08FE"/>
    <w:rsid w:val="008D2C56"/>
    <w:rsid w:val="008D45BA"/>
    <w:rsid w:val="008D64EC"/>
    <w:rsid w:val="008E26BC"/>
    <w:rsid w:val="008E3819"/>
    <w:rsid w:val="008E426F"/>
    <w:rsid w:val="008E4784"/>
    <w:rsid w:val="008E4BF3"/>
    <w:rsid w:val="008E4D2A"/>
    <w:rsid w:val="00904E69"/>
    <w:rsid w:val="009111E9"/>
    <w:rsid w:val="00920543"/>
    <w:rsid w:val="009426C4"/>
    <w:rsid w:val="00946A0F"/>
    <w:rsid w:val="00954BE2"/>
    <w:rsid w:val="00957207"/>
    <w:rsid w:val="009619C5"/>
    <w:rsid w:val="00966F7D"/>
    <w:rsid w:val="009701A5"/>
    <w:rsid w:val="009744F9"/>
    <w:rsid w:val="00976709"/>
    <w:rsid w:val="009A0E10"/>
    <w:rsid w:val="009A3A0F"/>
    <w:rsid w:val="009A5124"/>
    <w:rsid w:val="009A7AD3"/>
    <w:rsid w:val="009B6017"/>
    <w:rsid w:val="009C177E"/>
    <w:rsid w:val="009C1E4B"/>
    <w:rsid w:val="009C2415"/>
    <w:rsid w:val="009C331F"/>
    <w:rsid w:val="009D160E"/>
    <w:rsid w:val="009D32FB"/>
    <w:rsid w:val="009D78D9"/>
    <w:rsid w:val="009E1454"/>
    <w:rsid w:val="009E5B75"/>
    <w:rsid w:val="009F2909"/>
    <w:rsid w:val="009F68DF"/>
    <w:rsid w:val="009F78A4"/>
    <w:rsid w:val="00A0670C"/>
    <w:rsid w:val="00A078DC"/>
    <w:rsid w:val="00A07DC7"/>
    <w:rsid w:val="00A11BC3"/>
    <w:rsid w:val="00A149D1"/>
    <w:rsid w:val="00A26854"/>
    <w:rsid w:val="00A26D02"/>
    <w:rsid w:val="00A3516D"/>
    <w:rsid w:val="00A354AE"/>
    <w:rsid w:val="00A36377"/>
    <w:rsid w:val="00A376C6"/>
    <w:rsid w:val="00A37C0F"/>
    <w:rsid w:val="00A400E4"/>
    <w:rsid w:val="00A44879"/>
    <w:rsid w:val="00A536FA"/>
    <w:rsid w:val="00A54311"/>
    <w:rsid w:val="00A55493"/>
    <w:rsid w:val="00A63A0B"/>
    <w:rsid w:val="00A70A01"/>
    <w:rsid w:val="00A82274"/>
    <w:rsid w:val="00A847C9"/>
    <w:rsid w:val="00A87665"/>
    <w:rsid w:val="00A876EC"/>
    <w:rsid w:val="00A9290B"/>
    <w:rsid w:val="00A96FE8"/>
    <w:rsid w:val="00AA0DF2"/>
    <w:rsid w:val="00AC3AC1"/>
    <w:rsid w:val="00AC3F21"/>
    <w:rsid w:val="00AD0D49"/>
    <w:rsid w:val="00AD2EDF"/>
    <w:rsid w:val="00AE77E1"/>
    <w:rsid w:val="00AF646B"/>
    <w:rsid w:val="00B05BCF"/>
    <w:rsid w:val="00B05C22"/>
    <w:rsid w:val="00B05FB9"/>
    <w:rsid w:val="00B06158"/>
    <w:rsid w:val="00B118D4"/>
    <w:rsid w:val="00B11F20"/>
    <w:rsid w:val="00B167DD"/>
    <w:rsid w:val="00B34599"/>
    <w:rsid w:val="00B36E02"/>
    <w:rsid w:val="00B41F77"/>
    <w:rsid w:val="00B432AC"/>
    <w:rsid w:val="00B46FC2"/>
    <w:rsid w:val="00B51E2E"/>
    <w:rsid w:val="00B579E6"/>
    <w:rsid w:val="00B60C5C"/>
    <w:rsid w:val="00B7052C"/>
    <w:rsid w:val="00B73790"/>
    <w:rsid w:val="00B752FF"/>
    <w:rsid w:val="00B7559E"/>
    <w:rsid w:val="00B77843"/>
    <w:rsid w:val="00B92259"/>
    <w:rsid w:val="00B95E16"/>
    <w:rsid w:val="00BA1527"/>
    <w:rsid w:val="00BA44D8"/>
    <w:rsid w:val="00BA45FC"/>
    <w:rsid w:val="00BB0504"/>
    <w:rsid w:val="00BB0EA4"/>
    <w:rsid w:val="00BB6900"/>
    <w:rsid w:val="00BB7934"/>
    <w:rsid w:val="00BC5938"/>
    <w:rsid w:val="00BD5F03"/>
    <w:rsid w:val="00BE0E3E"/>
    <w:rsid w:val="00BE4A84"/>
    <w:rsid w:val="00BE7C62"/>
    <w:rsid w:val="00BF7CEC"/>
    <w:rsid w:val="00C03C4F"/>
    <w:rsid w:val="00C12270"/>
    <w:rsid w:val="00C159A8"/>
    <w:rsid w:val="00C204F1"/>
    <w:rsid w:val="00C27DC0"/>
    <w:rsid w:val="00C31CC8"/>
    <w:rsid w:val="00C327C3"/>
    <w:rsid w:val="00C3608D"/>
    <w:rsid w:val="00C46868"/>
    <w:rsid w:val="00C55F63"/>
    <w:rsid w:val="00C61A91"/>
    <w:rsid w:val="00C6346F"/>
    <w:rsid w:val="00C65767"/>
    <w:rsid w:val="00C65AF3"/>
    <w:rsid w:val="00C66F08"/>
    <w:rsid w:val="00C77119"/>
    <w:rsid w:val="00C86617"/>
    <w:rsid w:val="00C87D2A"/>
    <w:rsid w:val="00C97CD7"/>
    <w:rsid w:val="00CB4E71"/>
    <w:rsid w:val="00CB4F25"/>
    <w:rsid w:val="00CD37B6"/>
    <w:rsid w:val="00CD79E8"/>
    <w:rsid w:val="00CE6276"/>
    <w:rsid w:val="00CF0137"/>
    <w:rsid w:val="00CF5852"/>
    <w:rsid w:val="00CF712D"/>
    <w:rsid w:val="00D10B32"/>
    <w:rsid w:val="00D1177B"/>
    <w:rsid w:val="00D13C3A"/>
    <w:rsid w:val="00D17E2D"/>
    <w:rsid w:val="00D259E5"/>
    <w:rsid w:val="00D27388"/>
    <w:rsid w:val="00D27430"/>
    <w:rsid w:val="00D326D3"/>
    <w:rsid w:val="00D335C8"/>
    <w:rsid w:val="00D3506A"/>
    <w:rsid w:val="00D4375B"/>
    <w:rsid w:val="00D47724"/>
    <w:rsid w:val="00D5146E"/>
    <w:rsid w:val="00D54FAF"/>
    <w:rsid w:val="00D57898"/>
    <w:rsid w:val="00D619AA"/>
    <w:rsid w:val="00D66141"/>
    <w:rsid w:val="00D67A76"/>
    <w:rsid w:val="00D73F41"/>
    <w:rsid w:val="00D82049"/>
    <w:rsid w:val="00D83B27"/>
    <w:rsid w:val="00D84410"/>
    <w:rsid w:val="00D9440E"/>
    <w:rsid w:val="00DA265B"/>
    <w:rsid w:val="00DA2A0C"/>
    <w:rsid w:val="00DA2B5E"/>
    <w:rsid w:val="00DA72F1"/>
    <w:rsid w:val="00DB2FE7"/>
    <w:rsid w:val="00DB4A99"/>
    <w:rsid w:val="00DB7034"/>
    <w:rsid w:val="00DC0DC4"/>
    <w:rsid w:val="00DC6EB8"/>
    <w:rsid w:val="00DC6F9A"/>
    <w:rsid w:val="00DC70EA"/>
    <w:rsid w:val="00DC765F"/>
    <w:rsid w:val="00DD57FF"/>
    <w:rsid w:val="00DD5B05"/>
    <w:rsid w:val="00DD784A"/>
    <w:rsid w:val="00DE22F1"/>
    <w:rsid w:val="00DE5998"/>
    <w:rsid w:val="00DE6996"/>
    <w:rsid w:val="00DF758E"/>
    <w:rsid w:val="00E23745"/>
    <w:rsid w:val="00E244B0"/>
    <w:rsid w:val="00E3610C"/>
    <w:rsid w:val="00E437CB"/>
    <w:rsid w:val="00E45A9A"/>
    <w:rsid w:val="00E50ADB"/>
    <w:rsid w:val="00E520A1"/>
    <w:rsid w:val="00E542B8"/>
    <w:rsid w:val="00E55FEC"/>
    <w:rsid w:val="00E56D3B"/>
    <w:rsid w:val="00E63703"/>
    <w:rsid w:val="00E63752"/>
    <w:rsid w:val="00E708D4"/>
    <w:rsid w:val="00E72CA5"/>
    <w:rsid w:val="00E76277"/>
    <w:rsid w:val="00E80DB1"/>
    <w:rsid w:val="00E85804"/>
    <w:rsid w:val="00E94639"/>
    <w:rsid w:val="00EA3BE5"/>
    <w:rsid w:val="00EA699D"/>
    <w:rsid w:val="00EB6ED8"/>
    <w:rsid w:val="00EC657F"/>
    <w:rsid w:val="00ED18A4"/>
    <w:rsid w:val="00ED5D33"/>
    <w:rsid w:val="00EF0A39"/>
    <w:rsid w:val="00EF4CFC"/>
    <w:rsid w:val="00F00B60"/>
    <w:rsid w:val="00F075CE"/>
    <w:rsid w:val="00F07CF1"/>
    <w:rsid w:val="00F16AD1"/>
    <w:rsid w:val="00F17753"/>
    <w:rsid w:val="00F32539"/>
    <w:rsid w:val="00F61736"/>
    <w:rsid w:val="00F661D5"/>
    <w:rsid w:val="00F71549"/>
    <w:rsid w:val="00F76198"/>
    <w:rsid w:val="00F76AE2"/>
    <w:rsid w:val="00F80948"/>
    <w:rsid w:val="00F84932"/>
    <w:rsid w:val="00F90A5D"/>
    <w:rsid w:val="00FB4E05"/>
    <w:rsid w:val="00FC0C6D"/>
    <w:rsid w:val="00FD468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1F03BA"/>
  <w15:docId w15:val="{47A1B751-E600-4486-AC5A-68683F57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UA" w:eastAsia="ru-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35E"/>
    <w:pPr>
      <w:spacing w:after="160" w:line="259" w:lineRule="auto"/>
    </w:pPr>
    <w:rPr>
      <w:kern w:val="2"/>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D1A0E"/>
    <w:rPr>
      <w:rFonts w:cs="Times New Roman"/>
      <w:color w:val="0000FF"/>
      <w:u w:val="single"/>
    </w:rPr>
  </w:style>
  <w:style w:type="character" w:customStyle="1" w:styleId="longtext1">
    <w:name w:val="long_text1"/>
    <w:uiPriority w:val="99"/>
    <w:rsid w:val="009D78D9"/>
    <w:rPr>
      <w:rFonts w:cs="Times New Roman"/>
      <w:sz w:val="20"/>
      <w:szCs w:val="20"/>
    </w:rPr>
  </w:style>
  <w:style w:type="paragraph" w:styleId="a4">
    <w:name w:val="endnote text"/>
    <w:basedOn w:val="a"/>
    <w:link w:val="a5"/>
    <w:uiPriority w:val="99"/>
    <w:semiHidden/>
    <w:rsid w:val="009D78D9"/>
    <w:pPr>
      <w:spacing w:after="0" w:line="240" w:lineRule="auto"/>
    </w:pPr>
    <w:rPr>
      <w:kern w:val="0"/>
      <w:sz w:val="20"/>
      <w:szCs w:val="20"/>
      <w:lang w:val="ru-RU"/>
    </w:rPr>
  </w:style>
  <w:style w:type="character" w:customStyle="1" w:styleId="a5">
    <w:name w:val="Текст концевой сноски Знак"/>
    <w:link w:val="a4"/>
    <w:uiPriority w:val="99"/>
    <w:semiHidden/>
    <w:locked/>
    <w:rsid w:val="009D78D9"/>
    <w:rPr>
      <w:rFonts w:cs="Times New Roman"/>
      <w:kern w:val="0"/>
      <w:sz w:val="20"/>
      <w:szCs w:val="20"/>
      <w:lang w:val="ru-RU"/>
    </w:rPr>
  </w:style>
  <w:style w:type="character" w:styleId="a6">
    <w:name w:val="endnote reference"/>
    <w:uiPriority w:val="99"/>
    <w:semiHidden/>
    <w:rsid w:val="009D78D9"/>
    <w:rPr>
      <w:rFonts w:cs="Times New Roman"/>
      <w:vertAlign w:val="superscript"/>
    </w:rPr>
  </w:style>
  <w:style w:type="character" w:customStyle="1" w:styleId="hps">
    <w:name w:val="hps"/>
    <w:uiPriority w:val="99"/>
    <w:rsid w:val="009D78D9"/>
    <w:rPr>
      <w:rFonts w:cs="Times New Roman"/>
    </w:rPr>
  </w:style>
  <w:style w:type="paragraph" w:styleId="a7">
    <w:name w:val="Body Text Indent"/>
    <w:basedOn w:val="a"/>
    <w:link w:val="a8"/>
    <w:uiPriority w:val="99"/>
    <w:rsid w:val="007C74DE"/>
    <w:pPr>
      <w:spacing w:after="0" w:line="240" w:lineRule="auto"/>
      <w:ind w:firstLine="399"/>
    </w:pPr>
    <w:rPr>
      <w:rFonts w:ascii="Times New Roman" w:eastAsia="Times New Roman" w:hAnsi="Times New Roman"/>
      <w:kern w:val="0"/>
      <w:sz w:val="24"/>
      <w:szCs w:val="24"/>
      <w:lang w:val="ru-RU" w:eastAsia="ru-RU"/>
    </w:rPr>
  </w:style>
  <w:style w:type="character" w:customStyle="1" w:styleId="a8">
    <w:name w:val="Основной текст с отступом Знак"/>
    <w:link w:val="a7"/>
    <w:uiPriority w:val="99"/>
    <w:locked/>
    <w:rsid w:val="007C74DE"/>
    <w:rPr>
      <w:rFonts w:ascii="Times New Roman" w:hAnsi="Times New Roman" w:cs="Times New Roman"/>
      <w:kern w:val="0"/>
      <w:sz w:val="24"/>
      <w:szCs w:val="24"/>
      <w:lang w:val="ru-RU" w:eastAsia="ru-RU"/>
    </w:rPr>
  </w:style>
  <w:style w:type="paragraph" w:customStyle="1" w:styleId="Default">
    <w:name w:val="Default"/>
    <w:uiPriority w:val="99"/>
    <w:rsid w:val="00755C78"/>
    <w:pPr>
      <w:autoSpaceDE w:val="0"/>
      <w:autoSpaceDN w:val="0"/>
      <w:adjustRightInd w:val="0"/>
    </w:pPr>
    <w:rPr>
      <w:rFonts w:ascii="Times New Roman" w:hAnsi="Times New Roman"/>
      <w:color w:val="000000"/>
      <w:sz w:val="24"/>
      <w:szCs w:val="24"/>
      <w:lang w:val="ru-RU" w:eastAsia="en-US"/>
    </w:rPr>
  </w:style>
  <w:style w:type="character" w:customStyle="1" w:styleId="1">
    <w:name w:val="Неразрешенное упоминание1"/>
    <w:uiPriority w:val="99"/>
    <w:semiHidden/>
    <w:rsid w:val="008467E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3483-1836" TargetMode="External"/><Relationship Id="rId3" Type="http://schemas.openxmlformats.org/officeDocument/2006/relationships/webSettings" Target="webSettings.xml"/><Relationship Id="rId7" Type="http://schemas.openxmlformats.org/officeDocument/2006/relationships/hyperlink" Target="mailto:alekseenkoaa1@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2-3483-183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lekseenkoaa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1575</Words>
  <Characters>8983</Characters>
  <Application>Microsoft Office Word</Application>
  <DocSecurity>0</DocSecurity>
  <Lines>74</Lines>
  <Paragraphs>21</Paragraphs>
  <ScaleCrop>false</ScaleCrop>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930</dc:title>
  <dc:subject/>
  <dc:creator>Алєксєєнко</dc:creator>
  <cp:keywords/>
  <dc:description/>
  <cp:lastModifiedBy>Alekseenko</cp:lastModifiedBy>
  <cp:revision>10</cp:revision>
  <dcterms:created xsi:type="dcterms:W3CDTF">2025-08-05T07:00:00Z</dcterms:created>
  <dcterms:modified xsi:type="dcterms:W3CDTF">2025-08-05T10:21:00Z</dcterms:modified>
</cp:coreProperties>
</file>