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13E" w:rsidRDefault="0045313E" w:rsidP="0045313E">
      <w:pPr>
        <w:pStyle w:val="a6"/>
        <w:spacing w:beforeAutospacing="0" w:after="0" w:afterAutospacing="0"/>
        <w:ind w:right="234"/>
        <w:rPr>
          <w:sz w:val="28"/>
          <w:szCs w:val="28"/>
        </w:rPr>
      </w:pPr>
      <w:proofErr w:type="spellStart"/>
      <w:r>
        <w:rPr>
          <w:b/>
          <w:sz w:val="28"/>
          <w:szCs w:val="28"/>
        </w:rPr>
        <w:t>Добровська</w:t>
      </w:r>
      <w:proofErr w:type="spellEnd"/>
      <w:r>
        <w:rPr>
          <w:b/>
          <w:sz w:val="28"/>
          <w:szCs w:val="28"/>
        </w:rPr>
        <w:t xml:space="preserve"> Світлана Валентинівна</w:t>
      </w:r>
      <w:r>
        <w:rPr>
          <w:sz w:val="28"/>
          <w:szCs w:val="28"/>
        </w:rPr>
        <w:t xml:space="preserve">, </w:t>
      </w:r>
    </w:p>
    <w:p w:rsidR="0045313E" w:rsidRDefault="0045313E" w:rsidP="0045313E">
      <w:pPr>
        <w:pStyle w:val="a6"/>
        <w:spacing w:beforeAutospacing="0" w:after="0" w:afterAutospacing="0"/>
        <w:ind w:right="234"/>
        <w:rPr>
          <w:sz w:val="28"/>
          <w:szCs w:val="28"/>
          <w:lang w:val="ru-RU"/>
        </w:rPr>
      </w:pPr>
      <w:proofErr w:type="spellStart"/>
      <w:r>
        <w:rPr>
          <w:sz w:val="28"/>
          <w:szCs w:val="28"/>
          <w:lang w:val="en-US"/>
        </w:rPr>
        <w:t>ORCID</w:t>
      </w:r>
      <w:hyperlink r:id="rId4">
        <w:r>
          <w:rPr>
            <w:rStyle w:val="a3"/>
            <w:sz w:val="28"/>
            <w:szCs w:val="28"/>
            <w:lang w:val="en-US"/>
          </w:rPr>
          <w:t>https</w:t>
        </w:r>
        <w:proofErr w:type="spellEnd"/>
        <w:r>
          <w:rPr>
            <w:rStyle w:val="a3"/>
            <w:sz w:val="28"/>
            <w:szCs w:val="28"/>
            <w:lang w:val="ru-RU"/>
          </w:rPr>
          <w:t>://</w:t>
        </w:r>
        <w:proofErr w:type="spellStart"/>
        <w:r>
          <w:rPr>
            <w:rStyle w:val="a3"/>
            <w:sz w:val="28"/>
            <w:szCs w:val="28"/>
            <w:lang w:val="en-US"/>
          </w:rPr>
          <w:t>orcid</w:t>
        </w:r>
        <w:proofErr w:type="spellEnd"/>
        <w:r>
          <w:rPr>
            <w:rStyle w:val="a3"/>
            <w:sz w:val="28"/>
            <w:szCs w:val="28"/>
            <w:lang w:val="ru-RU"/>
          </w:rPr>
          <w:t>.</w:t>
        </w:r>
        <w:r>
          <w:rPr>
            <w:rStyle w:val="a3"/>
            <w:sz w:val="28"/>
            <w:szCs w:val="28"/>
            <w:lang w:val="en-US"/>
          </w:rPr>
          <w:t>org</w:t>
        </w:r>
        <w:r>
          <w:rPr>
            <w:rStyle w:val="a3"/>
            <w:sz w:val="28"/>
            <w:szCs w:val="28"/>
            <w:lang w:val="ru-RU"/>
          </w:rPr>
          <w:t>/0009-0007-4059-296</w:t>
        </w:r>
        <w:r>
          <w:rPr>
            <w:rStyle w:val="a3"/>
            <w:sz w:val="28"/>
            <w:szCs w:val="28"/>
            <w:lang w:val="en-US"/>
          </w:rPr>
          <w:t>X</w:t>
        </w:r>
      </w:hyperlink>
      <w:r>
        <w:rPr>
          <w:sz w:val="28"/>
          <w:szCs w:val="28"/>
          <w:lang w:val="ru-RU"/>
        </w:rPr>
        <w:t xml:space="preserve">, </w:t>
      </w:r>
    </w:p>
    <w:p w:rsidR="0045313E" w:rsidRDefault="0045313E" w:rsidP="0045313E">
      <w:pPr>
        <w:pStyle w:val="a6"/>
        <w:spacing w:beforeAutospacing="0" w:after="0" w:afterAutospacing="0"/>
        <w:ind w:right="234"/>
        <w:rPr>
          <w:sz w:val="28"/>
          <w:szCs w:val="28"/>
        </w:rPr>
      </w:pPr>
      <w:r>
        <w:rPr>
          <w:sz w:val="28"/>
          <w:szCs w:val="28"/>
        </w:rPr>
        <w:t>молодша наукова співробітниця,</w:t>
      </w:r>
    </w:p>
    <w:p w:rsidR="0045313E" w:rsidRDefault="0045313E" w:rsidP="0045313E">
      <w:pPr>
        <w:pStyle w:val="a6"/>
        <w:spacing w:beforeAutospacing="0" w:after="0" w:afterAutospacing="0"/>
        <w:ind w:right="234"/>
        <w:rPr>
          <w:sz w:val="28"/>
          <w:szCs w:val="28"/>
        </w:rPr>
      </w:pPr>
      <w:r>
        <w:rPr>
          <w:sz w:val="28"/>
          <w:szCs w:val="28"/>
        </w:rPr>
        <w:t>відділ оптичних носіїв інформації,</w:t>
      </w:r>
    </w:p>
    <w:p w:rsidR="0045313E" w:rsidRDefault="0045313E" w:rsidP="0045313E">
      <w:pPr>
        <w:pStyle w:val="a6"/>
        <w:spacing w:beforeAutospacing="0" w:after="0" w:afterAutospacing="0"/>
        <w:ind w:right="234"/>
        <w:rPr>
          <w:sz w:val="28"/>
          <w:szCs w:val="28"/>
        </w:rPr>
      </w:pPr>
      <w:r>
        <w:rPr>
          <w:sz w:val="28"/>
          <w:szCs w:val="28"/>
        </w:rPr>
        <w:t>Інститут проблем реєстрації інформації Національної академії наук України,</w:t>
      </w:r>
    </w:p>
    <w:p w:rsidR="0045313E" w:rsidRDefault="0045313E" w:rsidP="0045313E">
      <w:pPr>
        <w:pStyle w:val="a6"/>
        <w:spacing w:beforeAutospacing="0" w:after="0" w:afterAutospacing="0"/>
        <w:ind w:right="234"/>
        <w:rPr>
          <w:sz w:val="28"/>
          <w:szCs w:val="28"/>
        </w:rPr>
      </w:pPr>
      <w:r>
        <w:rPr>
          <w:sz w:val="28"/>
          <w:szCs w:val="28"/>
        </w:rPr>
        <w:t>Київ, Україна</w:t>
      </w:r>
    </w:p>
    <w:p w:rsidR="0045313E" w:rsidRDefault="0045313E" w:rsidP="0045313E">
      <w:pPr>
        <w:pStyle w:val="a6"/>
        <w:spacing w:beforeAutospacing="0" w:after="0" w:afterAutospacing="0"/>
        <w:ind w:right="234"/>
        <w:rPr>
          <w:sz w:val="28"/>
          <w:szCs w:val="28"/>
        </w:rPr>
      </w:pPr>
      <w:proofErr w:type="gramStart"/>
      <w:r>
        <w:rPr>
          <w:sz w:val="28"/>
          <w:szCs w:val="28"/>
          <w:lang w:val="en-US"/>
        </w:rPr>
        <w:t>e</w:t>
      </w:r>
      <w:r>
        <w:rPr>
          <w:sz w:val="28"/>
          <w:szCs w:val="28"/>
        </w:rPr>
        <w:t>-</w:t>
      </w:r>
      <w:r>
        <w:rPr>
          <w:sz w:val="28"/>
          <w:szCs w:val="28"/>
          <w:lang w:val="en-US"/>
        </w:rPr>
        <w:t>mail</w:t>
      </w:r>
      <w:proofErr w:type="gramEnd"/>
      <w:r>
        <w:rPr>
          <w:sz w:val="28"/>
          <w:szCs w:val="28"/>
        </w:rPr>
        <w:t xml:space="preserve">: </w:t>
      </w:r>
      <w:hyperlink r:id="rId5">
        <w:r>
          <w:rPr>
            <w:rStyle w:val="a3"/>
            <w:rFonts w:eastAsia="OpenSymbol"/>
            <w:sz w:val="28"/>
            <w:szCs w:val="28"/>
            <w:lang w:val="en-US"/>
          </w:rPr>
          <w:t>djerelo</w:t>
        </w:r>
        <w:r>
          <w:rPr>
            <w:rStyle w:val="a3"/>
            <w:rFonts w:eastAsia="OpenSymbol"/>
            <w:sz w:val="28"/>
            <w:szCs w:val="28"/>
          </w:rPr>
          <w:t>@</w:t>
        </w:r>
        <w:r>
          <w:rPr>
            <w:rStyle w:val="a3"/>
            <w:rFonts w:eastAsia="OpenSymbol"/>
            <w:sz w:val="28"/>
            <w:szCs w:val="28"/>
            <w:lang w:val="en-US"/>
          </w:rPr>
          <w:t>ipri</w:t>
        </w:r>
        <w:r>
          <w:rPr>
            <w:rStyle w:val="a3"/>
            <w:rFonts w:eastAsia="OpenSymbol"/>
            <w:sz w:val="28"/>
            <w:szCs w:val="28"/>
          </w:rPr>
          <w:t>.</w:t>
        </w:r>
        <w:r>
          <w:rPr>
            <w:rStyle w:val="a3"/>
            <w:rFonts w:eastAsia="OpenSymbol"/>
            <w:sz w:val="28"/>
            <w:szCs w:val="28"/>
            <w:lang w:val="en-US"/>
          </w:rPr>
          <w:t>kiev</w:t>
        </w:r>
        <w:r>
          <w:rPr>
            <w:rStyle w:val="a3"/>
            <w:rFonts w:eastAsia="OpenSymbol"/>
            <w:sz w:val="28"/>
            <w:szCs w:val="28"/>
          </w:rPr>
          <w:t>.</w:t>
        </w:r>
        <w:r>
          <w:rPr>
            <w:rStyle w:val="a3"/>
            <w:rFonts w:eastAsia="OpenSymbol"/>
            <w:sz w:val="28"/>
            <w:szCs w:val="28"/>
            <w:lang w:val="en-US"/>
          </w:rPr>
          <w:t>ua</w:t>
        </w:r>
      </w:hyperlink>
    </w:p>
    <w:p w:rsidR="0045313E" w:rsidRDefault="0045313E" w:rsidP="0045313E">
      <w:pPr>
        <w:pStyle w:val="a6"/>
        <w:spacing w:beforeAutospacing="0" w:after="0" w:afterAutospacing="0"/>
        <w:ind w:right="234"/>
        <w:rPr>
          <w:sz w:val="28"/>
          <w:szCs w:val="28"/>
        </w:rPr>
      </w:pPr>
      <w:proofErr w:type="spellStart"/>
      <w:r>
        <w:rPr>
          <w:b/>
          <w:sz w:val="28"/>
          <w:szCs w:val="28"/>
        </w:rPr>
        <w:t>ОвсієнкоЛюдмила</w:t>
      </w:r>
      <w:proofErr w:type="spellEnd"/>
      <w:r>
        <w:rPr>
          <w:b/>
          <w:sz w:val="28"/>
          <w:szCs w:val="28"/>
        </w:rPr>
        <w:t xml:space="preserve"> Миколаївна</w:t>
      </w:r>
      <w:r>
        <w:rPr>
          <w:sz w:val="28"/>
          <w:szCs w:val="28"/>
        </w:rPr>
        <w:t xml:space="preserve">, </w:t>
      </w:r>
    </w:p>
    <w:p w:rsidR="0045313E" w:rsidRDefault="0045313E" w:rsidP="0045313E">
      <w:pPr>
        <w:pStyle w:val="a6"/>
        <w:spacing w:beforeAutospacing="0" w:after="0" w:afterAutospacing="0"/>
        <w:ind w:right="234"/>
        <w:rPr>
          <w:sz w:val="28"/>
          <w:szCs w:val="28"/>
          <w:lang w:val="ru-RU"/>
        </w:rPr>
      </w:pPr>
      <w:proofErr w:type="spellStart"/>
      <w:r>
        <w:rPr>
          <w:sz w:val="28"/>
          <w:szCs w:val="28"/>
          <w:lang w:val="en-US"/>
        </w:rPr>
        <w:t>ORCID</w:t>
      </w:r>
      <w:hyperlink r:id="rId6">
        <w:r>
          <w:rPr>
            <w:rStyle w:val="a3"/>
            <w:sz w:val="28"/>
            <w:szCs w:val="28"/>
            <w:lang w:val="en-US"/>
          </w:rPr>
          <w:t>https</w:t>
        </w:r>
        <w:proofErr w:type="spellEnd"/>
        <w:r>
          <w:rPr>
            <w:rStyle w:val="a3"/>
            <w:sz w:val="28"/>
            <w:szCs w:val="28"/>
            <w:lang w:val="ru-RU"/>
          </w:rPr>
          <w:t>://</w:t>
        </w:r>
        <w:proofErr w:type="spellStart"/>
        <w:r>
          <w:rPr>
            <w:rStyle w:val="a3"/>
            <w:sz w:val="28"/>
            <w:szCs w:val="28"/>
            <w:lang w:val="en-US"/>
          </w:rPr>
          <w:t>orcid</w:t>
        </w:r>
        <w:proofErr w:type="spellEnd"/>
        <w:r>
          <w:rPr>
            <w:rStyle w:val="a3"/>
            <w:sz w:val="28"/>
            <w:szCs w:val="28"/>
            <w:lang w:val="ru-RU"/>
          </w:rPr>
          <w:t>.</w:t>
        </w:r>
        <w:r>
          <w:rPr>
            <w:rStyle w:val="a3"/>
            <w:sz w:val="28"/>
            <w:szCs w:val="28"/>
            <w:lang w:val="en-US"/>
          </w:rPr>
          <w:t>org</w:t>
        </w:r>
        <w:r>
          <w:rPr>
            <w:rStyle w:val="a3"/>
            <w:sz w:val="28"/>
            <w:szCs w:val="28"/>
            <w:lang w:val="ru-RU"/>
          </w:rPr>
          <w:t>/0009-0006-5945-0569</w:t>
        </w:r>
      </w:hyperlink>
      <w:r>
        <w:rPr>
          <w:sz w:val="28"/>
          <w:szCs w:val="28"/>
          <w:lang w:val="ru-RU"/>
        </w:rPr>
        <w:t xml:space="preserve">, </w:t>
      </w:r>
    </w:p>
    <w:p w:rsidR="0045313E" w:rsidRDefault="0045313E" w:rsidP="0045313E">
      <w:pPr>
        <w:pStyle w:val="a6"/>
        <w:spacing w:beforeAutospacing="0" w:after="0" w:afterAutospacing="0"/>
        <w:ind w:right="234"/>
        <w:rPr>
          <w:sz w:val="28"/>
          <w:szCs w:val="28"/>
        </w:rPr>
      </w:pPr>
      <w:r>
        <w:rPr>
          <w:sz w:val="28"/>
          <w:szCs w:val="28"/>
        </w:rPr>
        <w:t>молодша наукова співробітниця,</w:t>
      </w:r>
    </w:p>
    <w:p w:rsidR="0045313E" w:rsidRDefault="0045313E" w:rsidP="0045313E">
      <w:pPr>
        <w:pStyle w:val="a6"/>
        <w:spacing w:beforeAutospacing="0" w:after="0" w:afterAutospacing="0"/>
        <w:ind w:right="234"/>
        <w:rPr>
          <w:sz w:val="28"/>
          <w:szCs w:val="28"/>
        </w:rPr>
      </w:pPr>
      <w:r>
        <w:rPr>
          <w:sz w:val="28"/>
          <w:szCs w:val="28"/>
        </w:rPr>
        <w:t>відділ оптичних носіїв інформації,</w:t>
      </w:r>
    </w:p>
    <w:p w:rsidR="0045313E" w:rsidRDefault="0045313E" w:rsidP="0045313E">
      <w:pPr>
        <w:pStyle w:val="a6"/>
        <w:spacing w:beforeAutospacing="0" w:after="0" w:afterAutospacing="0"/>
        <w:ind w:right="234"/>
        <w:rPr>
          <w:sz w:val="28"/>
          <w:szCs w:val="28"/>
        </w:rPr>
      </w:pPr>
      <w:r>
        <w:rPr>
          <w:sz w:val="28"/>
          <w:szCs w:val="28"/>
        </w:rPr>
        <w:t>Інститут проблем реєстрації інформації Національної академії наук України,</w:t>
      </w:r>
    </w:p>
    <w:p w:rsidR="0045313E" w:rsidRDefault="0045313E" w:rsidP="0045313E">
      <w:pPr>
        <w:pStyle w:val="a6"/>
        <w:spacing w:beforeAutospacing="0" w:after="0" w:afterAutospacing="0"/>
        <w:ind w:right="234"/>
        <w:rPr>
          <w:sz w:val="28"/>
          <w:szCs w:val="28"/>
        </w:rPr>
      </w:pPr>
      <w:r>
        <w:rPr>
          <w:sz w:val="28"/>
          <w:szCs w:val="28"/>
        </w:rPr>
        <w:t>Київ, Україна</w:t>
      </w:r>
    </w:p>
    <w:p w:rsidR="0045313E" w:rsidRDefault="0045313E" w:rsidP="0045313E">
      <w:pPr>
        <w:pStyle w:val="a6"/>
        <w:spacing w:beforeAutospacing="0" w:after="0" w:afterAutospacing="0"/>
        <w:ind w:right="234"/>
        <w:rPr>
          <w:sz w:val="28"/>
          <w:szCs w:val="28"/>
        </w:rPr>
      </w:pPr>
      <w:proofErr w:type="gramStart"/>
      <w:r>
        <w:rPr>
          <w:sz w:val="28"/>
          <w:szCs w:val="28"/>
          <w:lang w:val="en-US"/>
        </w:rPr>
        <w:t>e</w:t>
      </w:r>
      <w:r>
        <w:rPr>
          <w:sz w:val="28"/>
          <w:szCs w:val="28"/>
        </w:rPr>
        <w:t>-</w:t>
      </w:r>
      <w:r>
        <w:rPr>
          <w:sz w:val="28"/>
          <w:szCs w:val="28"/>
          <w:lang w:val="en-US"/>
        </w:rPr>
        <w:t>mail</w:t>
      </w:r>
      <w:proofErr w:type="gramEnd"/>
      <w:r>
        <w:rPr>
          <w:sz w:val="28"/>
          <w:szCs w:val="28"/>
        </w:rPr>
        <w:t xml:space="preserve">: </w:t>
      </w:r>
      <w:hyperlink r:id="rId7">
        <w:r>
          <w:rPr>
            <w:rStyle w:val="a3"/>
            <w:sz w:val="28"/>
            <w:szCs w:val="28"/>
          </w:rPr>
          <w:t>djereloipri@ukr.net</w:t>
        </w:r>
      </w:hyperlink>
    </w:p>
    <w:p w:rsidR="0045313E" w:rsidRDefault="0045313E" w:rsidP="0045313E">
      <w:pPr>
        <w:pStyle w:val="a6"/>
        <w:spacing w:beforeAutospacing="0" w:after="0" w:afterAutospacing="0"/>
        <w:ind w:right="234" w:firstLine="709"/>
        <w:jc w:val="center"/>
        <w:rPr>
          <w:b/>
          <w:bCs/>
          <w:sz w:val="28"/>
          <w:szCs w:val="28"/>
        </w:rPr>
      </w:pPr>
    </w:p>
    <w:p w:rsidR="0045313E" w:rsidRDefault="0045313E" w:rsidP="0045313E">
      <w:pPr>
        <w:pStyle w:val="a6"/>
        <w:spacing w:beforeAutospacing="0" w:after="0" w:afterAutospacing="0"/>
        <w:ind w:right="234"/>
        <w:jc w:val="center"/>
        <w:rPr>
          <w:b/>
          <w:sz w:val="28"/>
          <w:szCs w:val="28"/>
        </w:rPr>
      </w:pPr>
      <w:r>
        <w:rPr>
          <w:b/>
          <w:bCs/>
          <w:sz w:val="28"/>
          <w:szCs w:val="28"/>
          <w:lang w:val="ru-RU"/>
        </w:rPr>
        <w:t>П</w:t>
      </w:r>
      <w:proofErr w:type="spellStart"/>
      <w:r>
        <w:rPr>
          <w:b/>
          <w:bCs/>
          <w:sz w:val="28"/>
          <w:szCs w:val="28"/>
        </w:rPr>
        <w:t>редставлення</w:t>
      </w:r>
      <w:proofErr w:type="spellEnd"/>
      <w:r>
        <w:rPr>
          <w:b/>
          <w:bCs/>
          <w:sz w:val="28"/>
          <w:szCs w:val="28"/>
          <w:lang w:val="ru-RU"/>
        </w:rPr>
        <w:t xml:space="preserve"> наукового напряму «</w:t>
      </w:r>
      <w:r>
        <w:rPr>
          <w:b/>
          <w:bCs/>
          <w:sz w:val="28"/>
          <w:szCs w:val="28"/>
        </w:rPr>
        <w:t xml:space="preserve">Воєнна наука. </w:t>
      </w:r>
      <w:proofErr w:type="spellStart"/>
      <w:r>
        <w:rPr>
          <w:b/>
          <w:bCs/>
          <w:sz w:val="28"/>
          <w:szCs w:val="28"/>
        </w:rPr>
        <w:t>Військовасправа</w:t>
      </w:r>
      <w:proofErr w:type="spellEnd"/>
      <w:r>
        <w:rPr>
          <w:b/>
          <w:bCs/>
          <w:sz w:val="28"/>
          <w:szCs w:val="28"/>
          <w:lang w:val="ru-RU"/>
        </w:rPr>
        <w:t xml:space="preserve">» в реферативній базі даних </w:t>
      </w:r>
      <w:r>
        <w:rPr>
          <w:b/>
          <w:sz w:val="28"/>
          <w:szCs w:val="28"/>
        </w:rPr>
        <w:t>«Україніка наукова»</w:t>
      </w:r>
    </w:p>
    <w:p w:rsidR="0045313E" w:rsidRDefault="0045313E" w:rsidP="0045313E">
      <w:pPr>
        <w:pStyle w:val="a6"/>
        <w:spacing w:beforeAutospacing="0" w:after="0" w:afterAutospacing="0"/>
        <w:jc w:val="both"/>
        <w:rPr>
          <w:b/>
          <w:sz w:val="28"/>
          <w:szCs w:val="28"/>
          <w:lang w:val="ru-RU"/>
        </w:rPr>
      </w:pPr>
    </w:p>
    <w:p w:rsidR="0045313E" w:rsidRDefault="0045313E" w:rsidP="0045313E">
      <w:pPr>
        <w:pStyle w:val="a6"/>
        <w:spacing w:beforeAutospacing="0" w:after="0" w:afterAutospacing="0"/>
        <w:jc w:val="both"/>
        <w:rPr>
          <w:rFonts w:eastAsia="Arial Unicode MS"/>
          <w:sz w:val="28"/>
          <w:szCs w:val="28"/>
          <w:lang w:eastAsia="ru-RU"/>
        </w:rPr>
      </w:pPr>
      <w:r>
        <w:rPr>
          <w:sz w:val="28"/>
          <w:szCs w:val="28"/>
        </w:rPr>
        <w:t xml:space="preserve">Проведено дослідження динаміки наповнення реферативної бази даних «Україніка наукова» у науковому напрямі «Воєнна наука. Військова справа» з метою виявлення тенденцій розвитку наукових досліджень, пов’язаних з оборонною тематикою. Висвітлено провідні установи з найбільшою кількістю публікацій і провідні фахові видання </w:t>
      </w:r>
      <w:r>
        <w:rPr>
          <w:rFonts w:eastAsia="Arial Unicode MS"/>
          <w:sz w:val="28"/>
          <w:szCs w:val="28"/>
          <w:lang w:eastAsia="ru-RU"/>
        </w:rPr>
        <w:t xml:space="preserve">з тематики </w:t>
      </w:r>
      <w:r>
        <w:rPr>
          <w:sz w:val="28"/>
          <w:szCs w:val="28"/>
        </w:rPr>
        <w:t xml:space="preserve">«Воєнна наука. Військова справа». Приділено увагу </w:t>
      </w:r>
      <w:proofErr w:type="spellStart"/>
      <w:r>
        <w:rPr>
          <w:sz w:val="28"/>
          <w:szCs w:val="28"/>
        </w:rPr>
        <w:t>публіціям</w:t>
      </w:r>
      <w:proofErr w:type="spellEnd"/>
      <w:r>
        <w:rPr>
          <w:sz w:val="28"/>
          <w:szCs w:val="28"/>
        </w:rPr>
        <w:t xml:space="preserve"> щодо безпілотних літальних апаратів. </w:t>
      </w:r>
    </w:p>
    <w:p w:rsidR="0045313E" w:rsidRDefault="0045313E" w:rsidP="0045313E">
      <w:pPr>
        <w:tabs>
          <w:tab w:val="left" w:pos="540"/>
          <w:tab w:val="left" w:pos="9923"/>
        </w:tabs>
        <w:spacing w:after="0" w:line="240" w:lineRule="auto"/>
        <w:ind w:right="49"/>
        <w:jc w:val="both"/>
        <w:rPr>
          <w:rStyle w:val="jlqj4bchmk0b"/>
          <w:sz w:val="28"/>
          <w:szCs w:val="28"/>
        </w:rPr>
      </w:pPr>
      <w:r>
        <w:rPr>
          <w:i/>
          <w:sz w:val="28"/>
          <w:szCs w:val="28"/>
        </w:rPr>
        <w:t>Ключові слова</w:t>
      </w:r>
      <w:r>
        <w:rPr>
          <w:sz w:val="28"/>
          <w:szCs w:val="28"/>
        </w:rPr>
        <w:t xml:space="preserve">: </w:t>
      </w:r>
      <w:r>
        <w:rPr>
          <w:rStyle w:val="jlqj4bchmk0b"/>
          <w:sz w:val="28"/>
          <w:szCs w:val="28"/>
        </w:rPr>
        <w:t>реферативна база даних «Україніка наукова», воєнна наука, військова справа</w:t>
      </w:r>
      <w:r>
        <w:rPr>
          <w:sz w:val="28"/>
          <w:szCs w:val="28"/>
        </w:rPr>
        <w:t xml:space="preserve">, обороноздатність, </w:t>
      </w:r>
      <w:r>
        <w:rPr>
          <w:rStyle w:val="jlqj4bchmk0b"/>
          <w:sz w:val="28"/>
          <w:szCs w:val="28"/>
        </w:rPr>
        <w:t xml:space="preserve"> </w:t>
      </w:r>
      <w:proofErr w:type="spellStart"/>
      <w:r>
        <w:rPr>
          <w:rStyle w:val="jlqj4bchmk0b"/>
          <w:sz w:val="28"/>
          <w:szCs w:val="28"/>
        </w:rPr>
        <w:t>дрони</w:t>
      </w:r>
      <w:proofErr w:type="spellEnd"/>
      <w:r>
        <w:rPr>
          <w:rStyle w:val="jlqj4bchmk0b"/>
          <w:sz w:val="28"/>
          <w:szCs w:val="28"/>
        </w:rPr>
        <w:t>, безпілотні літальні апарати</w:t>
      </w:r>
    </w:p>
    <w:p w:rsidR="0045313E" w:rsidRDefault="0045313E" w:rsidP="0045313E">
      <w:pPr>
        <w:tabs>
          <w:tab w:val="left" w:pos="540"/>
          <w:tab w:val="left" w:pos="9923"/>
        </w:tabs>
        <w:spacing w:after="0" w:line="360" w:lineRule="auto"/>
        <w:ind w:right="49"/>
        <w:jc w:val="both"/>
        <w:rPr>
          <w:rStyle w:val="jlqj4bchmk0b"/>
          <w:sz w:val="28"/>
          <w:szCs w:val="28"/>
        </w:rPr>
      </w:pPr>
    </w:p>
    <w:p w:rsidR="0045313E" w:rsidRDefault="0045313E" w:rsidP="0045313E">
      <w:pPr>
        <w:pStyle w:val="a6"/>
        <w:spacing w:beforeAutospacing="0" w:after="0" w:afterAutospacing="0" w:line="360" w:lineRule="auto"/>
        <w:ind w:firstLine="709"/>
        <w:jc w:val="both"/>
        <w:rPr>
          <w:sz w:val="28"/>
          <w:szCs w:val="28"/>
        </w:rPr>
      </w:pPr>
      <w:r>
        <w:rPr>
          <w:sz w:val="28"/>
          <w:szCs w:val="28"/>
        </w:rPr>
        <w:t xml:space="preserve">За складних сучасних геополітичних умов, в яких опинилась Україна, однією з найважливіших функцій держави залишається посилення її обороноздатності. Стає необхідним забезпечення воєнної безпеки і оборони країни, вибору ефективних механізмів захисту національних інтересів від нинішніх та потенційних загроз воєнного характеру.  </w:t>
      </w:r>
    </w:p>
    <w:p w:rsidR="0045313E" w:rsidRDefault="0045313E" w:rsidP="0045313E">
      <w:pPr>
        <w:spacing w:after="0" w:line="360" w:lineRule="auto"/>
        <w:ind w:firstLine="709"/>
        <w:jc w:val="both"/>
        <w:rPr>
          <w:sz w:val="28"/>
          <w:szCs w:val="28"/>
        </w:rPr>
      </w:pPr>
      <w:r>
        <w:rPr>
          <w:sz w:val="28"/>
          <w:szCs w:val="28"/>
        </w:rPr>
        <w:t xml:space="preserve">Головне завдання сьогодення – виявляти тенденції розвитку наукових досліджень в певних галузях знань, пов’язаних з оборонною тематикою; колективи науковців і практиків, які працюють над вирішенням завдань, що можуть бути використані для підвищення обороноздатності країни.       </w:t>
      </w:r>
    </w:p>
    <w:p w:rsidR="0045313E" w:rsidRDefault="0045313E" w:rsidP="0045313E">
      <w:pPr>
        <w:spacing w:after="0" w:line="360" w:lineRule="auto"/>
        <w:ind w:firstLine="709"/>
        <w:jc w:val="both"/>
        <w:rPr>
          <w:sz w:val="28"/>
          <w:szCs w:val="28"/>
        </w:rPr>
      </w:pPr>
      <w:r>
        <w:rPr>
          <w:sz w:val="28"/>
          <w:szCs w:val="28"/>
        </w:rPr>
        <w:t xml:space="preserve">Важливість науково-практичних досліджень з </w:t>
      </w:r>
      <w:proofErr w:type="spellStart"/>
      <w:r>
        <w:rPr>
          <w:sz w:val="28"/>
          <w:szCs w:val="28"/>
        </w:rPr>
        <w:t>напрямку«Воєнна</w:t>
      </w:r>
      <w:proofErr w:type="spellEnd"/>
      <w:r>
        <w:rPr>
          <w:sz w:val="28"/>
          <w:szCs w:val="28"/>
        </w:rPr>
        <w:t xml:space="preserve"> наука. Військова справа» ґрунтується на тому, що безпека держави є визначним чинником військово-політичної та економічної стабільності держави, а також захищеності національних інтересів. </w:t>
      </w:r>
    </w:p>
    <w:p w:rsidR="0045313E" w:rsidRDefault="0045313E" w:rsidP="0045313E">
      <w:pPr>
        <w:spacing w:after="0" w:line="360" w:lineRule="auto"/>
        <w:ind w:firstLine="709"/>
        <w:jc w:val="both"/>
        <w:rPr>
          <w:sz w:val="28"/>
          <w:szCs w:val="28"/>
        </w:rPr>
      </w:pPr>
      <w:r>
        <w:rPr>
          <w:sz w:val="28"/>
          <w:szCs w:val="28"/>
        </w:rPr>
        <w:lastRenderedPageBreak/>
        <w:t xml:space="preserve">Метою роботи є дослідження тенденцій розвитку тематичного напрямку «Воєнна наука. Військова справа»  в Україні на основі реферативної БД «Україніка наукова», яка з 1998 року спільно створюється Інститутом проблем реєстрації інформації НАН України і Національною бібліотекою України ім. В. І. Вернадського, та визначення відповідності напрямків наукових досліджень Інституту проблем реєстрації інформації НАН України напрямкам наукових досліджень, які активно проводяться в Україні за допомогою </w:t>
      </w:r>
      <w:proofErr w:type="spellStart"/>
      <w:r>
        <w:rPr>
          <w:sz w:val="28"/>
          <w:szCs w:val="28"/>
        </w:rPr>
        <w:t>наукометричного</w:t>
      </w:r>
      <w:proofErr w:type="spellEnd"/>
      <w:r>
        <w:rPr>
          <w:sz w:val="28"/>
          <w:szCs w:val="28"/>
        </w:rPr>
        <w:t xml:space="preserve"> аналізу потоку науково-технічної інформації. </w:t>
      </w:r>
    </w:p>
    <w:p w:rsidR="0045313E" w:rsidRDefault="0045313E" w:rsidP="0045313E">
      <w:pPr>
        <w:spacing w:after="0" w:line="360" w:lineRule="auto"/>
        <w:ind w:firstLine="709"/>
        <w:jc w:val="both"/>
        <w:rPr>
          <w:sz w:val="28"/>
          <w:szCs w:val="28"/>
          <w:lang w:val="ru-RU"/>
        </w:rPr>
      </w:pPr>
      <w:r>
        <w:rPr>
          <w:sz w:val="28"/>
          <w:szCs w:val="28"/>
          <w:lang w:val="ru-RU"/>
        </w:rPr>
        <w:t xml:space="preserve">Наукометричний аналіз є визнаним методом визначення пріоритетних напрямів науково-технічних розробок, який дозволяє виявляти тенденції розвитку певних наукових галузей.Науковий напрямок </w:t>
      </w:r>
      <w:r>
        <w:rPr>
          <w:sz w:val="28"/>
          <w:szCs w:val="28"/>
        </w:rPr>
        <w:t>«Воєнна наука. Військова справа»  є тем</w:t>
      </w:r>
      <w:r>
        <w:rPr>
          <w:sz w:val="28"/>
          <w:szCs w:val="28"/>
          <w:lang w:val="ru-RU"/>
        </w:rPr>
        <w:t xml:space="preserve">атичним розділом  і входить до серії 3 «Соціальні та гуманітарні науки. Мистецтво» Українського реферативного журналу «Джерело». </w:t>
      </w:r>
    </w:p>
    <w:p w:rsidR="0045313E" w:rsidRDefault="0045313E" w:rsidP="0045313E">
      <w:pPr>
        <w:spacing w:after="0" w:line="360" w:lineRule="auto"/>
        <w:ind w:firstLine="709"/>
        <w:jc w:val="both"/>
        <w:rPr>
          <w:sz w:val="28"/>
          <w:szCs w:val="28"/>
          <w:lang w:val="ru-RU"/>
        </w:rPr>
      </w:pPr>
      <w:r>
        <w:rPr>
          <w:sz w:val="28"/>
          <w:szCs w:val="28"/>
          <w:lang w:val="ru-RU"/>
        </w:rPr>
        <w:t xml:space="preserve">Поточний стан записів у БД на липень 2025 року складає близько 850 тис. записів. Загальна кількість записів в базі даних «Україніка наукова» з тематики </w:t>
      </w:r>
      <w:r>
        <w:rPr>
          <w:sz w:val="28"/>
          <w:szCs w:val="28"/>
        </w:rPr>
        <w:t xml:space="preserve">«Воєнна наука. Військова справа» </w:t>
      </w:r>
      <w:r>
        <w:rPr>
          <w:sz w:val="28"/>
          <w:szCs w:val="28"/>
          <w:lang w:val="ru-RU"/>
        </w:rPr>
        <w:t>10 340 записів. Показник наповнення бази даних з цієї тематики 1,2 %.</w:t>
      </w:r>
    </w:p>
    <w:p w:rsidR="0045313E" w:rsidRDefault="0045313E" w:rsidP="0045313E">
      <w:pPr>
        <w:spacing w:after="0" w:line="360" w:lineRule="auto"/>
        <w:ind w:firstLine="709"/>
        <w:jc w:val="both"/>
        <w:rPr>
          <w:sz w:val="28"/>
          <w:szCs w:val="28"/>
          <w:lang w:val="ru-RU"/>
        </w:rPr>
      </w:pPr>
      <w:r>
        <w:rPr>
          <w:sz w:val="28"/>
          <w:szCs w:val="28"/>
          <w:lang w:val="ru-RU"/>
        </w:rPr>
        <w:t>За напрямом «</w:t>
      </w:r>
      <w:r>
        <w:rPr>
          <w:sz w:val="28"/>
          <w:szCs w:val="28"/>
        </w:rPr>
        <w:t>Воєнна наука. Військова справа</w:t>
      </w:r>
      <w:r>
        <w:rPr>
          <w:sz w:val="28"/>
          <w:szCs w:val="28"/>
          <w:lang w:val="ru-RU"/>
        </w:rPr>
        <w:t xml:space="preserve">» проведено розширений пошук у реферативній БД «Україніка наукова» за кількістю  прореферованих записів в 2017–2024 рр. та за певним індексом рубрикатора НБУВ.    </w:t>
      </w:r>
    </w:p>
    <w:p w:rsidR="0045313E" w:rsidRDefault="0045313E" w:rsidP="0045313E">
      <w:pPr>
        <w:spacing w:after="0" w:line="360" w:lineRule="auto"/>
        <w:ind w:firstLine="709"/>
        <w:jc w:val="both"/>
        <w:rPr>
          <w:sz w:val="28"/>
          <w:szCs w:val="28"/>
          <w:lang w:val="ru-RU"/>
        </w:rPr>
      </w:pPr>
      <w:r>
        <w:rPr>
          <w:sz w:val="28"/>
          <w:szCs w:val="28"/>
          <w:lang w:val="ru-RU"/>
        </w:rPr>
        <w:t xml:space="preserve">У Рубрикаторі НБУВ «Воєнна наука. Військова справа» позначається під індексом Ц і складається з таких підрозділів як: </w:t>
      </w:r>
    </w:p>
    <w:p w:rsidR="0045313E" w:rsidRDefault="0045313E" w:rsidP="0045313E">
      <w:pPr>
        <w:spacing w:after="0" w:line="360" w:lineRule="auto"/>
        <w:ind w:firstLine="709"/>
        <w:jc w:val="both"/>
        <w:rPr>
          <w:sz w:val="28"/>
          <w:szCs w:val="28"/>
          <w:lang w:val="ru-RU"/>
        </w:rPr>
      </w:pPr>
      <w:r>
        <w:rPr>
          <w:sz w:val="28"/>
          <w:szCs w:val="28"/>
          <w:lang w:val="ru-RU"/>
        </w:rPr>
        <w:t>-   Вчення про війну і армію – 150 реферат</w:t>
      </w:r>
      <w:proofErr w:type="spellStart"/>
      <w:r>
        <w:rPr>
          <w:sz w:val="28"/>
          <w:szCs w:val="28"/>
        </w:rPr>
        <w:t>ів</w:t>
      </w:r>
      <w:proofErr w:type="spellEnd"/>
    </w:p>
    <w:p w:rsidR="0045313E" w:rsidRDefault="0045313E" w:rsidP="0045313E">
      <w:pPr>
        <w:spacing w:after="0" w:line="360" w:lineRule="auto"/>
        <w:ind w:firstLine="709"/>
        <w:jc w:val="both"/>
        <w:rPr>
          <w:sz w:val="28"/>
          <w:szCs w:val="28"/>
          <w:lang w:val="ru-RU"/>
        </w:rPr>
      </w:pPr>
      <w:r>
        <w:rPr>
          <w:sz w:val="28"/>
          <w:szCs w:val="28"/>
          <w:lang w:val="ru-RU"/>
        </w:rPr>
        <w:t>- Загальна теорія воєнної науки і історія воєнно-теоретичної думки – 305 рефератів</w:t>
      </w:r>
    </w:p>
    <w:p w:rsidR="0045313E" w:rsidRDefault="0045313E" w:rsidP="0045313E">
      <w:pPr>
        <w:spacing w:after="0" w:line="360" w:lineRule="auto"/>
        <w:ind w:firstLine="709"/>
        <w:jc w:val="both"/>
        <w:rPr>
          <w:sz w:val="28"/>
          <w:szCs w:val="28"/>
          <w:lang w:val="ru-RU"/>
        </w:rPr>
      </w:pPr>
      <w:r>
        <w:rPr>
          <w:sz w:val="28"/>
          <w:szCs w:val="28"/>
          <w:lang w:val="ru-RU"/>
        </w:rPr>
        <w:t>-  Теорія воєнного мистецтва – 350 реферат</w:t>
      </w:r>
      <w:proofErr w:type="spellStart"/>
      <w:r>
        <w:rPr>
          <w:sz w:val="28"/>
          <w:szCs w:val="28"/>
        </w:rPr>
        <w:t>ів</w:t>
      </w:r>
      <w:proofErr w:type="spellEnd"/>
    </w:p>
    <w:p w:rsidR="0045313E" w:rsidRDefault="0045313E" w:rsidP="0045313E">
      <w:pPr>
        <w:spacing w:after="0" w:line="360" w:lineRule="auto"/>
        <w:ind w:firstLine="709"/>
        <w:jc w:val="both"/>
        <w:rPr>
          <w:sz w:val="28"/>
          <w:szCs w:val="28"/>
          <w:lang w:val="ru-RU"/>
        </w:rPr>
      </w:pPr>
      <w:r>
        <w:rPr>
          <w:sz w:val="28"/>
          <w:szCs w:val="28"/>
          <w:lang w:val="ru-RU"/>
        </w:rPr>
        <w:t>-  Воєнно-історична наука – 614 реферат</w:t>
      </w:r>
      <w:proofErr w:type="spellStart"/>
      <w:r>
        <w:rPr>
          <w:sz w:val="28"/>
          <w:szCs w:val="28"/>
        </w:rPr>
        <w:t>ів</w:t>
      </w:r>
      <w:proofErr w:type="spellEnd"/>
    </w:p>
    <w:p w:rsidR="0045313E" w:rsidRDefault="0045313E" w:rsidP="0045313E">
      <w:pPr>
        <w:spacing w:after="0" w:line="360" w:lineRule="auto"/>
        <w:ind w:firstLine="709"/>
        <w:jc w:val="both"/>
        <w:rPr>
          <w:sz w:val="28"/>
          <w:szCs w:val="28"/>
          <w:lang w:val="ru-RU"/>
        </w:rPr>
      </w:pPr>
      <w:r>
        <w:rPr>
          <w:sz w:val="28"/>
          <w:szCs w:val="28"/>
          <w:lang w:val="ru-RU"/>
        </w:rPr>
        <w:t>-  Збройні сили у цілому – 2 134 реферат</w:t>
      </w:r>
      <w:proofErr w:type="spellStart"/>
      <w:r>
        <w:rPr>
          <w:sz w:val="28"/>
          <w:szCs w:val="28"/>
        </w:rPr>
        <w:t>ів</w:t>
      </w:r>
      <w:proofErr w:type="spellEnd"/>
    </w:p>
    <w:p w:rsidR="0045313E" w:rsidRDefault="0045313E" w:rsidP="0045313E">
      <w:pPr>
        <w:spacing w:after="0" w:line="360" w:lineRule="auto"/>
        <w:ind w:firstLine="709"/>
        <w:jc w:val="both"/>
        <w:rPr>
          <w:sz w:val="28"/>
          <w:szCs w:val="28"/>
          <w:lang w:val="ru-RU"/>
        </w:rPr>
      </w:pPr>
      <w:r>
        <w:rPr>
          <w:sz w:val="28"/>
          <w:szCs w:val="28"/>
          <w:lang w:val="ru-RU"/>
        </w:rPr>
        <w:t>-  Окремі види збройних сил, роди військ і служби – 2 730 реферат</w:t>
      </w:r>
      <w:proofErr w:type="spellStart"/>
      <w:r>
        <w:rPr>
          <w:sz w:val="28"/>
          <w:szCs w:val="28"/>
        </w:rPr>
        <w:t>ів</w:t>
      </w:r>
      <w:proofErr w:type="spellEnd"/>
    </w:p>
    <w:p w:rsidR="0045313E" w:rsidRDefault="0045313E" w:rsidP="0045313E">
      <w:pPr>
        <w:spacing w:after="0" w:line="360" w:lineRule="auto"/>
        <w:ind w:firstLine="709"/>
        <w:jc w:val="both"/>
        <w:rPr>
          <w:sz w:val="28"/>
          <w:szCs w:val="28"/>
          <w:lang w:val="ru-RU"/>
        </w:rPr>
      </w:pPr>
      <w:r>
        <w:rPr>
          <w:sz w:val="28"/>
          <w:szCs w:val="28"/>
          <w:lang w:val="ru-RU"/>
        </w:rPr>
        <w:t>-  Служба військових сполучень. Військові перевезення – 2 160 рефератів</w:t>
      </w:r>
    </w:p>
    <w:p w:rsidR="0045313E" w:rsidRDefault="0045313E" w:rsidP="0045313E">
      <w:pPr>
        <w:spacing w:after="0" w:line="360" w:lineRule="auto"/>
        <w:ind w:firstLine="709"/>
        <w:jc w:val="both"/>
        <w:rPr>
          <w:sz w:val="28"/>
          <w:szCs w:val="28"/>
          <w:lang w:val="ru-RU"/>
        </w:rPr>
      </w:pPr>
      <w:r>
        <w:rPr>
          <w:sz w:val="28"/>
          <w:szCs w:val="28"/>
          <w:lang w:val="ru-RU"/>
        </w:rPr>
        <w:lastRenderedPageBreak/>
        <w:t>-  Тил і постачання збройних сил – 395 реферат</w:t>
      </w:r>
      <w:proofErr w:type="spellStart"/>
      <w:r>
        <w:rPr>
          <w:sz w:val="28"/>
          <w:szCs w:val="28"/>
        </w:rPr>
        <w:t>ів</w:t>
      </w:r>
      <w:proofErr w:type="spellEnd"/>
      <w:r>
        <w:rPr>
          <w:sz w:val="28"/>
          <w:szCs w:val="28"/>
        </w:rPr>
        <w:t>,</w:t>
      </w:r>
    </w:p>
    <w:p w:rsidR="0045313E" w:rsidRDefault="0045313E" w:rsidP="0045313E">
      <w:pPr>
        <w:spacing w:after="0" w:line="360" w:lineRule="auto"/>
        <w:ind w:firstLine="709"/>
        <w:jc w:val="both"/>
        <w:rPr>
          <w:sz w:val="28"/>
          <w:szCs w:val="28"/>
          <w:lang w:val="ru-RU"/>
        </w:rPr>
      </w:pPr>
      <w:r>
        <w:rPr>
          <w:sz w:val="28"/>
          <w:szCs w:val="28"/>
          <w:lang w:val="ru-RU"/>
        </w:rPr>
        <w:t>-  Воєнна географія – 1 093 реферат</w:t>
      </w:r>
      <w:proofErr w:type="spellStart"/>
      <w:r>
        <w:rPr>
          <w:sz w:val="28"/>
          <w:szCs w:val="28"/>
        </w:rPr>
        <w:t>ів</w:t>
      </w:r>
      <w:proofErr w:type="spellEnd"/>
      <w:r>
        <w:rPr>
          <w:sz w:val="28"/>
          <w:szCs w:val="28"/>
        </w:rPr>
        <w:t>,</w:t>
      </w:r>
    </w:p>
    <w:p w:rsidR="0045313E" w:rsidRDefault="0045313E" w:rsidP="0045313E">
      <w:pPr>
        <w:spacing w:after="0" w:line="360" w:lineRule="auto"/>
        <w:ind w:firstLine="709"/>
        <w:jc w:val="both"/>
        <w:rPr>
          <w:sz w:val="28"/>
          <w:szCs w:val="28"/>
          <w:lang w:val="ru-RU"/>
        </w:rPr>
      </w:pPr>
      <w:r>
        <w:rPr>
          <w:sz w:val="28"/>
          <w:szCs w:val="28"/>
          <w:lang w:val="ru-RU"/>
        </w:rPr>
        <w:t>-  Воєнна техніка, воєнно-технічні науки – 1 120 реферат</w:t>
      </w:r>
      <w:proofErr w:type="spellStart"/>
      <w:r>
        <w:rPr>
          <w:sz w:val="28"/>
          <w:szCs w:val="28"/>
        </w:rPr>
        <w:t>ів</w:t>
      </w:r>
      <w:proofErr w:type="spellEnd"/>
      <w:r>
        <w:rPr>
          <w:sz w:val="28"/>
          <w:szCs w:val="28"/>
          <w:lang w:val="ru-RU"/>
        </w:rPr>
        <w:t>.</w:t>
      </w:r>
    </w:p>
    <w:p w:rsidR="0045313E" w:rsidRDefault="0045313E" w:rsidP="0045313E">
      <w:pPr>
        <w:pStyle w:val="a5"/>
        <w:spacing w:line="360" w:lineRule="auto"/>
        <w:ind w:firstLine="709"/>
        <w:jc w:val="both"/>
        <w:rPr>
          <w:rStyle w:val="notranslate"/>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У таблиці 1 наводиться інформація про динаміку наповнення  вищевказаних підрозділів з найбільшою кількістю записів</w:t>
      </w:r>
      <w:r>
        <w:rPr>
          <w:rStyle w:val="notranslate"/>
          <w:rFonts w:ascii="Times New Roman" w:hAnsi="Times New Roman" w:cs="Times New Roman"/>
          <w:color w:val="000000"/>
          <w:sz w:val="28"/>
          <w:szCs w:val="28"/>
          <w:lang w:val="ru-RU"/>
        </w:rPr>
        <w:t xml:space="preserve"> даного </w:t>
      </w:r>
      <w:r>
        <w:rPr>
          <w:rFonts w:ascii="Times New Roman" w:hAnsi="Times New Roman" w:cs="Times New Roman"/>
          <w:color w:val="000000"/>
          <w:sz w:val="28"/>
          <w:szCs w:val="28"/>
          <w:lang w:val="ru-RU"/>
        </w:rPr>
        <w:t>напряму</w:t>
      </w:r>
      <w:r>
        <w:rPr>
          <w:rStyle w:val="notranslate"/>
          <w:rFonts w:ascii="Times New Roman" w:hAnsi="Times New Roman" w:cs="Times New Roman"/>
          <w:color w:val="000000"/>
          <w:sz w:val="28"/>
          <w:szCs w:val="28"/>
          <w:lang w:val="ru-RU"/>
        </w:rPr>
        <w:t>.</w:t>
      </w:r>
    </w:p>
    <w:tbl>
      <w:tblPr>
        <w:tblW w:w="9853" w:type="dxa"/>
        <w:tblLayout w:type="fixed"/>
        <w:tblLook w:val="01E0"/>
      </w:tblPr>
      <w:tblGrid>
        <w:gridCol w:w="1510"/>
        <w:gridCol w:w="936"/>
        <w:gridCol w:w="937"/>
        <w:gridCol w:w="977"/>
        <w:gridCol w:w="1083"/>
        <w:gridCol w:w="1134"/>
        <w:gridCol w:w="1075"/>
        <w:gridCol w:w="1151"/>
        <w:gridCol w:w="1050"/>
      </w:tblGrid>
      <w:tr w:rsidR="0045313E" w:rsidTr="0073610D">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both"/>
              <w:rPr>
                <w:rStyle w:val="notranslate"/>
                <w:rFonts w:ascii="Times New Roman" w:hAnsi="Times New Roman" w:cs="Times New Roman"/>
                <w:b/>
                <w:color w:val="000000"/>
                <w:sz w:val="24"/>
                <w:szCs w:val="24"/>
              </w:rPr>
            </w:pPr>
            <w:proofErr w:type="spellStart"/>
            <w:r>
              <w:rPr>
                <w:rStyle w:val="notranslate"/>
                <w:rFonts w:ascii="Times New Roman" w:hAnsi="Times New Roman" w:cs="Times New Roman"/>
                <w:b/>
                <w:color w:val="000000"/>
                <w:sz w:val="24"/>
                <w:szCs w:val="24"/>
              </w:rPr>
              <w:t>Назва</w:t>
            </w:r>
            <w:proofErr w:type="spellEnd"/>
            <w:r>
              <w:rPr>
                <w:rStyle w:val="notranslate"/>
                <w:rFonts w:ascii="Times New Roman" w:hAnsi="Times New Roman" w:cs="Times New Roman"/>
                <w:b/>
                <w:color w:val="000000"/>
                <w:sz w:val="24"/>
                <w:szCs w:val="24"/>
              </w:rPr>
              <w:t xml:space="preserve"> </w:t>
            </w:r>
            <w:proofErr w:type="spellStart"/>
            <w:r>
              <w:rPr>
                <w:rStyle w:val="notranslate"/>
                <w:rFonts w:ascii="Times New Roman" w:hAnsi="Times New Roman" w:cs="Times New Roman"/>
                <w:b/>
                <w:color w:val="000000"/>
                <w:sz w:val="24"/>
                <w:szCs w:val="24"/>
              </w:rPr>
              <w:t>підрозділу</w:t>
            </w:r>
            <w:proofErr w:type="spellEnd"/>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b/>
                <w:color w:val="000000"/>
                <w:sz w:val="24"/>
                <w:szCs w:val="24"/>
                <w:lang w:val="uk-UA"/>
              </w:rPr>
            </w:pPr>
            <w:r>
              <w:rPr>
                <w:rStyle w:val="notranslate"/>
                <w:rFonts w:ascii="Times New Roman" w:hAnsi="Times New Roman" w:cs="Times New Roman"/>
                <w:b/>
                <w:color w:val="000000"/>
                <w:sz w:val="24"/>
                <w:szCs w:val="24"/>
                <w:lang w:val="uk-UA"/>
              </w:rPr>
              <w:t>2017</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b/>
                <w:color w:val="000000"/>
                <w:sz w:val="24"/>
                <w:szCs w:val="24"/>
                <w:lang w:val="uk-UA"/>
              </w:rPr>
            </w:pPr>
            <w:r>
              <w:rPr>
                <w:rStyle w:val="notranslate"/>
                <w:rFonts w:ascii="Times New Roman" w:hAnsi="Times New Roman" w:cs="Times New Roman"/>
                <w:b/>
                <w:color w:val="000000"/>
                <w:sz w:val="24"/>
                <w:szCs w:val="24"/>
                <w:lang w:val="uk-UA"/>
              </w:rPr>
              <w:t>2018</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b/>
                <w:color w:val="000000"/>
                <w:sz w:val="24"/>
                <w:szCs w:val="24"/>
              </w:rPr>
            </w:pPr>
            <w:r>
              <w:rPr>
                <w:rStyle w:val="notranslate"/>
                <w:rFonts w:ascii="Times New Roman" w:hAnsi="Times New Roman" w:cs="Times New Roman"/>
                <w:b/>
                <w:color w:val="000000"/>
                <w:sz w:val="24"/>
                <w:szCs w:val="24"/>
              </w:rPr>
              <w:t>2019</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b/>
                <w:color w:val="000000"/>
                <w:sz w:val="24"/>
                <w:szCs w:val="24"/>
              </w:rPr>
            </w:pPr>
            <w:r>
              <w:rPr>
                <w:rStyle w:val="notranslate"/>
                <w:rFonts w:ascii="Times New Roman" w:hAnsi="Times New Roman" w:cs="Times New Roman"/>
                <w:b/>
                <w:color w:val="000000"/>
                <w:sz w:val="24"/>
                <w:szCs w:val="24"/>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b/>
                <w:color w:val="000000"/>
                <w:sz w:val="24"/>
                <w:szCs w:val="24"/>
              </w:rPr>
            </w:pPr>
            <w:r>
              <w:rPr>
                <w:rStyle w:val="notranslate"/>
                <w:rFonts w:ascii="Times New Roman" w:hAnsi="Times New Roman" w:cs="Times New Roman"/>
                <w:b/>
                <w:color w:val="000000"/>
                <w:sz w:val="24"/>
                <w:szCs w:val="24"/>
              </w:rPr>
              <w:t>2021</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b/>
                <w:color w:val="000000"/>
                <w:sz w:val="24"/>
                <w:szCs w:val="24"/>
              </w:rPr>
            </w:pPr>
            <w:r>
              <w:rPr>
                <w:rStyle w:val="notranslate"/>
                <w:rFonts w:ascii="Times New Roman" w:hAnsi="Times New Roman" w:cs="Times New Roman"/>
                <w:b/>
                <w:color w:val="000000"/>
                <w:sz w:val="24"/>
                <w:szCs w:val="24"/>
              </w:rPr>
              <w:t>2022</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b/>
                <w:color w:val="000000"/>
                <w:sz w:val="24"/>
                <w:szCs w:val="24"/>
              </w:rPr>
            </w:pPr>
            <w:r>
              <w:rPr>
                <w:rStyle w:val="notranslate"/>
                <w:rFonts w:ascii="Times New Roman" w:hAnsi="Times New Roman" w:cs="Times New Roman"/>
                <w:b/>
                <w:color w:val="000000"/>
                <w:sz w:val="24"/>
                <w:szCs w:val="24"/>
              </w:rPr>
              <w:t>2023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b/>
                <w:color w:val="000000"/>
                <w:sz w:val="24"/>
                <w:szCs w:val="24"/>
                <w:lang w:val="uk-UA"/>
              </w:rPr>
            </w:pPr>
            <w:r>
              <w:rPr>
                <w:rStyle w:val="notranslate"/>
                <w:rFonts w:ascii="Times New Roman" w:hAnsi="Times New Roman" w:cs="Times New Roman"/>
                <w:b/>
                <w:color w:val="000000"/>
                <w:sz w:val="24"/>
                <w:szCs w:val="24"/>
                <w:lang w:val="uk-UA"/>
              </w:rPr>
              <w:t>2024</w:t>
            </w:r>
          </w:p>
        </w:tc>
      </w:tr>
      <w:tr w:rsidR="0045313E" w:rsidTr="0073610D">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both"/>
              <w:rPr>
                <w:rStyle w:val="notranslate"/>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Окремі види збройних сил, роди військ і служби</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ru-RU"/>
              </w:rPr>
            </w:pPr>
            <w:r>
              <w:rPr>
                <w:rStyle w:val="notranslate"/>
                <w:rFonts w:ascii="Times New Roman" w:hAnsi="Times New Roman" w:cs="Times New Roman"/>
                <w:color w:val="000000"/>
                <w:sz w:val="24"/>
                <w:szCs w:val="24"/>
                <w:lang w:val="ru-RU"/>
              </w:rPr>
              <w:t>173</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ru-RU"/>
              </w:rPr>
            </w:pPr>
            <w:r>
              <w:rPr>
                <w:rStyle w:val="notranslate"/>
                <w:rFonts w:ascii="Times New Roman" w:hAnsi="Times New Roman" w:cs="Times New Roman"/>
                <w:color w:val="000000"/>
                <w:sz w:val="24"/>
                <w:szCs w:val="24"/>
                <w:lang w:val="ru-RU"/>
              </w:rPr>
              <w:t>102</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en-US"/>
              </w:rPr>
            </w:pPr>
            <w:r>
              <w:rPr>
                <w:rStyle w:val="notranslate"/>
                <w:rFonts w:ascii="Times New Roman" w:hAnsi="Times New Roman" w:cs="Times New Roman"/>
                <w:color w:val="000000"/>
                <w:sz w:val="24"/>
                <w:szCs w:val="24"/>
                <w:lang w:val="en-US"/>
              </w:rPr>
              <w:t>125</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en-US"/>
              </w:rPr>
            </w:pPr>
            <w:r>
              <w:rPr>
                <w:rStyle w:val="notranslate"/>
                <w:rFonts w:ascii="Times New Roman" w:hAnsi="Times New Roman" w:cs="Times New Roman"/>
                <w:color w:val="000000"/>
                <w:sz w:val="24"/>
                <w:szCs w:val="24"/>
                <w:lang w:val="en-US"/>
              </w:rPr>
              <w:t>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en-US"/>
              </w:rPr>
            </w:pPr>
            <w:r>
              <w:rPr>
                <w:rStyle w:val="notranslate"/>
                <w:rFonts w:ascii="Times New Roman" w:hAnsi="Times New Roman" w:cs="Times New Roman"/>
                <w:color w:val="000000"/>
                <w:sz w:val="24"/>
                <w:szCs w:val="24"/>
                <w:lang w:val="en-US"/>
              </w:rPr>
              <w:t>105</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65</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52</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12</w:t>
            </w:r>
          </w:p>
        </w:tc>
      </w:tr>
      <w:tr w:rsidR="0045313E" w:rsidTr="0073610D">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both"/>
              <w:rPr>
                <w:rStyle w:val="notranslate"/>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Служба військових сполучень. Військові перевезення</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161</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104</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en-US"/>
              </w:rPr>
            </w:pPr>
            <w:r>
              <w:rPr>
                <w:rStyle w:val="notranslate"/>
                <w:rFonts w:ascii="Times New Roman" w:hAnsi="Times New Roman" w:cs="Times New Roman"/>
                <w:color w:val="000000"/>
                <w:sz w:val="24"/>
                <w:szCs w:val="24"/>
                <w:lang w:val="en-US"/>
              </w:rPr>
              <w:t>134</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en-US"/>
              </w:rPr>
              <w:t>12</w:t>
            </w:r>
            <w:r>
              <w:rPr>
                <w:rStyle w:val="notranslate"/>
                <w:rFonts w:ascii="Times New Roman" w:hAnsi="Times New Roman" w:cs="Times New Roman"/>
                <w:color w:val="000000"/>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en-US"/>
              </w:rPr>
              <w:t>12</w:t>
            </w:r>
            <w:r>
              <w:rPr>
                <w:rStyle w:val="notranslate"/>
                <w:rFonts w:ascii="Times New Roman" w:hAnsi="Times New Roman" w:cs="Times New Roman"/>
                <w:color w:val="000000"/>
                <w:sz w:val="24"/>
                <w:szCs w:val="24"/>
                <w:lang w:val="uk-UA"/>
              </w:rPr>
              <w:t>3</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70</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40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9</w:t>
            </w:r>
          </w:p>
        </w:tc>
      </w:tr>
      <w:tr w:rsidR="0045313E" w:rsidTr="0073610D">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both"/>
              <w:rPr>
                <w:rStyle w:val="notranslate"/>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Збройні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сили</w:t>
            </w:r>
            <w:proofErr w:type="spellEnd"/>
            <w:r>
              <w:rPr>
                <w:rFonts w:ascii="Times New Roman" w:hAnsi="Times New Roman" w:cs="Times New Roman"/>
                <w:color w:val="000000"/>
                <w:sz w:val="24"/>
                <w:szCs w:val="24"/>
              </w:rPr>
              <w:t xml:space="preserve"> у </w:t>
            </w:r>
            <w:proofErr w:type="spellStart"/>
            <w:r>
              <w:rPr>
                <w:rFonts w:ascii="Times New Roman" w:hAnsi="Times New Roman" w:cs="Times New Roman"/>
                <w:color w:val="000000"/>
                <w:sz w:val="24"/>
                <w:szCs w:val="24"/>
              </w:rPr>
              <w:t>цілому</w:t>
            </w:r>
            <w:proofErr w:type="spellEnd"/>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55</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60</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en-US"/>
              </w:rPr>
              <w:t>4</w:t>
            </w:r>
            <w:r>
              <w:rPr>
                <w:rStyle w:val="notranslate"/>
                <w:rFonts w:ascii="Times New Roman" w:hAnsi="Times New Roman" w:cs="Times New Roman"/>
                <w:color w:val="000000"/>
                <w:sz w:val="24"/>
                <w:szCs w:val="24"/>
                <w:lang w:val="uk-UA"/>
              </w:rPr>
              <w:t>9</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en-US"/>
              </w:rPr>
              <w:t>5</w:t>
            </w:r>
            <w:r>
              <w:rPr>
                <w:rStyle w:val="notranslate"/>
                <w:rFonts w:ascii="Times New Roman" w:hAnsi="Times New Roman" w:cs="Times New Roman"/>
                <w:color w:val="000000"/>
                <w:sz w:val="24"/>
                <w:szCs w:val="24"/>
                <w:lang w:val="uk-UA"/>
              </w:rPr>
              <w:t>7</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en-US"/>
              </w:rPr>
            </w:pPr>
            <w:r>
              <w:rPr>
                <w:rStyle w:val="notranslate"/>
                <w:rFonts w:ascii="Times New Roman" w:hAnsi="Times New Roman" w:cs="Times New Roman"/>
                <w:color w:val="000000"/>
                <w:sz w:val="24"/>
                <w:szCs w:val="24"/>
                <w:lang w:val="en-US"/>
              </w:rPr>
              <w:t>27</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32</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19</w:t>
            </w:r>
          </w:p>
        </w:tc>
      </w:tr>
      <w:tr w:rsidR="0045313E" w:rsidTr="0073610D">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Воєнна техніка. Воєнно-технічні науки</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42</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58</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en-US"/>
              </w:rPr>
            </w:pPr>
            <w:r>
              <w:rPr>
                <w:rStyle w:val="notranslate"/>
                <w:rFonts w:ascii="Times New Roman" w:hAnsi="Times New Roman" w:cs="Times New Roman"/>
                <w:color w:val="000000"/>
                <w:sz w:val="24"/>
                <w:szCs w:val="24"/>
                <w:lang w:val="en-US"/>
              </w:rPr>
              <w:t>39</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en-US"/>
              </w:rPr>
            </w:pPr>
            <w:r>
              <w:rPr>
                <w:rStyle w:val="notranslate"/>
                <w:rFonts w:ascii="Times New Roman" w:hAnsi="Times New Roman" w:cs="Times New Roman"/>
                <w:color w:val="000000"/>
                <w:sz w:val="24"/>
                <w:szCs w:val="24"/>
                <w:lang w:val="en-US"/>
              </w:rPr>
              <w:t>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en-US"/>
              </w:rPr>
              <w:t>4</w:t>
            </w:r>
            <w:r>
              <w:rPr>
                <w:rStyle w:val="notranslate"/>
                <w:rFonts w:ascii="Times New Roman" w:hAnsi="Times New Roman" w:cs="Times New Roman"/>
                <w:color w:val="000000"/>
                <w:sz w:val="24"/>
                <w:szCs w:val="24"/>
                <w:lang w:val="uk-UA"/>
              </w:rPr>
              <w:t>3</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en-US"/>
              </w:rPr>
              <w:t>2</w:t>
            </w:r>
            <w:r>
              <w:rPr>
                <w:rStyle w:val="notranslate"/>
                <w:rFonts w:ascii="Times New Roman" w:hAnsi="Times New Roman" w:cs="Times New Roman"/>
                <w:color w:val="000000"/>
                <w:sz w:val="24"/>
                <w:szCs w:val="24"/>
                <w:lang w:val="uk-UA"/>
              </w:rPr>
              <w:t>3</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28</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16</w:t>
            </w:r>
          </w:p>
        </w:tc>
      </w:tr>
      <w:tr w:rsidR="0045313E" w:rsidTr="0073610D">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Воєнна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географія</w:t>
            </w:r>
            <w:proofErr w:type="spellEnd"/>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75</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55</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en-US"/>
              </w:rPr>
            </w:pPr>
            <w:r>
              <w:rPr>
                <w:rStyle w:val="notranslate"/>
                <w:rFonts w:ascii="Times New Roman" w:hAnsi="Times New Roman" w:cs="Times New Roman"/>
                <w:color w:val="000000"/>
                <w:sz w:val="24"/>
                <w:szCs w:val="24"/>
                <w:lang w:val="en-US"/>
              </w:rPr>
              <w:t>56</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en-US"/>
              </w:rPr>
              <w:t>6</w:t>
            </w:r>
            <w:r>
              <w:rPr>
                <w:rStyle w:val="notranslate"/>
                <w:rFonts w:ascii="Times New Roman" w:hAnsi="Times New Roman" w:cs="Times New Roman"/>
                <w:color w:val="000000"/>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en-US"/>
              </w:rPr>
              <w:t>4</w:t>
            </w:r>
            <w:r>
              <w:rPr>
                <w:rStyle w:val="notranslate"/>
                <w:rFonts w:ascii="Times New Roman" w:hAnsi="Times New Roman" w:cs="Times New Roman"/>
                <w:color w:val="000000"/>
                <w:sz w:val="24"/>
                <w:szCs w:val="24"/>
                <w:lang w:val="uk-UA"/>
              </w:rPr>
              <w:t>6</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en-US"/>
              </w:rPr>
              <w:t>2</w:t>
            </w:r>
            <w:r>
              <w:rPr>
                <w:rStyle w:val="notranslate"/>
                <w:rFonts w:ascii="Times New Roman" w:hAnsi="Times New Roman" w:cs="Times New Roman"/>
                <w:color w:val="000000"/>
                <w:sz w:val="24"/>
                <w:szCs w:val="24"/>
                <w:lang w:val="uk-UA"/>
              </w:rPr>
              <w:t>7</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en-US"/>
              </w:rPr>
              <w:t>2</w:t>
            </w:r>
            <w:r>
              <w:rPr>
                <w:rStyle w:val="notranslate"/>
                <w:rFonts w:ascii="Times New Roman" w:hAnsi="Times New Roman" w:cs="Times New Roman"/>
                <w:color w:val="000000"/>
                <w:sz w:val="24"/>
                <w:szCs w:val="24"/>
                <w:lang w:val="uk-UA"/>
              </w:rPr>
              <w:t>7</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5313E" w:rsidRDefault="0045313E" w:rsidP="0073610D">
            <w:pPr>
              <w:pStyle w:val="a5"/>
              <w:jc w:val="center"/>
              <w:rPr>
                <w:rStyle w:val="notranslate"/>
                <w:rFonts w:ascii="Times New Roman" w:hAnsi="Times New Roman" w:cs="Times New Roman"/>
                <w:color w:val="000000"/>
                <w:sz w:val="24"/>
                <w:szCs w:val="24"/>
                <w:lang w:val="uk-UA"/>
              </w:rPr>
            </w:pPr>
            <w:r>
              <w:rPr>
                <w:rStyle w:val="notranslate"/>
                <w:rFonts w:ascii="Times New Roman" w:hAnsi="Times New Roman" w:cs="Times New Roman"/>
                <w:color w:val="000000"/>
                <w:sz w:val="24"/>
                <w:szCs w:val="24"/>
                <w:lang w:val="uk-UA"/>
              </w:rPr>
              <w:t>15</w:t>
            </w:r>
          </w:p>
        </w:tc>
      </w:tr>
    </w:tbl>
    <w:p w:rsidR="0045313E" w:rsidRDefault="0045313E" w:rsidP="0045313E">
      <w:pPr>
        <w:spacing w:after="0"/>
        <w:ind w:right="49"/>
        <w:jc w:val="center"/>
        <w:rPr>
          <w:i/>
          <w:iCs/>
          <w:lang w:val="ru-RU"/>
        </w:rPr>
      </w:pPr>
      <w:r>
        <w:rPr>
          <w:i/>
          <w:iCs/>
          <w:lang w:val="ru-RU"/>
        </w:rPr>
        <w:t>Таблиця 1. Динаміка наповнення найбільших підрозділів напряму                                             «</w:t>
      </w:r>
      <w:r>
        <w:rPr>
          <w:rStyle w:val="notranslate"/>
          <w:i/>
          <w:iCs/>
          <w:lang w:val="ru-RU"/>
        </w:rPr>
        <w:t>Воєнна наука. Військова справа» за 2017 – 2024 роки в РБД «Україніка наукова»</w:t>
      </w:r>
    </w:p>
    <w:p w:rsidR="0045313E" w:rsidRDefault="0045313E" w:rsidP="0045313E">
      <w:pPr>
        <w:spacing w:after="0" w:line="360" w:lineRule="auto"/>
        <w:ind w:right="49"/>
        <w:jc w:val="both"/>
        <w:rPr>
          <w:sz w:val="28"/>
          <w:szCs w:val="28"/>
          <w:lang w:val="ru-RU"/>
        </w:rPr>
      </w:pPr>
    </w:p>
    <w:p w:rsidR="0045313E" w:rsidRDefault="0045313E" w:rsidP="0045313E">
      <w:pPr>
        <w:spacing w:after="0" w:line="360" w:lineRule="auto"/>
        <w:ind w:right="49" w:firstLine="709"/>
        <w:jc w:val="both"/>
        <w:rPr>
          <w:sz w:val="28"/>
          <w:szCs w:val="28"/>
          <w:lang w:val="ru-RU"/>
        </w:rPr>
      </w:pPr>
      <w:r>
        <w:rPr>
          <w:sz w:val="28"/>
          <w:szCs w:val="28"/>
          <w:lang w:val="ru-RU"/>
        </w:rPr>
        <w:t xml:space="preserve">Дані щодо кількості публікацій із тематики </w:t>
      </w:r>
      <w:r>
        <w:rPr>
          <w:sz w:val="28"/>
          <w:szCs w:val="28"/>
        </w:rPr>
        <w:t>«Воєнна наука. Військова справа»</w:t>
      </w:r>
      <w:r>
        <w:rPr>
          <w:sz w:val="28"/>
          <w:szCs w:val="28"/>
          <w:lang w:val="ru-RU"/>
        </w:rPr>
        <w:t xml:space="preserve"> в РБД «Україніка наукова»  за 2017–2024 рр. зведено в таблицю 2. </w:t>
      </w:r>
    </w:p>
    <w:tbl>
      <w:tblPr>
        <w:tblW w:w="9781" w:type="dxa"/>
        <w:tblInd w:w="-34" w:type="dxa"/>
        <w:tblLayout w:type="fixed"/>
        <w:tblLook w:val="04A0"/>
      </w:tblPr>
      <w:tblGrid>
        <w:gridCol w:w="1561"/>
        <w:gridCol w:w="850"/>
        <w:gridCol w:w="850"/>
        <w:gridCol w:w="992"/>
        <w:gridCol w:w="992"/>
        <w:gridCol w:w="1135"/>
        <w:gridCol w:w="1133"/>
        <w:gridCol w:w="1136"/>
        <w:gridCol w:w="1132"/>
      </w:tblGrid>
      <w:tr w:rsidR="0045313E" w:rsidTr="0073610D">
        <w:trPr>
          <w:trHeight w:val="546"/>
        </w:trPr>
        <w:tc>
          <w:tcPr>
            <w:tcW w:w="1560"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b/>
                <w:bCs/>
                <w:i/>
                <w:iCs/>
                <w:lang w:val="ru-RU" w:eastAsia="uk-UA"/>
              </w:rPr>
            </w:pPr>
            <w:r>
              <w:rPr>
                <w:b/>
                <w:bCs/>
                <w:i/>
                <w:iCs/>
                <w:lang w:val="ru-RU" w:eastAsia="uk-UA"/>
              </w:rPr>
              <w:t>Рік</w:t>
            </w:r>
          </w:p>
        </w:tc>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b/>
                <w:bCs/>
                <w:i/>
                <w:iCs/>
                <w:kern w:val="2"/>
                <w:lang w:val="ru-RU"/>
              </w:rPr>
            </w:pPr>
            <w:r>
              <w:rPr>
                <w:b/>
                <w:bCs/>
                <w:i/>
                <w:iCs/>
                <w:kern w:val="2"/>
                <w:lang w:val="ru-RU"/>
              </w:rPr>
              <w:t>2017</w:t>
            </w:r>
          </w:p>
        </w:tc>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b/>
                <w:bCs/>
                <w:i/>
                <w:iCs/>
                <w:kern w:val="2"/>
                <w:lang w:val="ru-RU"/>
              </w:rPr>
            </w:pPr>
            <w:r>
              <w:rPr>
                <w:b/>
                <w:bCs/>
                <w:i/>
                <w:iCs/>
                <w:kern w:val="2"/>
                <w:lang w:val="ru-RU"/>
              </w:rPr>
              <w:t>2018</w:t>
            </w:r>
          </w:p>
        </w:tc>
        <w:tc>
          <w:tcPr>
            <w:tcW w:w="992"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b/>
                <w:bCs/>
                <w:i/>
                <w:iCs/>
                <w:kern w:val="2"/>
                <w:lang w:val="ru-RU"/>
              </w:rPr>
            </w:pPr>
            <w:r>
              <w:rPr>
                <w:b/>
                <w:bCs/>
                <w:i/>
                <w:iCs/>
                <w:kern w:val="2"/>
                <w:lang w:val="ru-RU"/>
              </w:rPr>
              <w:t>2019</w:t>
            </w:r>
          </w:p>
        </w:tc>
        <w:tc>
          <w:tcPr>
            <w:tcW w:w="992"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b/>
                <w:bCs/>
                <w:i/>
                <w:iCs/>
                <w:kern w:val="2"/>
                <w:lang w:val="ru-RU"/>
              </w:rPr>
            </w:pPr>
            <w:r>
              <w:rPr>
                <w:b/>
                <w:bCs/>
                <w:i/>
                <w:iCs/>
                <w:kern w:val="2"/>
                <w:lang w:val="ru-RU"/>
              </w:rPr>
              <w:t>2020</w:t>
            </w:r>
          </w:p>
        </w:tc>
        <w:tc>
          <w:tcPr>
            <w:tcW w:w="1135"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b/>
                <w:bCs/>
                <w:i/>
                <w:iCs/>
                <w:kern w:val="2"/>
                <w:lang w:val="ru-RU"/>
              </w:rPr>
            </w:pPr>
            <w:r>
              <w:rPr>
                <w:b/>
                <w:bCs/>
                <w:i/>
                <w:iCs/>
                <w:kern w:val="2"/>
                <w:lang w:val="ru-RU"/>
              </w:rPr>
              <w:t>2021</w:t>
            </w:r>
          </w:p>
        </w:tc>
        <w:tc>
          <w:tcPr>
            <w:tcW w:w="1133"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b/>
                <w:bCs/>
                <w:i/>
                <w:iCs/>
                <w:kern w:val="2"/>
                <w:lang w:val="ru-RU"/>
              </w:rPr>
            </w:pPr>
            <w:r>
              <w:rPr>
                <w:b/>
                <w:bCs/>
                <w:i/>
                <w:iCs/>
                <w:kern w:val="2"/>
                <w:lang w:val="ru-RU"/>
              </w:rPr>
              <w:t>2022</w:t>
            </w:r>
          </w:p>
        </w:tc>
        <w:tc>
          <w:tcPr>
            <w:tcW w:w="1136"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b/>
                <w:bCs/>
                <w:i/>
                <w:iCs/>
                <w:kern w:val="2"/>
                <w:lang w:val="ru-RU"/>
              </w:rPr>
            </w:pPr>
            <w:r>
              <w:rPr>
                <w:b/>
                <w:bCs/>
                <w:i/>
                <w:iCs/>
                <w:kern w:val="2"/>
                <w:lang w:val="ru-RU"/>
              </w:rPr>
              <w:t>2023</w:t>
            </w:r>
          </w:p>
        </w:tc>
        <w:tc>
          <w:tcPr>
            <w:tcW w:w="1132"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b/>
                <w:bCs/>
                <w:i/>
                <w:iCs/>
                <w:kern w:val="2"/>
                <w:lang w:val="ru-RU"/>
              </w:rPr>
            </w:pPr>
            <w:r>
              <w:rPr>
                <w:b/>
                <w:bCs/>
                <w:i/>
                <w:iCs/>
                <w:kern w:val="2"/>
                <w:lang w:val="ru-RU"/>
              </w:rPr>
              <w:t>2024</w:t>
            </w:r>
          </w:p>
        </w:tc>
      </w:tr>
      <w:tr w:rsidR="0045313E" w:rsidTr="0073610D">
        <w:trPr>
          <w:trHeight w:val="682"/>
        </w:trPr>
        <w:tc>
          <w:tcPr>
            <w:tcW w:w="1560"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b/>
                <w:bCs/>
                <w:i/>
                <w:iCs/>
                <w:kern w:val="2"/>
                <w:lang w:val="ru-RU"/>
              </w:rPr>
            </w:pPr>
            <w:r>
              <w:rPr>
                <w:b/>
                <w:bCs/>
                <w:i/>
                <w:iCs/>
                <w:kern w:val="2"/>
                <w:lang w:val="ru-RU"/>
              </w:rPr>
              <w:t>Кількість</w:t>
            </w:r>
          </w:p>
          <w:p w:rsidR="0045313E" w:rsidRDefault="0045313E" w:rsidP="0073610D">
            <w:pPr>
              <w:tabs>
                <w:tab w:val="left" w:pos="4973"/>
              </w:tabs>
              <w:spacing w:after="0"/>
              <w:jc w:val="both"/>
              <w:rPr>
                <w:b/>
                <w:bCs/>
                <w:i/>
                <w:iCs/>
                <w:kern w:val="2"/>
                <w:lang w:val="ru-RU"/>
              </w:rPr>
            </w:pPr>
            <w:r>
              <w:rPr>
                <w:b/>
                <w:bCs/>
                <w:i/>
                <w:iCs/>
                <w:kern w:val="2"/>
                <w:lang w:val="ru-RU"/>
              </w:rPr>
              <w:t>статей</w:t>
            </w:r>
          </w:p>
        </w:tc>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lang w:val="ru-RU"/>
              </w:rPr>
            </w:pPr>
            <w:r>
              <w:rPr>
                <w:bCs/>
                <w:lang w:val="ru-RU"/>
              </w:rPr>
              <w:t>560</w:t>
            </w:r>
          </w:p>
        </w:tc>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lang w:val="ru-RU"/>
              </w:rPr>
            </w:pPr>
            <w:r>
              <w:rPr>
                <w:bCs/>
                <w:lang w:val="ru-RU"/>
              </w:rPr>
              <w:t>448</w:t>
            </w:r>
          </w:p>
        </w:tc>
        <w:tc>
          <w:tcPr>
            <w:tcW w:w="992"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471</w:t>
            </w:r>
          </w:p>
        </w:tc>
        <w:tc>
          <w:tcPr>
            <w:tcW w:w="992"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445</w:t>
            </w:r>
          </w:p>
        </w:tc>
        <w:tc>
          <w:tcPr>
            <w:tcW w:w="1135"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420</w:t>
            </w:r>
          </w:p>
        </w:tc>
        <w:tc>
          <w:tcPr>
            <w:tcW w:w="1133"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252</w:t>
            </w:r>
          </w:p>
        </w:tc>
        <w:tc>
          <w:tcPr>
            <w:tcW w:w="1136"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224</w:t>
            </w:r>
          </w:p>
        </w:tc>
        <w:tc>
          <w:tcPr>
            <w:tcW w:w="1132"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97</w:t>
            </w:r>
          </w:p>
        </w:tc>
      </w:tr>
      <w:tr w:rsidR="0045313E" w:rsidTr="0073610D">
        <w:trPr>
          <w:trHeight w:val="590"/>
        </w:trPr>
        <w:tc>
          <w:tcPr>
            <w:tcW w:w="1560"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b/>
                <w:bCs/>
                <w:i/>
                <w:iCs/>
                <w:kern w:val="2"/>
              </w:rPr>
            </w:pPr>
            <w:r>
              <w:rPr>
                <w:b/>
                <w:bCs/>
                <w:i/>
                <w:iCs/>
                <w:kern w:val="2"/>
              </w:rPr>
              <w:t xml:space="preserve">Кумулятивна </w:t>
            </w:r>
            <w:proofErr w:type="spellStart"/>
            <w:r>
              <w:rPr>
                <w:b/>
                <w:bCs/>
                <w:i/>
                <w:iCs/>
                <w:kern w:val="2"/>
              </w:rPr>
              <w:t>КП</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7938</w:t>
            </w:r>
          </w:p>
        </w:tc>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8386</w:t>
            </w:r>
          </w:p>
        </w:tc>
        <w:tc>
          <w:tcPr>
            <w:tcW w:w="992"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8857</w:t>
            </w:r>
          </w:p>
        </w:tc>
        <w:tc>
          <w:tcPr>
            <w:tcW w:w="992"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9302</w:t>
            </w:r>
          </w:p>
        </w:tc>
        <w:tc>
          <w:tcPr>
            <w:tcW w:w="1135"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9722</w:t>
            </w:r>
          </w:p>
        </w:tc>
        <w:tc>
          <w:tcPr>
            <w:tcW w:w="1133"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9974</w:t>
            </w:r>
          </w:p>
        </w:tc>
        <w:tc>
          <w:tcPr>
            <w:tcW w:w="1136"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10 198</w:t>
            </w:r>
          </w:p>
        </w:tc>
        <w:tc>
          <w:tcPr>
            <w:tcW w:w="1132" w:type="dxa"/>
            <w:tcBorders>
              <w:top w:val="single" w:sz="4" w:space="0" w:color="000000"/>
              <w:left w:val="single" w:sz="4" w:space="0" w:color="000000"/>
              <w:bottom w:val="single" w:sz="4" w:space="0" w:color="000000"/>
              <w:right w:val="single" w:sz="4" w:space="0" w:color="000000"/>
            </w:tcBorders>
          </w:tcPr>
          <w:p w:rsidR="0045313E" w:rsidRDefault="0045313E" w:rsidP="0073610D">
            <w:pPr>
              <w:tabs>
                <w:tab w:val="left" w:pos="4973"/>
              </w:tabs>
              <w:spacing w:after="0"/>
              <w:jc w:val="both"/>
              <w:rPr>
                <w:kern w:val="2"/>
              </w:rPr>
            </w:pPr>
            <w:r>
              <w:rPr>
                <w:bCs/>
              </w:rPr>
              <w:t>10 295</w:t>
            </w:r>
          </w:p>
        </w:tc>
      </w:tr>
    </w:tbl>
    <w:p w:rsidR="0045313E" w:rsidRDefault="0045313E" w:rsidP="0045313E">
      <w:pPr>
        <w:pStyle w:val="a6"/>
        <w:spacing w:beforeAutospacing="0" w:after="0" w:afterAutospacing="0"/>
        <w:jc w:val="center"/>
        <w:rPr>
          <w:rFonts w:eastAsia="Arial Unicode MS"/>
          <w:i/>
          <w:iCs/>
          <w:lang w:val="ru-RU" w:eastAsia="ru-RU"/>
        </w:rPr>
      </w:pPr>
      <w:r>
        <w:rPr>
          <w:rFonts w:eastAsia="Arial Unicode MS"/>
          <w:i/>
          <w:iCs/>
          <w:lang w:eastAsia="ru-RU"/>
        </w:rPr>
        <w:t xml:space="preserve">Таблиця 2. Кількість записів у РБД «Україніка наукова» </w:t>
      </w:r>
      <w:r>
        <w:rPr>
          <w:rFonts w:eastAsia="Arial Unicode MS"/>
          <w:i/>
          <w:iCs/>
          <w:lang w:val="ru-RU" w:eastAsia="ru-RU"/>
        </w:rPr>
        <w:t>з тематики</w:t>
      </w:r>
    </w:p>
    <w:p w:rsidR="0045313E" w:rsidRDefault="0045313E" w:rsidP="0045313E">
      <w:pPr>
        <w:pStyle w:val="a6"/>
        <w:spacing w:beforeAutospacing="0" w:after="0" w:afterAutospacing="0"/>
        <w:jc w:val="center"/>
        <w:rPr>
          <w:rFonts w:eastAsia="Arial Unicode MS"/>
          <w:i/>
          <w:iCs/>
          <w:lang w:eastAsia="ru-RU"/>
        </w:rPr>
      </w:pPr>
      <w:r>
        <w:rPr>
          <w:rFonts w:eastAsia="Arial Unicode MS"/>
          <w:i/>
          <w:iCs/>
          <w:lang w:val="ru-RU" w:eastAsia="ru-RU"/>
        </w:rPr>
        <w:t xml:space="preserve"> «Воєнна наука. Військова справа» за роками</w:t>
      </w:r>
    </w:p>
    <w:p w:rsidR="0045313E" w:rsidRDefault="0045313E" w:rsidP="0045313E">
      <w:pPr>
        <w:pStyle w:val="a6"/>
        <w:spacing w:beforeAutospacing="0" w:after="0" w:afterAutospacing="0" w:line="360" w:lineRule="auto"/>
        <w:rPr>
          <w:sz w:val="28"/>
          <w:szCs w:val="28"/>
        </w:rPr>
      </w:pPr>
    </w:p>
    <w:p w:rsidR="0045313E" w:rsidRDefault="0045313E" w:rsidP="0045313E">
      <w:pPr>
        <w:pStyle w:val="a6"/>
        <w:spacing w:beforeAutospacing="0" w:after="0" w:afterAutospacing="0" w:line="360" w:lineRule="auto"/>
        <w:ind w:firstLine="709"/>
        <w:jc w:val="both"/>
        <w:rPr>
          <w:sz w:val="28"/>
          <w:szCs w:val="28"/>
        </w:rPr>
      </w:pPr>
      <w:r>
        <w:rPr>
          <w:sz w:val="28"/>
          <w:szCs w:val="28"/>
        </w:rPr>
        <w:t>Провідні фахові видання з тематики «Воєнна наука. Військова справа» наведено в таблиці 3.</w:t>
      </w:r>
    </w:p>
    <w:tbl>
      <w:tblPr>
        <w:tblW w:w="9214" w:type="dxa"/>
        <w:tblInd w:w="391" w:type="dxa"/>
        <w:tblLayout w:type="fixed"/>
        <w:tblLook w:val="0000"/>
      </w:tblPr>
      <w:tblGrid>
        <w:gridCol w:w="850"/>
        <w:gridCol w:w="8364"/>
      </w:tblGrid>
      <w:tr w:rsidR="0045313E" w:rsidTr="0073610D">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jc w:val="center"/>
              <w:rPr>
                <w:sz w:val="28"/>
                <w:szCs w:val="28"/>
              </w:rPr>
            </w:pPr>
            <w:r>
              <w:rPr>
                <w:sz w:val="28"/>
                <w:szCs w:val="28"/>
              </w:rPr>
              <w:t>№</w:t>
            </w:r>
          </w:p>
        </w:tc>
        <w:tc>
          <w:tcPr>
            <w:tcW w:w="8363"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jc w:val="center"/>
              <w:rPr>
                <w:sz w:val="28"/>
                <w:szCs w:val="28"/>
              </w:rPr>
            </w:pPr>
            <w:r>
              <w:rPr>
                <w:sz w:val="28"/>
                <w:szCs w:val="28"/>
              </w:rPr>
              <w:t>Журнали</w:t>
            </w:r>
          </w:p>
        </w:tc>
      </w:tr>
      <w:tr w:rsidR="0045313E" w:rsidTr="0073610D">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jc w:val="center"/>
              <w:rPr>
                <w:sz w:val="28"/>
                <w:szCs w:val="28"/>
              </w:rPr>
            </w:pPr>
            <w:r>
              <w:rPr>
                <w:sz w:val="28"/>
                <w:szCs w:val="28"/>
              </w:rPr>
              <w:lastRenderedPageBreak/>
              <w:t>1</w:t>
            </w:r>
          </w:p>
        </w:tc>
        <w:tc>
          <w:tcPr>
            <w:tcW w:w="8363"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rPr>
                <w:rFonts w:eastAsia="Droid Sans"/>
                <w:kern w:val="2"/>
                <w:sz w:val="28"/>
                <w:szCs w:val="28"/>
                <w:lang w:eastAsia="zh-CN" w:bidi="hi-IN"/>
              </w:rPr>
            </w:pPr>
            <w:r>
              <w:rPr>
                <w:rFonts w:eastAsia="Droid Sans"/>
                <w:kern w:val="2"/>
                <w:sz w:val="28"/>
                <w:szCs w:val="28"/>
                <w:lang w:eastAsia="zh-CN" w:bidi="hi-IN"/>
              </w:rPr>
              <w:t>Авіаційно-космічна техніка і технологія</w:t>
            </w:r>
          </w:p>
        </w:tc>
      </w:tr>
      <w:tr w:rsidR="0045313E" w:rsidTr="0073610D">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spacing w:after="0"/>
              <w:jc w:val="center"/>
              <w:rPr>
                <w:bCs/>
                <w:sz w:val="28"/>
                <w:szCs w:val="28"/>
              </w:rPr>
            </w:pPr>
            <w:r>
              <w:rPr>
                <w:bCs/>
                <w:sz w:val="28"/>
                <w:szCs w:val="28"/>
              </w:rPr>
              <w:t>2</w:t>
            </w:r>
          </w:p>
        </w:tc>
        <w:tc>
          <w:tcPr>
            <w:tcW w:w="8363" w:type="dxa"/>
            <w:tcBorders>
              <w:top w:val="single" w:sz="4" w:space="0" w:color="000000"/>
              <w:left w:val="single" w:sz="4" w:space="0" w:color="000000"/>
              <w:bottom w:val="single" w:sz="4" w:space="0" w:color="000000"/>
              <w:right w:val="single" w:sz="4" w:space="0" w:color="000000"/>
            </w:tcBorders>
          </w:tcPr>
          <w:p w:rsidR="0045313E" w:rsidRDefault="0045313E" w:rsidP="0073610D">
            <w:pPr>
              <w:spacing w:after="0"/>
              <w:rPr>
                <w:sz w:val="28"/>
                <w:szCs w:val="28"/>
                <w:lang w:val="ru-RU"/>
              </w:rPr>
            </w:pPr>
            <w:r>
              <w:rPr>
                <w:sz w:val="28"/>
                <w:szCs w:val="28"/>
              </w:rPr>
              <w:t xml:space="preserve">Вісник Національного </w:t>
            </w:r>
            <w:proofErr w:type="spellStart"/>
            <w:r>
              <w:rPr>
                <w:sz w:val="28"/>
                <w:szCs w:val="28"/>
              </w:rPr>
              <w:t>авіаці</w:t>
            </w:r>
            <w:proofErr w:type="spellEnd"/>
            <w:r>
              <w:rPr>
                <w:sz w:val="28"/>
                <w:szCs w:val="28"/>
                <w:lang w:val="ru-RU"/>
              </w:rPr>
              <w:t>йного університету</w:t>
            </w:r>
          </w:p>
        </w:tc>
      </w:tr>
      <w:tr w:rsidR="0045313E" w:rsidTr="0073610D">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jc w:val="center"/>
              <w:rPr>
                <w:bCs/>
                <w:sz w:val="28"/>
                <w:szCs w:val="28"/>
                <w:lang w:val="en-US"/>
              </w:rPr>
            </w:pPr>
            <w:r>
              <w:rPr>
                <w:bCs/>
                <w:sz w:val="28"/>
                <w:szCs w:val="28"/>
                <w:lang w:val="en-US"/>
              </w:rPr>
              <w:t>3</w:t>
            </w:r>
          </w:p>
        </w:tc>
        <w:tc>
          <w:tcPr>
            <w:tcW w:w="8363"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rPr>
                <w:rFonts w:eastAsia="Droid Sans"/>
                <w:kern w:val="2"/>
                <w:sz w:val="28"/>
                <w:szCs w:val="28"/>
                <w:lang w:val="ru-RU" w:eastAsia="zh-CN" w:bidi="hi-IN"/>
              </w:rPr>
            </w:pPr>
            <w:r>
              <w:rPr>
                <w:rFonts w:eastAsia="Droid Sans"/>
                <w:kern w:val="2"/>
                <w:sz w:val="28"/>
                <w:szCs w:val="28"/>
                <w:lang w:val="ru-RU" w:eastAsia="zh-CN" w:bidi="hi-IN"/>
              </w:rPr>
              <w:t>Збірник наукових праць Харківського університету Повітряних сил</w:t>
            </w:r>
          </w:p>
        </w:tc>
      </w:tr>
      <w:tr w:rsidR="0045313E" w:rsidTr="0073610D">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jc w:val="center"/>
              <w:rPr>
                <w:bCs/>
                <w:sz w:val="28"/>
                <w:szCs w:val="28"/>
                <w:lang w:val="en-US"/>
              </w:rPr>
            </w:pPr>
            <w:r>
              <w:rPr>
                <w:bCs/>
                <w:sz w:val="28"/>
                <w:szCs w:val="28"/>
                <w:lang w:val="en-US"/>
              </w:rPr>
              <w:t>4</w:t>
            </w:r>
          </w:p>
        </w:tc>
        <w:tc>
          <w:tcPr>
            <w:tcW w:w="8363"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rPr>
                <w:rFonts w:eastAsia="Droid Sans"/>
                <w:kern w:val="2"/>
                <w:sz w:val="28"/>
                <w:szCs w:val="28"/>
                <w:lang w:val="ru-RU" w:eastAsia="zh-CN" w:bidi="hi-IN"/>
              </w:rPr>
            </w:pPr>
            <w:r>
              <w:rPr>
                <w:rFonts w:eastAsia="Droid Sans"/>
                <w:kern w:val="2"/>
                <w:sz w:val="28"/>
                <w:szCs w:val="28"/>
                <w:lang w:val="ru-RU" w:eastAsia="zh-CN" w:bidi="hi-IN"/>
              </w:rPr>
              <w:t>Комп’ютерні засоби, мережі та системи</w:t>
            </w:r>
          </w:p>
        </w:tc>
      </w:tr>
      <w:tr w:rsidR="0045313E" w:rsidTr="0073610D">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jc w:val="center"/>
              <w:rPr>
                <w:bCs/>
                <w:sz w:val="28"/>
                <w:szCs w:val="28"/>
              </w:rPr>
            </w:pPr>
            <w:r>
              <w:rPr>
                <w:bCs/>
                <w:sz w:val="28"/>
                <w:szCs w:val="28"/>
              </w:rPr>
              <w:t>5</w:t>
            </w:r>
          </w:p>
        </w:tc>
        <w:tc>
          <w:tcPr>
            <w:tcW w:w="8363"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rPr>
                <w:rFonts w:eastAsia="Droid Sans"/>
                <w:kern w:val="2"/>
                <w:sz w:val="28"/>
                <w:szCs w:val="28"/>
                <w:lang w:val="ru-RU" w:eastAsia="zh-CN" w:bidi="hi-IN"/>
              </w:rPr>
            </w:pPr>
            <w:r>
              <w:fldChar w:fldCharType="begin"/>
            </w:r>
            <w:r>
              <w:instrText>HYPERLINK "http://www.irbis-nbuv.gov.ua/cgi-bin/irbis_nbuv/cgiirbis_64.exe?Z21ID=&amp;I21DBN=JRN&amp;P21DBN=JRN&amp;S21STN=1&amp;S21REF=10&amp;S21FMT=fullwebr&amp;C21COM=S&amp;S21CNR=20&amp;S21P01=0&amp;S21P02=0&amp;S21P03=I=&amp;S21COLORTERMS=0&amp;S21STR=Ж15759" \h</w:instrText>
            </w:r>
            <w:r>
              <w:fldChar w:fldCharType="separate"/>
            </w:r>
            <w:r>
              <w:rPr>
                <w:sz w:val="28"/>
                <w:szCs w:val="28"/>
              </w:rPr>
              <w:t>Наука і оборона</w:t>
            </w:r>
            <w:r>
              <w:fldChar w:fldCharType="end"/>
            </w:r>
          </w:p>
        </w:tc>
      </w:tr>
      <w:tr w:rsidR="0045313E" w:rsidTr="0073610D">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jc w:val="center"/>
              <w:rPr>
                <w:bCs/>
                <w:sz w:val="28"/>
                <w:szCs w:val="28"/>
              </w:rPr>
            </w:pPr>
            <w:r>
              <w:rPr>
                <w:bCs/>
                <w:sz w:val="28"/>
                <w:szCs w:val="28"/>
              </w:rPr>
              <w:t>6</w:t>
            </w:r>
          </w:p>
        </w:tc>
        <w:tc>
          <w:tcPr>
            <w:tcW w:w="8363"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rPr>
                <w:rFonts w:eastAsia="Droid Sans"/>
                <w:kern w:val="2"/>
                <w:sz w:val="28"/>
                <w:szCs w:val="28"/>
                <w:lang w:val="ru-RU" w:eastAsia="zh-CN" w:bidi="hi-IN"/>
              </w:rPr>
            </w:pPr>
            <w:r>
              <w:rPr>
                <w:rFonts w:eastAsia="Droid Sans"/>
                <w:kern w:val="2"/>
                <w:sz w:val="28"/>
                <w:szCs w:val="28"/>
                <w:lang w:val="ru-RU" w:eastAsia="zh-CN" w:bidi="hi-IN"/>
              </w:rPr>
              <w:t>Наука і техніка Повітряних сил Збройних сил України</w:t>
            </w:r>
          </w:p>
        </w:tc>
      </w:tr>
      <w:tr w:rsidR="0045313E" w:rsidTr="0073610D">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jc w:val="center"/>
              <w:rPr>
                <w:bCs/>
                <w:sz w:val="28"/>
                <w:szCs w:val="28"/>
              </w:rPr>
            </w:pPr>
            <w:r>
              <w:rPr>
                <w:bCs/>
                <w:sz w:val="28"/>
                <w:szCs w:val="28"/>
              </w:rPr>
              <w:t>7</w:t>
            </w:r>
          </w:p>
        </w:tc>
        <w:tc>
          <w:tcPr>
            <w:tcW w:w="8363"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rPr>
                <w:rFonts w:eastAsia="Droid Sans"/>
                <w:kern w:val="2"/>
                <w:sz w:val="28"/>
                <w:szCs w:val="28"/>
                <w:lang w:val="ru-RU" w:eastAsia="zh-CN" w:bidi="hi-IN"/>
              </w:rPr>
            </w:pPr>
            <w:r>
              <w:rPr>
                <w:rFonts w:eastAsia="Droid Sans"/>
                <w:kern w:val="2"/>
                <w:sz w:val="28"/>
                <w:szCs w:val="28"/>
                <w:lang w:val="ru-RU" w:eastAsia="zh-CN" w:bidi="hi-IN"/>
              </w:rPr>
              <w:t>Науковий часопис Академії національної безпеки</w:t>
            </w:r>
          </w:p>
        </w:tc>
      </w:tr>
      <w:tr w:rsidR="0045313E" w:rsidTr="0073610D">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jc w:val="center"/>
              <w:rPr>
                <w:bCs/>
                <w:sz w:val="28"/>
                <w:szCs w:val="28"/>
              </w:rPr>
            </w:pPr>
            <w:r>
              <w:rPr>
                <w:bCs/>
                <w:sz w:val="28"/>
                <w:szCs w:val="28"/>
              </w:rPr>
              <w:t>8</w:t>
            </w:r>
          </w:p>
        </w:tc>
        <w:tc>
          <w:tcPr>
            <w:tcW w:w="8363"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rPr>
                <w:rFonts w:eastAsia="Droid Sans"/>
                <w:kern w:val="2"/>
                <w:sz w:val="28"/>
                <w:szCs w:val="28"/>
                <w:lang w:val="ru-RU" w:eastAsia="zh-CN" w:bidi="hi-IN"/>
              </w:rPr>
            </w:pPr>
            <w:r>
              <w:rPr>
                <w:rFonts w:eastAsia="Droid Sans"/>
                <w:kern w:val="2"/>
                <w:sz w:val="28"/>
                <w:szCs w:val="28"/>
                <w:lang w:val="ru-RU" w:eastAsia="zh-CN" w:bidi="hi-IN"/>
              </w:rPr>
              <w:t>Озброєння та військова техніка</w:t>
            </w:r>
          </w:p>
        </w:tc>
      </w:tr>
      <w:tr w:rsidR="0045313E" w:rsidTr="0073610D">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jc w:val="center"/>
              <w:rPr>
                <w:bCs/>
                <w:sz w:val="28"/>
                <w:szCs w:val="28"/>
              </w:rPr>
            </w:pPr>
            <w:r>
              <w:rPr>
                <w:bCs/>
                <w:sz w:val="28"/>
                <w:szCs w:val="28"/>
              </w:rPr>
              <w:t>9</w:t>
            </w:r>
          </w:p>
        </w:tc>
        <w:tc>
          <w:tcPr>
            <w:tcW w:w="8363"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rPr>
                <w:rFonts w:eastAsia="Droid Sans"/>
                <w:kern w:val="2"/>
                <w:sz w:val="28"/>
                <w:szCs w:val="28"/>
                <w:lang w:val="ru-RU" w:eastAsia="zh-CN" w:bidi="hi-IN"/>
              </w:rPr>
            </w:pPr>
            <w:r>
              <w:rPr>
                <w:rFonts w:eastAsia="Droid Sans"/>
                <w:kern w:val="2"/>
                <w:sz w:val="28"/>
                <w:szCs w:val="28"/>
                <w:lang w:val="ru-RU" w:eastAsia="zh-CN" w:bidi="hi-IN"/>
              </w:rPr>
              <w:t>Системи озброєння і військова техніка</w:t>
            </w:r>
          </w:p>
        </w:tc>
      </w:tr>
      <w:tr w:rsidR="0045313E" w:rsidTr="0073610D">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jc w:val="center"/>
              <w:rPr>
                <w:bCs/>
                <w:sz w:val="28"/>
                <w:szCs w:val="28"/>
              </w:rPr>
            </w:pPr>
            <w:r>
              <w:rPr>
                <w:bCs/>
                <w:sz w:val="28"/>
                <w:szCs w:val="28"/>
              </w:rPr>
              <w:t>10</w:t>
            </w:r>
          </w:p>
        </w:tc>
        <w:tc>
          <w:tcPr>
            <w:tcW w:w="8363"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rPr>
                <w:rFonts w:eastAsia="Droid Sans"/>
                <w:kern w:val="2"/>
                <w:sz w:val="28"/>
                <w:szCs w:val="28"/>
                <w:lang w:val="ru-RU" w:eastAsia="zh-CN" w:bidi="hi-IN"/>
              </w:rPr>
            </w:pPr>
            <w:r>
              <w:rPr>
                <w:rFonts w:eastAsia="Droid Sans"/>
                <w:kern w:val="2"/>
                <w:sz w:val="28"/>
                <w:szCs w:val="28"/>
                <w:lang w:val="ru-RU" w:eastAsia="zh-CN" w:bidi="hi-IN"/>
              </w:rPr>
              <w:t>Системи управління, навігації та зв’язку</w:t>
            </w:r>
          </w:p>
        </w:tc>
      </w:tr>
      <w:tr w:rsidR="0045313E" w:rsidTr="0073610D">
        <w:tc>
          <w:tcPr>
            <w:tcW w:w="850"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jc w:val="center"/>
              <w:rPr>
                <w:bCs/>
                <w:sz w:val="28"/>
                <w:szCs w:val="28"/>
              </w:rPr>
            </w:pPr>
            <w:r>
              <w:rPr>
                <w:bCs/>
                <w:sz w:val="28"/>
                <w:szCs w:val="28"/>
              </w:rPr>
              <w:t>11</w:t>
            </w:r>
          </w:p>
        </w:tc>
        <w:tc>
          <w:tcPr>
            <w:tcW w:w="8363" w:type="dxa"/>
            <w:tcBorders>
              <w:top w:val="single" w:sz="4" w:space="0" w:color="000000"/>
              <w:left w:val="single" w:sz="4" w:space="0" w:color="000000"/>
              <w:bottom w:val="single" w:sz="4" w:space="0" w:color="000000"/>
              <w:right w:val="single" w:sz="4" w:space="0" w:color="000000"/>
            </w:tcBorders>
          </w:tcPr>
          <w:p w:rsidR="0045313E" w:rsidRDefault="0045313E" w:rsidP="0073610D">
            <w:pPr>
              <w:pStyle w:val="a6"/>
              <w:spacing w:beforeAutospacing="0" w:after="0" w:afterAutospacing="0"/>
              <w:rPr>
                <w:rFonts w:eastAsia="Droid Sans"/>
                <w:kern w:val="2"/>
                <w:sz w:val="28"/>
                <w:szCs w:val="28"/>
                <w:lang w:val="ru-RU" w:eastAsia="zh-CN" w:bidi="hi-IN"/>
              </w:rPr>
            </w:pPr>
            <w:r>
              <w:rPr>
                <w:rFonts w:eastAsia="Droid Sans"/>
                <w:kern w:val="2"/>
                <w:sz w:val="28"/>
                <w:szCs w:val="28"/>
                <w:lang w:eastAsia="zh-CN" w:bidi="hi-IN"/>
              </w:rPr>
              <w:t>Український журнал військової медицини (</w:t>
            </w:r>
            <w:r>
              <w:rPr>
                <w:rFonts w:eastAsia="Droid Sans"/>
                <w:kern w:val="2"/>
                <w:sz w:val="28"/>
                <w:szCs w:val="28"/>
                <w:lang w:val="ru-RU" w:eastAsia="zh-CN" w:bidi="hi-IN"/>
              </w:rPr>
              <w:t>Військова медицина України)</w:t>
            </w:r>
          </w:p>
        </w:tc>
      </w:tr>
    </w:tbl>
    <w:p w:rsidR="0045313E" w:rsidRDefault="0045313E" w:rsidP="0045313E">
      <w:pPr>
        <w:pStyle w:val="a6"/>
        <w:spacing w:beforeAutospacing="0" w:after="0" w:afterAutospacing="0" w:line="360" w:lineRule="auto"/>
        <w:jc w:val="center"/>
        <w:rPr>
          <w:i/>
          <w:iCs/>
        </w:rPr>
      </w:pPr>
      <w:r>
        <w:rPr>
          <w:rFonts w:eastAsia="Arial Unicode MS"/>
          <w:i/>
          <w:iCs/>
          <w:lang w:eastAsia="ru-RU"/>
        </w:rPr>
        <w:t xml:space="preserve">Таблиця 3. Провідні фахові видання з тематики </w:t>
      </w:r>
      <w:r>
        <w:rPr>
          <w:i/>
          <w:iCs/>
        </w:rPr>
        <w:t>«Воєнна наука. Військова справа», представлені в РБД «Україніка наукова»</w:t>
      </w:r>
    </w:p>
    <w:p w:rsidR="0045313E" w:rsidRDefault="0045313E" w:rsidP="0045313E">
      <w:pPr>
        <w:spacing w:after="0" w:line="360" w:lineRule="auto"/>
        <w:ind w:firstLine="709"/>
        <w:jc w:val="both"/>
        <w:rPr>
          <w:sz w:val="28"/>
          <w:szCs w:val="28"/>
          <w:lang w:val="ru-RU"/>
        </w:rPr>
      </w:pPr>
      <w:r>
        <w:rPr>
          <w:sz w:val="28"/>
          <w:szCs w:val="28"/>
        </w:rPr>
        <w:t xml:space="preserve">Почали видаватися нові журнали, присвячені висвітленню питань укріплення обороноздатності країни: «Сухопутні війська України», «Український журнал військової медицини» тощо. Після початку війни </w:t>
      </w:r>
      <w:proofErr w:type="spellStart"/>
      <w:r>
        <w:rPr>
          <w:sz w:val="28"/>
          <w:szCs w:val="28"/>
        </w:rPr>
        <w:t>рф</w:t>
      </w:r>
      <w:proofErr w:type="spellEnd"/>
      <w:r>
        <w:rPr>
          <w:sz w:val="28"/>
          <w:szCs w:val="28"/>
        </w:rPr>
        <w:t xml:space="preserve"> проти України практично всі журнали публікують статті з питань укріплення обороноздатності та відновлення країни.</w:t>
      </w:r>
    </w:p>
    <w:p w:rsidR="0045313E" w:rsidRDefault="0045313E" w:rsidP="0045313E">
      <w:pPr>
        <w:spacing w:after="0" w:line="360" w:lineRule="auto"/>
        <w:ind w:firstLine="709"/>
        <w:jc w:val="both"/>
        <w:rPr>
          <w:bCs/>
          <w:sz w:val="28"/>
          <w:szCs w:val="28"/>
        </w:rPr>
      </w:pPr>
      <w:r>
        <w:rPr>
          <w:bCs/>
          <w:sz w:val="28"/>
          <w:szCs w:val="28"/>
        </w:rPr>
        <w:t xml:space="preserve">Одним із засобів нового озброєння у воєнних конфліктах  початку XXI ст. стали безпілотні літальні апарати (БПЛА), які довели свою здатність значно ефективніше вести повітряну розвідку, аніж пілотовані літаки, та виконувати інші завдання бойового забезпечення, завдаючи ударів по противнику. На сьогодні неможливо уявити армію без БПЛА, адже вони вказують на ціль та знешкоджують її, наводять артилерію, коригують вогонь, передають розвідувальні дані прямо в штаб, а головне – зберігають життя бійців. </w:t>
      </w:r>
    </w:p>
    <w:p w:rsidR="0045313E" w:rsidRDefault="0045313E" w:rsidP="0045313E">
      <w:pPr>
        <w:spacing w:after="0" w:line="360" w:lineRule="auto"/>
        <w:ind w:firstLine="709"/>
        <w:jc w:val="both"/>
        <w:rPr>
          <w:rStyle w:val="notranslate"/>
          <w:sz w:val="28"/>
          <w:szCs w:val="28"/>
        </w:rPr>
      </w:pPr>
      <w:r>
        <w:rPr>
          <w:bCs/>
          <w:sz w:val="28"/>
          <w:szCs w:val="28"/>
        </w:rPr>
        <w:t xml:space="preserve">БПЛА для розвідки та повітряного спостереження широко і успішно застосовуються в цивільних і військових цілях. Прогрес в області нових конструкційних матеріалів, силових установок, джерел живлення, мікроелектроніки та інформаційних технологій забезпечив можливість застосування безпілотної авіації для вирішення широкого кола завдань, де використання пілотованої авіації економічно недоцільно або практично неможливо. </w:t>
      </w:r>
    </w:p>
    <w:p w:rsidR="0045313E" w:rsidRDefault="0045313E" w:rsidP="0045313E">
      <w:pPr>
        <w:spacing w:after="0" w:line="360" w:lineRule="auto"/>
        <w:ind w:firstLine="709"/>
        <w:jc w:val="both"/>
        <w:rPr>
          <w:sz w:val="28"/>
          <w:szCs w:val="28"/>
        </w:rPr>
      </w:pPr>
      <w:r>
        <w:rPr>
          <w:sz w:val="28"/>
          <w:szCs w:val="28"/>
        </w:rPr>
        <w:t>Наукові напрямки «</w:t>
      </w:r>
      <w:proofErr w:type="spellStart"/>
      <w:r>
        <w:rPr>
          <w:sz w:val="28"/>
          <w:szCs w:val="28"/>
        </w:rPr>
        <w:t>Дрони</w:t>
      </w:r>
      <w:proofErr w:type="spellEnd"/>
      <w:r>
        <w:rPr>
          <w:sz w:val="28"/>
          <w:szCs w:val="28"/>
        </w:rPr>
        <w:t xml:space="preserve">», «Літальні апарати», «Безпілотні літаки», «Аеронавігація»  мають індекси </w:t>
      </w:r>
      <w:proofErr w:type="spellStart"/>
      <w:r>
        <w:rPr>
          <w:sz w:val="28"/>
          <w:szCs w:val="28"/>
        </w:rPr>
        <w:t>рубрикатора</w:t>
      </w:r>
      <w:proofErr w:type="spellEnd"/>
      <w:r>
        <w:rPr>
          <w:sz w:val="28"/>
          <w:szCs w:val="28"/>
        </w:rPr>
        <w:t>:</w:t>
      </w:r>
    </w:p>
    <w:p w:rsidR="0045313E" w:rsidRDefault="0045313E" w:rsidP="0045313E">
      <w:pPr>
        <w:spacing w:after="0" w:line="360" w:lineRule="auto"/>
        <w:ind w:firstLine="709"/>
        <w:jc w:val="both"/>
        <w:rPr>
          <w:sz w:val="28"/>
          <w:szCs w:val="28"/>
        </w:rPr>
      </w:pPr>
      <w:r>
        <w:rPr>
          <w:sz w:val="28"/>
          <w:szCs w:val="28"/>
        </w:rPr>
        <w:lastRenderedPageBreak/>
        <w:t>052/56 – Літальні апарати на повітряній подушці,</w:t>
      </w:r>
    </w:p>
    <w:p w:rsidR="0045313E" w:rsidRDefault="0045313E" w:rsidP="0045313E">
      <w:pPr>
        <w:spacing w:after="0" w:line="360" w:lineRule="auto"/>
        <w:ind w:firstLine="709"/>
        <w:jc w:val="both"/>
        <w:rPr>
          <w:sz w:val="28"/>
          <w:szCs w:val="28"/>
        </w:rPr>
      </w:pPr>
      <w:r>
        <w:rPr>
          <w:sz w:val="28"/>
          <w:szCs w:val="28"/>
        </w:rPr>
        <w:t>Ц651.113 – Безпілотні літаки, безпілотні літальні апарати,</w:t>
      </w:r>
    </w:p>
    <w:p w:rsidR="0045313E" w:rsidRDefault="0045313E" w:rsidP="0045313E">
      <w:pPr>
        <w:spacing w:after="0" w:line="360" w:lineRule="auto"/>
        <w:ind w:firstLine="709"/>
        <w:jc w:val="both"/>
        <w:rPr>
          <w:sz w:val="28"/>
          <w:szCs w:val="28"/>
        </w:rPr>
      </w:pPr>
      <w:r>
        <w:rPr>
          <w:sz w:val="28"/>
          <w:szCs w:val="28"/>
        </w:rPr>
        <w:t>057 – Аеронавігація та зв’язок на повітряному транспорті,</w:t>
      </w:r>
    </w:p>
    <w:p w:rsidR="0045313E" w:rsidRDefault="0045313E" w:rsidP="0045313E">
      <w:pPr>
        <w:spacing w:after="0" w:line="360" w:lineRule="auto"/>
        <w:ind w:firstLine="709"/>
        <w:jc w:val="both"/>
        <w:rPr>
          <w:sz w:val="28"/>
          <w:szCs w:val="28"/>
        </w:rPr>
      </w:pPr>
      <w:r>
        <w:rPr>
          <w:sz w:val="28"/>
          <w:szCs w:val="28"/>
        </w:rPr>
        <w:t xml:space="preserve">0571 – Аеронавігація. </w:t>
      </w:r>
      <w:proofErr w:type="spellStart"/>
      <w:r>
        <w:rPr>
          <w:sz w:val="28"/>
          <w:szCs w:val="28"/>
        </w:rPr>
        <w:t>Літаковедення</w:t>
      </w:r>
      <w:proofErr w:type="spellEnd"/>
      <w:r>
        <w:rPr>
          <w:sz w:val="28"/>
          <w:szCs w:val="28"/>
        </w:rPr>
        <w:t>.</w:t>
      </w:r>
    </w:p>
    <w:p w:rsidR="0045313E" w:rsidRDefault="0045313E" w:rsidP="0045313E">
      <w:pPr>
        <w:tabs>
          <w:tab w:val="left" w:pos="2700"/>
        </w:tabs>
        <w:spacing w:after="0" w:line="360" w:lineRule="auto"/>
        <w:ind w:firstLine="709"/>
        <w:jc w:val="both"/>
        <w:rPr>
          <w:sz w:val="28"/>
          <w:szCs w:val="28"/>
        </w:rPr>
      </w:pPr>
      <w:r>
        <w:rPr>
          <w:sz w:val="28"/>
          <w:szCs w:val="28"/>
        </w:rPr>
        <w:t>Найбільша кількість досліджень з цих наукових напрямків виконана в університетах України – Національний авіаційний університет, Національний технічний університет України «Київський політехнічний інститут імені Ігоря Сікорського», Національний аерокосмічний університет імені М. Є. Жуковського «Харківський авіаційний інститут» та інші. Частина досліджень виконана в інститутах Національної академії наук України.</w:t>
      </w:r>
    </w:p>
    <w:p w:rsidR="0045313E" w:rsidRDefault="0045313E" w:rsidP="0045313E">
      <w:pPr>
        <w:pStyle w:val="a6"/>
        <w:spacing w:beforeAutospacing="0" w:after="0" w:afterAutospacing="0" w:line="360" w:lineRule="auto"/>
        <w:ind w:firstLine="709"/>
        <w:jc w:val="both"/>
        <w:rPr>
          <w:b/>
          <w:sz w:val="28"/>
          <w:szCs w:val="28"/>
        </w:rPr>
      </w:pPr>
      <w:r>
        <w:rPr>
          <w:b/>
          <w:sz w:val="28"/>
          <w:szCs w:val="28"/>
        </w:rPr>
        <w:t xml:space="preserve">Висновки. </w:t>
      </w:r>
      <w:r>
        <w:rPr>
          <w:sz w:val="28"/>
          <w:szCs w:val="28"/>
        </w:rPr>
        <w:t xml:space="preserve">Використання реферативної БД «Україніка наукова» дозволяє проведення </w:t>
      </w:r>
      <w:proofErr w:type="spellStart"/>
      <w:r>
        <w:rPr>
          <w:sz w:val="28"/>
          <w:szCs w:val="28"/>
        </w:rPr>
        <w:t>наукометричних</w:t>
      </w:r>
      <w:proofErr w:type="spellEnd"/>
      <w:r>
        <w:rPr>
          <w:sz w:val="28"/>
          <w:szCs w:val="28"/>
        </w:rPr>
        <w:t xml:space="preserve"> досліджень, які надають можливість спрогнозувати тенденції розвитку наукового знання з тематики «Воєнна наука. Військова справа» в Україні. </w:t>
      </w:r>
      <w:r>
        <w:rPr>
          <w:sz w:val="28"/>
          <w:szCs w:val="28"/>
          <w:lang w:val="ru-RU"/>
        </w:rPr>
        <w:t xml:space="preserve">Дослідження потоку наукових публікацій показали, що науковий напрямок </w:t>
      </w:r>
      <w:r>
        <w:rPr>
          <w:sz w:val="28"/>
          <w:szCs w:val="28"/>
        </w:rPr>
        <w:t>«Воєнна наука. Військова справа»</w:t>
      </w:r>
      <w:r>
        <w:rPr>
          <w:sz w:val="28"/>
          <w:szCs w:val="28"/>
          <w:lang w:val="ru-RU"/>
        </w:rPr>
        <w:t xml:space="preserve"> є перспективним і таким,  що розвивається в Україні. </w:t>
      </w:r>
      <w:r>
        <w:rPr>
          <w:sz w:val="28"/>
          <w:szCs w:val="28"/>
        </w:rPr>
        <w:t xml:space="preserve">Виявлено підрозділи </w:t>
      </w:r>
      <w:proofErr w:type="spellStart"/>
      <w:r>
        <w:rPr>
          <w:sz w:val="28"/>
          <w:szCs w:val="28"/>
        </w:rPr>
        <w:t>Рубрикатора</w:t>
      </w:r>
      <w:proofErr w:type="spellEnd"/>
      <w:r>
        <w:rPr>
          <w:sz w:val="28"/>
          <w:szCs w:val="28"/>
        </w:rPr>
        <w:t xml:space="preserve"> НБУВ, в яких є найбільша кількість публікацій з цієї тематики. </w:t>
      </w:r>
      <w:r>
        <w:rPr>
          <w:sz w:val="28"/>
          <w:szCs w:val="28"/>
          <w:lang w:val="ru-RU"/>
        </w:rPr>
        <w:t>Це  «Окремі види збройних сил, роди військ і служби», «Служба військових сполучень. Військові перевезення», «Збройні сили у цілому».</w:t>
      </w:r>
    </w:p>
    <w:p w:rsidR="0045313E" w:rsidRDefault="0045313E" w:rsidP="0045313E">
      <w:pPr>
        <w:shd w:val="clear" w:color="auto" w:fill="FFFFFF"/>
        <w:tabs>
          <w:tab w:val="left" w:pos="4973"/>
        </w:tabs>
        <w:spacing w:after="0" w:line="240" w:lineRule="auto"/>
        <w:ind w:right="234"/>
        <w:rPr>
          <w:sz w:val="28"/>
          <w:szCs w:val="28"/>
        </w:rPr>
      </w:pPr>
    </w:p>
    <w:p w:rsidR="0045313E" w:rsidRDefault="0045313E" w:rsidP="0045313E">
      <w:pPr>
        <w:pStyle w:val="a6"/>
        <w:spacing w:beforeAutospacing="0" w:after="0" w:afterAutospacing="0"/>
        <w:ind w:right="234"/>
        <w:rPr>
          <w:sz w:val="28"/>
          <w:szCs w:val="28"/>
          <w:lang w:val="ru-RU"/>
        </w:rPr>
      </w:pPr>
      <w:proofErr w:type="spellStart"/>
      <w:r>
        <w:rPr>
          <w:b/>
          <w:sz w:val="28"/>
          <w:szCs w:val="28"/>
          <w:lang w:val="en-US"/>
        </w:rPr>
        <w:t>Svitlana</w:t>
      </w:r>
      <w:proofErr w:type="spellEnd"/>
      <w:r>
        <w:rPr>
          <w:b/>
          <w:sz w:val="28"/>
          <w:szCs w:val="28"/>
          <w:lang w:val="en-US"/>
        </w:rPr>
        <w:t xml:space="preserve"> </w:t>
      </w:r>
      <w:proofErr w:type="spellStart"/>
      <w:r>
        <w:rPr>
          <w:b/>
          <w:sz w:val="28"/>
          <w:szCs w:val="28"/>
          <w:lang w:val="en-US"/>
        </w:rPr>
        <w:t>Dobrovska</w:t>
      </w:r>
      <w:proofErr w:type="spellEnd"/>
      <w:r>
        <w:rPr>
          <w:sz w:val="28"/>
          <w:szCs w:val="28"/>
          <w:lang w:val="ru-RU"/>
        </w:rPr>
        <w:t xml:space="preserve">, </w:t>
      </w:r>
    </w:p>
    <w:p w:rsidR="0045313E" w:rsidRDefault="0045313E" w:rsidP="0045313E">
      <w:pPr>
        <w:pStyle w:val="a6"/>
        <w:spacing w:beforeAutospacing="0" w:after="0" w:afterAutospacing="0"/>
        <w:ind w:right="234"/>
        <w:rPr>
          <w:sz w:val="28"/>
          <w:szCs w:val="28"/>
          <w:lang w:val="ru-RU"/>
        </w:rPr>
      </w:pPr>
      <w:proofErr w:type="spellStart"/>
      <w:r>
        <w:rPr>
          <w:sz w:val="28"/>
          <w:szCs w:val="28"/>
          <w:lang w:val="en-US"/>
        </w:rPr>
        <w:t>ORCID</w:t>
      </w:r>
      <w:hyperlink r:id="rId8">
        <w:r>
          <w:rPr>
            <w:rStyle w:val="a3"/>
            <w:sz w:val="28"/>
            <w:szCs w:val="28"/>
            <w:lang w:val="en-US"/>
          </w:rPr>
          <w:t>https</w:t>
        </w:r>
        <w:proofErr w:type="spellEnd"/>
        <w:r>
          <w:rPr>
            <w:rStyle w:val="a3"/>
            <w:sz w:val="28"/>
            <w:szCs w:val="28"/>
            <w:lang w:val="ru-RU"/>
          </w:rPr>
          <w:t>://</w:t>
        </w:r>
        <w:proofErr w:type="spellStart"/>
        <w:r>
          <w:rPr>
            <w:rStyle w:val="a3"/>
            <w:sz w:val="28"/>
            <w:szCs w:val="28"/>
            <w:lang w:val="en-US"/>
          </w:rPr>
          <w:t>orcid</w:t>
        </w:r>
        <w:proofErr w:type="spellEnd"/>
        <w:r>
          <w:rPr>
            <w:rStyle w:val="a3"/>
            <w:sz w:val="28"/>
            <w:szCs w:val="28"/>
            <w:lang w:val="ru-RU"/>
          </w:rPr>
          <w:t>.</w:t>
        </w:r>
        <w:r>
          <w:rPr>
            <w:rStyle w:val="a3"/>
            <w:sz w:val="28"/>
            <w:szCs w:val="28"/>
            <w:lang w:val="en-US"/>
          </w:rPr>
          <w:t>org</w:t>
        </w:r>
        <w:r>
          <w:rPr>
            <w:rStyle w:val="a3"/>
            <w:sz w:val="28"/>
            <w:szCs w:val="28"/>
            <w:lang w:val="ru-RU"/>
          </w:rPr>
          <w:t>/0009-0007-4059-296</w:t>
        </w:r>
        <w:r>
          <w:rPr>
            <w:rStyle w:val="a3"/>
            <w:sz w:val="28"/>
            <w:szCs w:val="28"/>
            <w:lang w:val="en-US"/>
          </w:rPr>
          <w:t>X</w:t>
        </w:r>
      </w:hyperlink>
      <w:r>
        <w:rPr>
          <w:sz w:val="28"/>
          <w:szCs w:val="28"/>
          <w:lang w:val="ru-RU"/>
        </w:rPr>
        <w:t xml:space="preserve">, </w:t>
      </w:r>
    </w:p>
    <w:p w:rsidR="0045313E" w:rsidRDefault="0045313E" w:rsidP="0045313E">
      <w:pPr>
        <w:pStyle w:val="a6"/>
        <w:spacing w:beforeAutospacing="0" w:after="0" w:afterAutospacing="0"/>
        <w:ind w:right="234"/>
        <w:rPr>
          <w:sz w:val="28"/>
          <w:szCs w:val="28"/>
          <w:lang w:val="en-GB"/>
        </w:rPr>
      </w:pPr>
      <w:r>
        <w:rPr>
          <w:rStyle w:val="jlqj4bchmk0b"/>
          <w:sz w:val="28"/>
          <w:szCs w:val="28"/>
          <w:lang w:val="en-US"/>
        </w:rPr>
        <w:t>Junior Researcher</w:t>
      </w:r>
      <w:r>
        <w:rPr>
          <w:sz w:val="28"/>
          <w:szCs w:val="28"/>
          <w:lang w:val="en-GB"/>
        </w:rPr>
        <w:t>,</w:t>
      </w:r>
    </w:p>
    <w:p w:rsidR="0045313E" w:rsidRDefault="0045313E" w:rsidP="0045313E">
      <w:pPr>
        <w:pStyle w:val="a6"/>
        <w:spacing w:beforeAutospacing="0" w:after="0" w:afterAutospacing="0"/>
        <w:ind w:right="234"/>
        <w:rPr>
          <w:sz w:val="28"/>
          <w:szCs w:val="28"/>
          <w:lang w:val="en-GB"/>
        </w:rPr>
      </w:pPr>
      <w:r>
        <w:rPr>
          <w:rStyle w:val="jlqj4bchmk0b"/>
          <w:sz w:val="28"/>
          <w:szCs w:val="28"/>
          <w:lang w:val="en-US"/>
        </w:rPr>
        <w:t>Department of Optical Media</w:t>
      </w:r>
      <w:r>
        <w:rPr>
          <w:sz w:val="28"/>
          <w:szCs w:val="28"/>
          <w:lang w:val="en-GB"/>
        </w:rPr>
        <w:t>,</w:t>
      </w:r>
    </w:p>
    <w:p w:rsidR="0045313E" w:rsidRDefault="0045313E" w:rsidP="0045313E">
      <w:pPr>
        <w:tabs>
          <w:tab w:val="left" w:pos="900"/>
        </w:tabs>
        <w:spacing w:after="0" w:line="240" w:lineRule="auto"/>
        <w:ind w:right="-330"/>
        <w:rPr>
          <w:sz w:val="28"/>
          <w:szCs w:val="28"/>
          <w:shd w:val="clear" w:color="auto" w:fill="F9F9F9"/>
          <w:lang w:val="en-US"/>
        </w:rPr>
      </w:pPr>
      <w:r>
        <w:rPr>
          <w:sz w:val="28"/>
          <w:szCs w:val="28"/>
          <w:shd w:val="clear" w:color="auto" w:fill="F9F9F9"/>
          <w:lang w:val="en-US"/>
        </w:rPr>
        <w:t xml:space="preserve">Institute for Information Recording </w:t>
      </w:r>
      <w:r>
        <w:rPr>
          <w:sz w:val="28"/>
          <w:szCs w:val="28"/>
          <w:lang w:val="en-US"/>
        </w:rPr>
        <w:t xml:space="preserve">of </w:t>
      </w:r>
      <w:r>
        <w:rPr>
          <w:sz w:val="28"/>
          <w:szCs w:val="28"/>
          <w:lang w:val="en-US" w:bidi="he-IL"/>
        </w:rPr>
        <w:t>National Academy of Sciences of Ukraine,</w:t>
      </w:r>
    </w:p>
    <w:p w:rsidR="0045313E" w:rsidRDefault="0045313E" w:rsidP="0045313E">
      <w:pPr>
        <w:pStyle w:val="a6"/>
        <w:spacing w:beforeAutospacing="0" w:after="0" w:afterAutospacing="0"/>
        <w:ind w:right="234"/>
        <w:rPr>
          <w:rStyle w:val="jlqj4bchmk0b"/>
          <w:sz w:val="28"/>
          <w:szCs w:val="28"/>
          <w:lang w:val="en-US"/>
        </w:rPr>
      </w:pPr>
      <w:r>
        <w:rPr>
          <w:rStyle w:val="jlqj4bchmk0b"/>
          <w:sz w:val="28"/>
          <w:szCs w:val="28"/>
          <w:lang w:val="en-US"/>
        </w:rPr>
        <w:t>Kyiv, Ukraine</w:t>
      </w:r>
    </w:p>
    <w:p w:rsidR="0045313E" w:rsidRDefault="0045313E" w:rsidP="0045313E">
      <w:pPr>
        <w:pStyle w:val="a6"/>
        <w:spacing w:beforeAutospacing="0" w:after="0" w:afterAutospacing="0"/>
        <w:ind w:right="234"/>
        <w:rPr>
          <w:sz w:val="28"/>
          <w:szCs w:val="28"/>
          <w:lang w:eastAsia="zh-CN" w:bidi="hi-IN"/>
        </w:rPr>
      </w:pPr>
      <w:proofErr w:type="gramStart"/>
      <w:r>
        <w:rPr>
          <w:sz w:val="28"/>
          <w:szCs w:val="28"/>
          <w:lang w:val="en-US"/>
        </w:rPr>
        <w:t>e</w:t>
      </w:r>
      <w:r>
        <w:rPr>
          <w:sz w:val="28"/>
          <w:szCs w:val="28"/>
          <w:lang w:val="en-GB"/>
        </w:rPr>
        <w:t>-</w:t>
      </w:r>
      <w:r>
        <w:rPr>
          <w:sz w:val="28"/>
          <w:szCs w:val="28"/>
          <w:lang w:val="en-US"/>
        </w:rPr>
        <w:t>mail</w:t>
      </w:r>
      <w:proofErr w:type="gramEnd"/>
      <w:r>
        <w:rPr>
          <w:sz w:val="28"/>
          <w:szCs w:val="28"/>
          <w:lang w:val="en-GB"/>
        </w:rPr>
        <w:t xml:space="preserve">: </w:t>
      </w:r>
      <w:hyperlink r:id="rId9">
        <w:r>
          <w:rPr>
            <w:rStyle w:val="a3"/>
            <w:sz w:val="28"/>
            <w:szCs w:val="28"/>
            <w:lang w:val="en-US" w:eastAsia="zh-CN" w:bidi="hi-IN"/>
          </w:rPr>
          <w:t>djerelo@ipri.kiev.ua</w:t>
        </w:r>
      </w:hyperlink>
    </w:p>
    <w:p w:rsidR="0045313E" w:rsidRDefault="0045313E" w:rsidP="0045313E">
      <w:pPr>
        <w:pStyle w:val="a6"/>
        <w:spacing w:beforeAutospacing="0" w:after="0" w:afterAutospacing="0"/>
        <w:ind w:right="234"/>
        <w:rPr>
          <w:rStyle w:val="user"/>
          <w:lang w:val="en-US"/>
        </w:rPr>
      </w:pPr>
      <w:r>
        <w:rPr>
          <w:b/>
          <w:sz w:val="28"/>
          <w:szCs w:val="28"/>
          <w:lang w:val="en-US"/>
        </w:rPr>
        <w:t xml:space="preserve">Lyudmila </w:t>
      </w:r>
      <w:proofErr w:type="spellStart"/>
      <w:r>
        <w:rPr>
          <w:b/>
          <w:sz w:val="28"/>
          <w:szCs w:val="28"/>
          <w:lang w:val="en-US"/>
        </w:rPr>
        <w:t>Ovsiienko</w:t>
      </w:r>
      <w:proofErr w:type="spellEnd"/>
      <w:r>
        <w:rPr>
          <w:sz w:val="28"/>
          <w:szCs w:val="28"/>
          <w:lang w:val="en-GB"/>
        </w:rPr>
        <w:t>,</w:t>
      </w:r>
    </w:p>
    <w:p w:rsidR="0045313E" w:rsidRDefault="0045313E" w:rsidP="0045313E">
      <w:pPr>
        <w:pStyle w:val="a6"/>
        <w:spacing w:beforeAutospacing="0" w:after="0" w:afterAutospacing="0"/>
        <w:ind w:right="234"/>
        <w:rPr>
          <w:sz w:val="28"/>
          <w:szCs w:val="28"/>
          <w:lang w:val="en-US"/>
        </w:rPr>
      </w:pPr>
      <w:r>
        <w:rPr>
          <w:sz w:val="28"/>
          <w:szCs w:val="28"/>
          <w:lang w:val="en-US"/>
        </w:rPr>
        <w:t xml:space="preserve">ORCID </w:t>
      </w:r>
      <w:hyperlink r:id="rId10">
        <w:r>
          <w:rPr>
            <w:rStyle w:val="a3"/>
            <w:sz w:val="28"/>
            <w:szCs w:val="28"/>
            <w:lang w:val="en-US"/>
          </w:rPr>
          <w:t>https://orcid.org/0009-0006-5945-0569</w:t>
        </w:r>
      </w:hyperlink>
      <w:r>
        <w:rPr>
          <w:sz w:val="28"/>
          <w:szCs w:val="28"/>
          <w:lang w:val="en-US"/>
        </w:rPr>
        <w:t xml:space="preserve">, </w:t>
      </w:r>
    </w:p>
    <w:p w:rsidR="0045313E" w:rsidRDefault="0045313E" w:rsidP="0045313E">
      <w:pPr>
        <w:pStyle w:val="a6"/>
        <w:spacing w:beforeAutospacing="0" w:after="0" w:afterAutospacing="0"/>
        <w:ind w:right="234"/>
        <w:rPr>
          <w:sz w:val="28"/>
          <w:szCs w:val="28"/>
          <w:lang w:val="en-GB"/>
        </w:rPr>
      </w:pPr>
      <w:r>
        <w:rPr>
          <w:rStyle w:val="jlqj4bchmk0b"/>
          <w:sz w:val="28"/>
          <w:szCs w:val="28"/>
          <w:lang w:val="en-US"/>
        </w:rPr>
        <w:t>Junior Researcher</w:t>
      </w:r>
      <w:r>
        <w:rPr>
          <w:sz w:val="28"/>
          <w:szCs w:val="28"/>
          <w:lang w:val="en-GB"/>
        </w:rPr>
        <w:t>,</w:t>
      </w:r>
    </w:p>
    <w:p w:rsidR="0045313E" w:rsidRDefault="0045313E" w:rsidP="0045313E">
      <w:pPr>
        <w:pStyle w:val="a6"/>
        <w:spacing w:beforeAutospacing="0" w:after="0" w:afterAutospacing="0"/>
        <w:ind w:right="234"/>
        <w:rPr>
          <w:sz w:val="28"/>
          <w:szCs w:val="28"/>
          <w:lang w:val="en-GB"/>
        </w:rPr>
      </w:pPr>
      <w:r>
        <w:rPr>
          <w:rStyle w:val="jlqj4bchmk0b"/>
          <w:sz w:val="28"/>
          <w:szCs w:val="28"/>
          <w:lang w:val="en-US"/>
        </w:rPr>
        <w:t>Department of Optical Media</w:t>
      </w:r>
      <w:r>
        <w:rPr>
          <w:sz w:val="28"/>
          <w:szCs w:val="28"/>
          <w:lang w:val="en-GB"/>
        </w:rPr>
        <w:t>,</w:t>
      </w:r>
    </w:p>
    <w:p w:rsidR="0045313E" w:rsidRDefault="0045313E" w:rsidP="0045313E">
      <w:pPr>
        <w:tabs>
          <w:tab w:val="left" w:pos="900"/>
        </w:tabs>
        <w:spacing w:after="0" w:line="240" w:lineRule="auto"/>
        <w:ind w:right="-330"/>
        <w:rPr>
          <w:sz w:val="28"/>
          <w:szCs w:val="28"/>
          <w:shd w:val="clear" w:color="auto" w:fill="F9F9F9"/>
          <w:lang w:val="en-US"/>
        </w:rPr>
      </w:pPr>
      <w:r>
        <w:rPr>
          <w:sz w:val="28"/>
          <w:szCs w:val="28"/>
          <w:shd w:val="clear" w:color="auto" w:fill="F9F9F9"/>
          <w:lang w:val="en-US"/>
        </w:rPr>
        <w:t xml:space="preserve">Institute for Information Recording </w:t>
      </w:r>
      <w:r>
        <w:rPr>
          <w:sz w:val="28"/>
          <w:szCs w:val="28"/>
          <w:lang w:val="en-US"/>
        </w:rPr>
        <w:t xml:space="preserve">of </w:t>
      </w:r>
      <w:r>
        <w:rPr>
          <w:sz w:val="28"/>
          <w:szCs w:val="28"/>
          <w:lang w:val="en-US" w:bidi="he-IL"/>
        </w:rPr>
        <w:t>National Academy of Sciences of Ukraine,</w:t>
      </w:r>
    </w:p>
    <w:p w:rsidR="0045313E" w:rsidRDefault="0045313E" w:rsidP="0045313E">
      <w:pPr>
        <w:pStyle w:val="a6"/>
        <w:spacing w:beforeAutospacing="0" w:after="0" w:afterAutospacing="0"/>
        <w:ind w:right="234"/>
        <w:rPr>
          <w:rStyle w:val="jlqj4bchmk0b"/>
          <w:sz w:val="28"/>
          <w:szCs w:val="28"/>
          <w:lang w:val="en-US"/>
        </w:rPr>
      </w:pPr>
      <w:r>
        <w:rPr>
          <w:rStyle w:val="jlqj4bchmk0b"/>
          <w:sz w:val="28"/>
          <w:szCs w:val="28"/>
          <w:lang w:val="en-US"/>
        </w:rPr>
        <w:t>Kyiv, Ukraine</w:t>
      </w:r>
    </w:p>
    <w:p w:rsidR="0045313E" w:rsidRDefault="0045313E" w:rsidP="0045313E">
      <w:pPr>
        <w:pStyle w:val="a6"/>
        <w:spacing w:beforeAutospacing="0" w:after="0" w:afterAutospacing="0"/>
        <w:ind w:right="234"/>
        <w:rPr>
          <w:sz w:val="28"/>
          <w:szCs w:val="28"/>
        </w:rPr>
      </w:pPr>
      <w:proofErr w:type="gramStart"/>
      <w:r>
        <w:rPr>
          <w:sz w:val="28"/>
          <w:szCs w:val="28"/>
          <w:lang w:val="en-US"/>
        </w:rPr>
        <w:t>e</w:t>
      </w:r>
      <w:r>
        <w:rPr>
          <w:sz w:val="28"/>
          <w:szCs w:val="28"/>
          <w:lang w:val="en-GB"/>
        </w:rPr>
        <w:t>-</w:t>
      </w:r>
      <w:r>
        <w:rPr>
          <w:sz w:val="28"/>
          <w:szCs w:val="28"/>
          <w:lang w:val="en-US"/>
        </w:rPr>
        <w:t>mail</w:t>
      </w:r>
      <w:proofErr w:type="gramEnd"/>
      <w:r>
        <w:rPr>
          <w:sz w:val="28"/>
          <w:szCs w:val="28"/>
          <w:lang w:val="en-GB"/>
        </w:rPr>
        <w:t xml:space="preserve">: </w:t>
      </w:r>
      <w:hyperlink r:id="rId11">
        <w:r>
          <w:rPr>
            <w:rStyle w:val="a3"/>
            <w:sz w:val="28"/>
            <w:szCs w:val="28"/>
            <w:lang w:val="en-US" w:eastAsia="zh-CN" w:bidi="hi-IN"/>
          </w:rPr>
          <w:t>djerelo@ipri.kiev.ua</w:t>
        </w:r>
      </w:hyperlink>
    </w:p>
    <w:p w:rsidR="0045313E" w:rsidRDefault="0045313E" w:rsidP="0045313E">
      <w:pPr>
        <w:pStyle w:val="a6"/>
        <w:spacing w:beforeAutospacing="0" w:after="0" w:afterAutospacing="0"/>
        <w:ind w:right="234"/>
        <w:rPr>
          <w:sz w:val="28"/>
          <w:szCs w:val="28"/>
          <w:lang w:eastAsia="zh-CN" w:bidi="hi-IN"/>
        </w:rPr>
      </w:pPr>
    </w:p>
    <w:p w:rsidR="0045313E" w:rsidRDefault="0045313E" w:rsidP="0045313E">
      <w:pPr>
        <w:tabs>
          <w:tab w:val="left" w:pos="540"/>
          <w:tab w:val="left" w:pos="9923"/>
        </w:tabs>
        <w:spacing w:after="0" w:line="240" w:lineRule="auto"/>
        <w:ind w:right="49" w:firstLine="539"/>
        <w:jc w:val="center"/>
        <w:rPr>
          <w:rStyle w:val="rynqvb"/>
          <w:b/>
          <w:sz w:val="28"/>
          <w:szCs w:val="28"/>
          <w:lang w:val="en-US"/>
        </w:rPr>
      </w:pPr>
      <w:proofErr w:type="gramStart"/>
      <w:r>
        <w:rPr>
          <w:rStyle w:val="rynqvb"/>
          <w:b/>
          <w:sz w:val="28"/>
          <w:szCs w:val="28"/>
          <w:lang w:val="en-US"/>
        </w:rPr>
        <w:t xml:space="preserve">Presentation of the scientific </w:t>
      </w:r>
      <w:proofErr w:type="spellStart"/>
      <w:r>
        <w:rPr>
          <w:rStyle w:val="rynqvb"/>
          <w:b/>
          <w:sz w:val="28"/>
          <w:szCs w:val="28"/>
          <w:lang w:val="en-US"/>
        </w:rPr>
        <w:t>direction"Military</w:t>
      </w:r>
      <w:proofErr w:type="spellEnd"/>
      <w:r>
        <w:rPr>
          <w:rStyle w:val="rynqvb"/>
          <w:b/>
          <w:sz w:val="28"/>
          <w:szCs w:val="28"/>
          <w:lang w:val="en-US"/>
        </w:rPr>
        <w:t xml:space="preserve"> science.</w:t>
      </w:r>
      <w:proofErr w:type="gramEnd"/>
      <w:r>
        <w:rPr>
          <w:rStyle w:val="rynqvb"/>
          <w:b/>
          <w:sz w:val="28"/>
          <w:szCs w:val="28"/>
          <w:lang w:val="en-US"/>
        </w:rPr>
        <w:t xml:space="preserve"> Military </w:t>
      </w:r>
      <w:proofErr w:type="spellStart"/>
      <w:r>
        <w:rPr>
          <w:rStyle w:val="rynqvb"/>
          <w:b/>
          <w:sz w:val="28"/>
          <w:szCs w:val="28"/>
          <w:lang w:val="en-US"/>
        </w:rPr>
        <w:t>affairs"in</w:t>
      </w:r>
      <w:proofErr w:type="spellEnd"/>
      <w:r>
        <w:rPr>
          <w:rStyle w:val="rynqvb"/>
          <w:b/>
          <w:sz w:val="28"/>
          <w:szCs w:val="28"/>
          <w:lang w:val="en-US"/>
        </w:rPr>
        <w:t xml:space="preserve"> the abstract database "</w:t>
      </w:r>
      <w:proofErr w:type="spellStart"/>
      <w:r>
        <w:rPr>
          <w:rStyle w:val="rynqvb"/>
          <w:b/>
          <w:sz w:val="28"/>
          <w:szCs w:val="28"/>
          <w:lang w:val="en-US"/>
        </w:rPr>
        <w:t>Ukrainika</w:t>
      </w:r>
      <w:proofErr w:type="spellEnd"/>
      <w:r>
        <w:rPr>
          <w:rStyle w:val="rynqvb"/>
          <w:b/>
          <w:sz w:val="28"/>
          <w:szCs w:val="28"/>
          <w:lang w:val="en-US"/>
        </w:rPr>
        <w:t xml:space="preserve"> </w:t>
      </w:r>
      <w:proofErr w:type="spellStart"/>
      <w:r>
        <w:rPr>
          <w:rStyle w:val="rynqvb"/>
          <w:b/>
          <w:sz w:val="28"/>
          <w:szCs w:val="28"/>
          <w:lang w:val="en-US"/>
        </w:rPr>
        <w:t>Naukova</w:t>
      </w:r>
      <w:proofErr w:type="spellEnd"/>
      <w:r>
        <w:rPr>
          <w:rStyle w:val="rynqvb"/>
          <w:b/>
          <w:sz w:val="28"/>
          <w:szCs w:val="28"/>
          <w:lang w:val="en-US"/>
        </w:rPr>
        <w:t>"</w:t>
      </w:r>
    </w:p>
    <w:p w:rsidR="0045313E" w:rsidRDefault="0045313E" w:rsidP="0045313E">
      <w:pPr>
        <w:tabs>
          <w:tab w:val="left" w:pos="540"/>
          <w:tab w:val="left" w:pos="9923"/>
        </w:tabs>
        <w:spacing w:after="0" w:line="240" w:lineRule="auto"/>
        <w:ind w:right="49" w:firstLine="539"/>
        <w:jc w:val="center"/>
        <w:rPr>
          <w:rStyle w:val="rynqvb"/>
          <w:b/>
          <w:sz w:val="28"/>
          <w:szCs w:val="28"/>
        </w:rPr>
      </w:pPr>
    </w:p>
    <w:p w:rsidR="0045313E" w:rsidRDefault="0045313E" w:rsidP="0045313E">
      <w:pPr>
        <w:tabs>
          <w:tab w:val="left" w:pos="540"/>
          <w:tab w:val="left" w:pos="9923"/>
        </w:tabs>
        <w:spacing w:after="0" w:line="240" w:lineRule="auto"/>
        <w:ind w:right="49"/>
        <w:jc w:val="both"/>
        <w:rPr>
          <w:rStyle w:val="jlqj4bchmk0b"/>
          <w:i/>
          <w:sz w:val="28"/>
          <w:szCs w:val="28"/>
        </w:rPr>
      </w:pPr>
      <w:proofErr w:type="gramStart"/>
      <w:r>
        <w:rPr>
          <w:rStyle w:val="rynqvb"/>
          <w:sz w:val="28"/>
          <w:szCs w:val="28"/>
          <w:lang w:val="en-US"/>
        </w:rPr>
        <w:t>A study of the dynamics of filling the abstract database "</w:t>
      </w:r>
      <w:proofErr w:type="spellStart"/>
      <w:r>
        <w:rPr>
          <w:rStyle w:val="rynqvb"/>
          <w:sz w:val="28"/>
          <w:szCs w:val="28"/>
          <w:lang w:val="en-US"/>
        </w:rPr>
        <w:t>Ukrainika</w:t>
      </w:r>
      <w:proofErr w:type="spellEnd"/>
      <w:r>
        <w:rPr>
          <w:rStyle w:val="rynqvb"/>
          <w:sz w:val="28"/>
          <w:szCs w:val="28"/>
          <w:lang w:val="en-US"/>
        </w:rPr>
        <w:t xml:space="preserve"> </w:t>
      </w:r>
      <w:proofErr w:type="spellStart"/>
      <w:r>
        <w:rPr>
          <w:rStyle w:val="rynqvb"/>
          <w:sz w:val="28"/>
          <w:szCs w:val="28"/>
          <w:lang w:val="en-US"/>
        </w:rPr>
        <w:t>Naukova</w:t>
      </w:r>
      <w:proofErr w:type="spellEnd"/>
      <w:r>
        <w:rPr>
          <w:rStyle w:val="rynqvb"/>
          <w:sz w:val="28"/>
          <w:szCs w:val="28"/>
          <w:lang w:val="en-US"/>
        </w:rPr>
        <w:t>" in the scientific direction "Military Science.</w:t>
      </w:r>
      <w:proofErr w:type="gramEnd"/>
      <w:r>
        <w:rPr>
          <w:rStyle w:val="rynqvb"/>
          <w:sz w:val="28"/>
          <w:szCs w:val="28"/>
          <w:lang w:val="en-US"/>
        </w:rPr>
        <w:t xml:space="preserve"> Military Affairs" was conducted in order to identify trends in the development of scientific research related to defense </w:t>
      </w:r>
      <w:proofErr w:type="spellStart"/>
      <w:r>
        <w:rPr>
          <w:rStyle w:val="rynqvb"/>
          <w:sz w:val="28"/>
          <w:szCs w:val="28"/>
          <w:lang w:val="en-US"/>
        </w:rPr>
        <w:t>topics.The</w:t>
      </w:r>
      <w:proofErr w:type="spellEnd"/>
      <w:r>
        <w:rPr>
          <w:rStyle w:val="rynqvb"/>
          <w:sz w:val="28"/>
          <w:szCs w:val="28"/>
          <w:lang w:val="en-US"/>
        </w:rPr>
        <w:t xml:space="preserve"> leading units with the largest number of publications and leading professional publications on the topic "Military Science. Military Affairs" are </w:t>
      </w:r>
      <w:proofErr w:type="spellStart"/>
      <w:r>
        <w:rPr>
          <w:rStyle w:val="rynqvb"/>
          <w:sz w:val="28"/>
          <w:szCs w:val="28"/>
          <w:lang w:val="en-US"/>
        </w:rPr>
        <w:t>highlighted.Attention</w:t>
      </w:r>
      <w:proofErr w:type="spellEnd"/>
      <w:r>
        <w:rPr>
          <w:rStyle w:val="rynqvb"/>
          <w:sz w:val="28"/>
          <w:szCs w:val="28"/>
          <w:lang w:val="en-US"/>
        </w:rPr>
        <w:t xml:space="preserve"> is paid to the issues of unmanned aerial vehicles.</w:t>
      </w:r>
    </w:p>
    <w:p w:rsidR="0045313E" w:rsidRDefault="0045313E" w:rsidP="0045313E">
      <w:pPr>
        <w:tabs>
          <w:tab w:val="left" w:pos="540"/>
          <w:tab w:val="left" w:pos="9923"/>
        </w:tabs>
        <w:spacing w:after="0" w:line="240" w:lineRule="auto"/>
        <w:ind w:right="49"/>
        <w:jc w:val="both"/>
        <w:rPr>
          <w:sz w:val="28"/>
          <w:szCs w:val="28"/>
        </w:rPr>
      </w:pPr>
      <w:r>
        <w:rPr>
          <w:rStyle w:val="jlqj4bchmk0b"/>
          <w:i/>
          <w:sz w:val="28"/>
          <w:szCs w:val="28"/>
          <w:lang w:val="en-US"/>
        </w:rPr>
        <w:t>Keywords</w:t>
      </w:r>
      <w:r>
        <w:rPr>
          <w:rStyle w:val="jlqj4bchmk0b"/>
          <w:sz w:val="28"/>
          <w:szCs w:val="28"/>
          <w:lang w:val="en-US"/>
        </w:rPr>
        <w:t xml:space="preserve">: </w:t>
      </w:r>
      <w:r>
        <w:rPr>
          <w:rStyle w:val="q4iawc"/>
          <w:sz w:val="28"/>
          <w:szCs w:val="28"/>
          <w:lang w:val="en-US"/>
        </w:rPr>
        <w:t>abstract database "</w:t>
      </w:r>
      <w:proofErr w:type="spellStart"/>
      <w:r>
        <w:rPr>
          <w:rStyle w:val="q4iawc"/>
          <w:sz w:val="28"/>
          <w:szCs w:val="28"/>
          <w:lang w:val="en-US"/>
        </w:rPr>
        <w:t>Ukrainika</w:t>
      </w:r>
      <w:proofErr w:type="spellEnd"/>
      <w:r>
        <w:rPr>
          <w:rStyle w:val="q4iawc"/>
          <w:sz w:val="28"/>
          <w:szCs w:val="28"/>
          <w:lang w:val="en-US"/>
        </w:rPr>
        <w:t xml:space="preserve"> </w:t>
      </w:r>
      <w:proofErr w:type="spellStart"/>
      <w:r>
        <w:rPr>
          <w:rStyle w:val="q4iawc"/>
          <w:sz w:val="28"/>
          <w:szCs w:val="28"/>
          <w:lang w:val="en-US"/>
        </w:rPr>
        <w:t>Naukova"</w:t>
      </w:r>
      <w:proofErr w:type="gramStart"/>
      <w:r>
        <w:rPr>
          <w:rStyle w:val="q4iawc"/>
          <w:sz w:val="28"/>
          <w:szCs w:val="28"/>
          <w:lang w:val="en-US"/>
        </w:rPr>
        <w:t>,</w:t>
      </w:r>
      <w:r>
        <w:rPr>
          <w:rStyle w:val="rynqvb"/>
          <w:sz w:val="28"/>
          <w:szCs w:val="28"/>
          <w:lang w:val="en-US"/>
        </w:rPr>
        <w:t>military</w:t>
      </w:r>
      <w:proofErr w:type="spellEnd"/>
      <w:proofErr w:type="gramEnd"/>
      <w:r>
        <w:rPr>
          <w:rStyle w:val="rynqvb"/>
          <w:sz w:val="28"/>
          <w:szCs w:val="28"/>
          <w:lang w:val="en-US"/>
        </w:rPr>
        <w:t xml:space="preserve"> science, military affairs, defense capability, drones, unmanned aerial vehicles</w:t>
      </w:r>
      <w:r>
        <w:rPr>
          <w:rStyle w:val="q4iawc"/>
          <w:sz w:val="28"/>
          <w:szCs w:val="28"/>
          <w:lang w:val="en-US"/>
        </w:rPr>
        <w:t>.</w:t>
      </w:r>
    </w:p>
    <w:p w:rsidR="004A6EEF" w:rsidRDefault="004A6EEF"/>
    <w:sectPr w:rsidR="004A6EEF"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OpenSymbol">
    <w:altName w:val="Calibri"/>
    <w:charset w:val="01"/>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roid San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5313E"/>
    <w:rsid w:val="0045313E"/>
    <w:rsid w:val="004A6EE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13E"/>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313E"/>
    <w:rPr>
      <w:color w:val="0000FF" w:themeColor="hyperlink"/>
      <w:u w:val="single"/>
    </w:rPr>
  </w:style>
  <w:style w:type="character" w:customStyle="1" w:styleId="rynqvb">
    <w:name w:val="rynqvb"/>
    <w:basedOn w:val="a0"/>
    <w:qFormat/>
    <w:rsid w:val="0045313E"/>
  </w:style>
  <w:style w:type="character" w:customStyle="1" w:styleId="user">
    <w:name w:val="Символ нумерации (user)"/>
    <w:qFormat/>
    <w:rsid w:val="0045313E"/>
  </w:style>
  <w:style w:type="character" w:customStyle="1" w:styleId="notranslate">
    <w:name w:val="notranslate"/>
    <w:basedOn w:val="a0"/>
    <w:qFormat/>
    <w:rsid w:val="0045313E"/>
  </w:style>
  <w:style w:type="character" w:customStyle="1" w:styleId="a4">
    <w:name w:val="Текст Знак"/>
    <w:basedOn w:val="a0"/>
    <w:link w:val="a5"/>
    <w:qFormat/>
    <w:rsid w:val="0045313E"/>
    <w:rPr>
      <w:rFonts w:ascii="Courier New" w:eastAsia="Times New Roman" w:hAnsi="Courier New" w:cs="Courier New"/>
      <w:sz w:val="20"/>
      <w:szCs w:val="20"/>
      <w:lang w:val="en-GB" w:eastAsia="ru-RU"/>
    </w:rPr>
  </w:style>
  <w:style w:type="character" w:customStyle="1" w:styleId="jlqj4bchmk0b">
    <w:name w:val="jlqj4b chmk0b"/>
    <w:basedOn w:val="a0"/>
    <w:qFormat/>
    <w:rsid w:val="0045313E"/>
  </w:style>
  <w:style w:type="character" w:customStyle="1" w:styleId="q4iawc">
    <w:name w:val="q4iawc"/>
    <w:basedOn w:val="a0"/>
    <w:qFormat/>
    <w:rsid w:val="0045313E"/>
  </w:style>
  <w:style w:type="paragraph" w:styleId="a6">
    <w:name w:val="Normal (Web)"/>
    <w:basedOn w:val="a"/>
    <w:qFormat/>
    <w:rsid w:val="0045313E"/>
    <w:pPr>
      <w:spacing w:beforeAutospacing="1" w:afterAutospacing="1" w:line="240" w:lineRule="auto"/>
    </w:pPr>
    <w:rPr>
      <w:rFonts w:eastAsia="Times New Roman"/>
      <w:color w:val="auto"/>
      <w:lang w:eastAsia="uk-UA"/>
    </w:rPr>
  </w:style>
  <w:style w:type="paragraph" w:styleId="a5">
    <w:name w:val="Plain Text"/>
    <w:basedOn w:val="a"/>
    <w:link w:val="a4"/>
    <w:qFormat/>
    <w:rsid w:val="0045313E"/>
    <w:pPr>
      <w:widowControl w:val="0"/>
      <w:spacing w:after="0" w:line="240" w:lineRule="auto"/>
    </w:pPr>
    <w:rPr>
      <w:rFonts w:ascii="Courier New" w:eastAsia="Times New Roman" w:hAnsi="Courier New" w:cs="Courier New"/>
      <w:color w:val="auto"/>
      <w:sz w:val="20"/>
      <w:szCs w:val="20"/>
      <w:lang w:val="en-GB" w:eastAsia="ru-RU"/>
    </w:rPr>
  </w:style>
  <w:style w:type="character" w:customStyle="1" w:styleId="1">
    <w:name w:val="Текст Знак1"/>
    <w:basedOn w:val="a0"/>
    <w:link w:val="a5"/>
    <w:uiPriority w:val="99"/>
    <w:semiHidden/>
    <w:rsid w:val="0045313E"/>
    <w:rPr>
      <w:rFonts w:ascii="Consolas" w:hAnsi="Consolas" w:cs="Consolas"/>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4059-296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jereloipri@ukr.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9-0006-5945-0569" TargetMode="External"/><Relationship Id="rId11" Type="http://schemas.openxmlformats.org/officeDocument/2006/relationships/hyperlink" Target="mailto:djerelo@ipri.kiev.ua" TargetMode="External"/><Relationship Id="rId5" Type="http://schemas.openxmlformats.org/officeDocument/2006/relationships/hyperlink" Target="mailto:djerelo@ipri.kiev.ua" TargetMode="External"/><Relationship Id="rId10" Type="http://schemas.openxmlformats.org/officeDocument/2006/relationships/hyperlink" Target="https://orcid.org/0009-0006-5945-0569" TargetMode="External"/><Relationship Id="rId4" Type="http://schemas.openxmlformats.org/officeDocument/2006/relationships/hyperlink" Target="https://orcid.org/0009-0007-4059-296X" TargetMode="External"/><Relationship Id="rId9" Type="http://schemas.openxmlformats.org/officeDocument/2006/relationships/hyperlink" Target="mailto:djerelo@ipri.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6586</Words>
  <Characters>3755</Characters>
  <Application>Microsoft Office Word</Application>
  <DocSecurity>0</DocSecurity>
  <Lines>31</Lines>
  <Paragraphs>20</Paragraphs>
  <ScaleCrop>false</ScaleCrop>
  <Company/>
  <LinksUpToDate>false</LinksUpToDate>
  <CharactersWithSpaces>10321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2025-09-02T09:29:00Z</dcterms:created>
  <dcterms:modified xsi:type="dcterms:W3CDTF">2025-09-02T09:29:00Z</dcterms:modified>
</cp:coreProperties>
</file>