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461" w:rsidRDefault="00551461" w:rsidP="00551461">
      <w:pPr>
        <w:pStyle w:val="Default"/>
        <w:rPr>
          <w:sz w:val="28"/>
          <w:szCs w:val="28"/>
        </w:rPr>
      </w:pPr>
      <w:proofErr w:type="spellStart"/>
      <w:r>
        <w:rPr>
          <w:b/>
          <w:bCs/>
          <w:sz w:val="28"/>
          <w:szCs w:val="28"/>
        </w:rPr>
        <w:t>Самохіна</w:t>
      </w:r>
      <w:proofErr w:type="spellEnd"/>
      <w:r>
        <w:rPr>
          <w:b/>
          <w:bCs/>
          <w:sz w:val="28"/>
          <w:szCs w:val="28"/>
        </w:rPr>
        <w:t xml:space="preserve"> Наталія Федорівна</w:t>
      </w:r>
      <w:r>
        <w:rPr>
          <w:sz w:val="28"/>
          <w:szCs w:val="28"/>
        </w:rPr>
        <w:t xml:space="preserve">, </w:t>
      </w:r>
    </w:p>
    <w:p w:rsidR="00551461" w:rsidRDefault="00551461" w:rsidP="00551461">
      <w:pPr>
        <w:pStyle w:val="Default"/>
        <w:rPr>
          <w:sz w:val="28"/>
          <w:szCs w:val="28"/>
        </w:rPr>
      </w:pPr>
      <w:r>
        <w:rPr>
          <w:sz w:val="28"/>
          <w:szCs w:val="28"/>
        </w:rPr>
        <w:t xml:space="preserve">ORCID </w:t>
      </w:r>
      <w:hyperlink r:id="rId4">
        <w:r>
          <w:rPr>
            <w:rStyle w:val="a3"/>
            <w:sz w:val="28"/>
            <w:szCs w:val="28"/>
          </w:rPr>
          <w:t>https://orcid.org/0000-0002-6985-0973</w:t>
        </w:r>
      </w:hyperlink>
      <w:r>
        <w:rPr>
          <w:sz w:val="28"/>
          <w:szCs w:val="28"/>
        </w:rPr>
        <w:t xml:space="preserve">, </w:t>
      </w:r>
    </w:p>
    <w:p w:rsidR="00551461" w:rsidRDefault="00551461" w:rsidP="00551461">
      <w:pPr>
        <w:pStyle w:val="Default"/>
        <w:rPr>
          <w:sz w:val="28"/>
          <w:szCs w:val="28"/>
        </w:rPr>
      </w:pPr>
      <w:r>
        <w:rPr>
          <w:sz w:val="28"/>
          <w:szCs w:val="28"/>
        </w:rPr>
        <w:t xml:space="preserve">кандидатка технічних наук, старша наукова співробітниця, </w:t>
      </w:r>
    </w:p>
    <w:p w:rsidR="00551461" w:rsidRDefault="00551461" w:rsidP="00551461">
      <w:pPr>
        <w:pStyle w:val="Default"/>
        <w:rPr>
          <w:sz w:val="28"/>
          <w:szCs w:val="28"/>
        </w:rPr>
      </w:pPr>
      <w:r>
        <w:rPr>
          <w:sz w:val="28"/>
          <w:szCs w:val="28"/>
        </w:rPr>
        <w:t>завідувачка відділу,</w:t>
      </w:r>
    </w:p>
    <w:p w:rsidR="00551461" w:rsidRDefault="00551461" w:rsidP="00551461">
      <w:pPr>
        <w:pStyle w:val="Default"/>
        <w:rPr>
          <w:sz w:val="28"/>
          <w:szCs w:val="28"/>
        </w:rPr>
      </w:pPr>
      <w:r>
        <w:rPr>
          <w:sz w:val="28"/>
          <w:szCs w:val="28"/>
        </w:rPr>
        <w:t xml:space="preserve">відділ наукової організації електронних інформаційних ресурсів, </w:t>
      </w:r>
    </w:p>
    <w:p w:rsidR="00551461" w:rsidRDefault="00551461" w:rsidP="00551461">
      <w:pPr>
        <w:pStyle w:val="Default"/>
        <w:rPr>
          <w:sz w:val="28"/>
          <w:szCs w:val="28"/>
        </w:rPr>
      </w:pPr>
      <w:r>
        <w:rPr>
          <w:sz w:val="28"/>
          <w:szCs w:val="28"/>
        </w:rPr>
        <w:t xml:space="preserve">Інститут інформаційних технологій, </w:t>
      </w:r>
    </w:p>
    <w:p w:rsidR="00551461" w:rsidRDefault="00551461" w:rsidP="00551461">
      <w:pPr>
        <w:pStyle w:val="Default"/>
        <w:rPr>
          <w:sz w:val="28"/>
          <w:szCs w:val="28"/>
        </w:rPr>
      </w:pPr>
      <w:r>
        <w:rPr>
          <w:sz w:val="28"/>
          <w:szCs w:val="28"/>
        </w:rPr>
        <w:t xml:space="preserve">Національна бібліотека України імені В. І. Вернадського, </w:t>
      </w:r>
    </w:p>
    <w:p w:rsidR="00551461" w:rsidRDefault="00551461" w:rsidP="00551461">
      <w:pPr>
        <w:pStyle w:val="Default"/>
        <w:rPr>
          <w:sz w:val="28"/>
          <w:szCs w:val="28"/>
        </w:rPr>
      </w:pPr>
      <w:r>
        <w:rPr>
          <w:sz w:val="28"/>
          <w:szCs w:val="28"/>
        </w:rPr>
        <w:t>Київ, Україна</w:t>
      </w:r>
    </w:p>
    <w:p w:rsidR="00551461" w:rsidRDefault="00551461" w:rsidP="00551461">
      <w:pPr>
        <w:pStyle w:val="Default"/>
        <w:jc w:val="both"/>
        <w:rPr>
          <w:sz w:val="28"/>
          <w:szCs w:val="28"/>
        </w:rPr>
      </w:pPr>
      <w:proofErr w:type="gramStart"/>
      <w:r>
        <w:rPr>
          <w:sz w:val="28"/>
          <w:szCs w:val="28"/>
          <w:lang w:val="en-US"/>
        </w:rPr>
        <w:t>e</w:t>
      </w:r>
      <w:r>
        <w:rPr>
          <w:sz w:val="28"/>
          <w:szCs w:val="28"/>
        </w:rPr>
        <w:t>-</w:t>
      </w:r>
      <w:r>
        <w:rPr>
          <w:sz w:val="28"/>
          <w:szCs w:val="28"/>
          <w:lang w:val="en-US"/>
        </w:rPr>
        <w:t>mail</w:t>
      </w:r>
      <w:proofErr w:type="gramEnd"/>
      <w:r>
        <w:rPr>
          <w:sz w:val="28"/>
          <w:szCs w:val="28"/>
        </w:rPr>
        <w:t xml:space="preserve">: </w:t>
      </w:r>
      <w:hyperlink r:id="rId5">
        <w:r>
          <w:rPr>
            <w:rStyle w:val="a3"/>
            <w:sz w:val="28"/>
            <w:szCs w:val="28"/>
          </w:rPr>
          <w:t>samokhina@</w:t>
        </w:r>
        <w:r>
          <w:rPr>
            <w:rStyle w:val="a3"/>
            <w:sz w:val="28"/>
            <w:szCs w:val="28"/>
            <w:lang w:val="en-US"/>
          </w:rPr>
          <w:t>nbuv</w:t>
        </w:r>
        <w:r>
          <w:rPr>
            <w:rStyle w:val="a3"/>
            <w:sz w:val="28"/>
            <w:szCs w:val="28"/>
          </w:rPr>
          <w:t>.</w:t>
        </w:r>
        <w:r>
          <w:rPr>
            <w:rStyle w:val="a3"/>
            <w:sz w:val="28"/>
            <w:szCs w:val="28"/>
            <w:lang w:val="en-US"/>
          </w:rPr>
          <w:t>gov</w:t>
        </w:r>
        <w:r>
          <w:rPr>
            <w:rStyle w:val="a3"/>
            <w:sz w:val="28"/>
            <w:szCs w:val="28"/>
          </w:rPr>
          <w:t>.</w:t>
        </w:r>
        <w:r>
          <w:rPr>
            <w:rStyle w:val="a3"/>
            <w:sz w:val="28"/>
            <w:szCs w:val="28"/>
            <w:lang w:val="en-US"/>
          </w:rPr>
          <w:t>ua</w:t>
        </w:r>
      </w:hyperlink>
    </w:p>
    <w:p w:rsidR="00551461" w:rsidRDefault="00551461" w:rsidP="00551461">
      <w:pPr>
        <w:pStyle w:val="Default"/>
        <w:rPr>
          <w:sz w:val="28"/>
          <w:szCs w:val="28"/>
        </w:rPr>
      </w:pPr>
      <w:proofErr w:type="spellStart"/>
      <w:r>
        <w:rPr>
          <w:b/>
          <w:sz w:val="28"/>
          <w:szCs w:val="28"/>
        </w:rPr>
        <w:t>Пелюховська</w:t>
      </w:r>
      <w:proofErr w:type="spellEnd"/>
      <w:r>
        <w:rPr>
          <w:b/>
          <w:sz w:val="28"/>
          <w:szCs w:val="28"/>
        </w:rPr>
        <w:t xml:space="preserve"> Інна Захарівна</w:t>
      </w:r>
      <w:r>
        <w:rPr>
          <w:sz w:val="28"/>
          <w:szCs w:val="28"/>
        </w:rPr>
        <w:t xml:space="preserve">, </w:t>
      </w:r>
    </w:p>
    <w:p w:rsidR="00551461" w:rsidRDefault="00551461" w:rsidP="00551461">
      <w:pPr>
        <w:pStyle w:val="Default"/>
        <w:rPr>
          <w:sz w:val="28"/>
          <w:szCs w:val="28"/>
        </w:rPr>
      </w:pPr>
      <w:r>
        <w:rPr>
          <w:sz w:val="28"/>
          <w:szCs w:val="28"/>
        </w:rPr>
        <w:t xml:space="preserve">ORCID </w:t>
      </w:r>
      <w:hyperlink r:id="rId6">
        <w:r>
          <w:rPr>
            <w:rStyle w:val="a3"/>
            <w:sz w:val="28"/>
            <w:szCs w:val="28"/>
          </w:rPr>
          <w:t>https://orcid.org/0000-0002-5721-7038</w:t>
        </w:r>
      </w:hyperlink>
      <w:r>
        <w:rPr>
          <w:sz w:val="28"/>
          <w:szCs w:val="28"/>
        </w:rPr>
        <w:t xml:space="preserve">, </w:t>
      </w:r>
    </w:p>
    <w:p w:rsidR="00551461" w:rsidRDefault="00551461" w:rsidP="00551461">
      <w:pPr>
        <w:pStyle w:val="Default"/>
        <w:rPr>
          <w:sz w:val="28"/>
          <w:szCs w:val="28"/>
        </w:rPr>
      </w:pPr>
      <w:r>
        <w:rPr>
          <w:sz w:val="28"/>
          <w:szCs w:val="28"/>
        </w:rPr>
        <w:t>молодша наукова співробітниця,</w:t>
      </w:r>
    </w:p>
    <w:p w:rsidR="00551461" w:rsidRDefault="00551461" w:rsidP="00551461">
      <w:pPr>
        <w:pStyle w:val="Default"/>
        <w:rPr>
          <w:sz w:val="28"/>
          <w:szCs w:val="28"/>
        </w:rPr>
      </w:pPr>
      <w:r>
        <w:rPr>
          <w:sz w:val="28"/>
          <w:szCs w:val="28"/>
        </w:rPr>
        <w:t xml:space="preserve">відділ наукової організації електронних інформаційних ресурсів, </w:t>
      </w:r>
    </w:p>
    <w:p w:rsidR="00551461" w:rsidRDefault="00551461" w:rsidP="00551461">
      <w:pPr>
        <w:pStyle w:val="Default"/>
        <w:rPr>
          <w:sz w:val="28"/>
          <w:szCs w:val="28"/>
        </w:rPr>
      </w:pPr>
      <w:r>
        <w:rPr>
          <w:sz w:val="28"/>
          <w:szCs w:val="28"/>
        </w:rPr>
        <w:t xml:space="preserve">Інститут інформаційних технологій, </w:t>
      </w:r>
    </w:p>
    <w:p w:rsidR="00551461" w:rsidRDefault="00551461" w:rsidP="00551461">
      <w:pPr>
        <w:pStyle w:val="Default"/>
        <w:rPr>
          <w:sz w:val="28"/>
          <w:szCs w:val="28"/>
        </w:rPr>
      </w:pPr>
      <w:r>
        <w:rPr>
          <w:sz w:val="28"/>
          <w:szCs w:val="28"/>
        </w:rPr>
        <w:t xml:space="preserve">Національна бібліотека України імені В. І. Вернадського, </w:t>
      </w:r>
    </w:p>
    <w:p w:rsidR="00551461" w:rsidRDefault="00551461" w:rsidP="00551461">
      <w:pPr>
        <w:pStyle w:val="Default"/>
        <w:rPr>
          <w:sz w:val="28"/>
          <w:szCs w:val="28"/>
        </w:rPr>
      </w:pPr>
      <w:r>
        <w:rPr>
          <w:sz w:val="28"/>
          <w:szCs w:val="28"/>
        </w:rPr>
        <w:t>Київ, Україна</w:t>
      </w:r>
    </w:p>
    <w:p w:rsidR="00551461" w:rsidRDefault="00551461" w:rsidP="00551461">
      <w:pPr>
        <w:pStyle w:val="Default"/>
        <w:jc w:val="both"/>
        <w:rPr>
          <w:sz w:val="28"/>
          <w:szCs w:val="28"/>
        </w:rPr>
      </w:pPr>
      <w:proofErr w:type="gramStart"/>
      <w:r>
        <w:rPr>
          <w:sz w:val="28"/>
          <w:szCs w:val="28"/>
          <w:lang w:val="en-US"/>
        </w:rPr>
        <w:t>e</w:t>
      </w:r>
      <w:r>
        <w:rPr>
          <w:sz w:val="28"/>
          <w:szCs w:val="28"/>
        </w:rPr>
        <w:t>-</w:t>
      </w:r>
      <w:r>
        <w:rPr>
          <w:sz w:val="28"/>
          <w:szCs w:val="28"/>
          <w:lang w:val="en-US"/>
        </w:rPr>
        <w:t>mail</w:t>
      </w:r>
      <w:proofErr w:type="gramEnd"/>
      <w:r>
        <w:rPr>
          <w:sz w:val="28"/>
          <w:szCs w:val="28"/>
        </w:rPr>
        <w:t xml:space="preserve">: </w:t>
      </w:r>
      <w:hyperlink r:id="rId7">
        <w:r>
          <w:rPr>
            <w:rStyle w:val="a3"/>
            <w:sz w:val="28"/>
            <w:szCs w:val="28"/>
            <w:lang w:val="en-US"/>
          </w:rPr>
          <w:t>pelukhovska</w:t>
        </w:r>
        <w:r>
          <w:rPr>
            <w:rStyle w:val="a3"/>
            <w:sz w:val="28"/>
            <w:szCs w:val="28"/>
          </w:rPr>
          <w:t>@</w:t>
        </w:r>
        <w:r>
          <w:rPr>
            <w:rStyle w:val="a3"/>
            <w:sz w:val="28"/>
            <w:szCs w:val="28"/>
            <w:lang w:val="en-US"/>
          </w:rPr>
          <w:t>nbuv</w:t>
        </w:r>
        <w:r>
          <w:rPr>
            <w:rStyle w:val="a3"/>
            <w:sz w:val="28"/>
            <w:szCs w:val="28"/>
          </w:rPr>
          <w:t>.</w:t>
        </w:r>
        <w:r>
          <w:rPr>
            <w:rStyle w:val="a3"/>
            <w:sz w:val="28"/>
            <w:szCs w:val="28"/>
            <w:lang w:val="en-US"/>
          </w:rPr>
          <w:t>gov</w:t>
        </w:r>
        <w:r>
          <w:rPr>
            <w:rStyle w:val="a3"/>
            <w:sz w:val="28"/>
            <w:szCs w:val="28"/>
          </w:rPr>
          <w:t>.</w:t>
        </w:r>
        <w:r>
          <w:rPr>
            <w:rStyle w:val="a3"/>
            <w:sz w:val="28"/>
            <w:szCs w:val="28"/>
            <w:lang w:val="en-US"/>
          </w:rPr>
          <w:t>ua</w:t>
        </w:r>
      </w:hyperlink>
    </w:p>
    <w:p w:rsidR="00551461" w:rsidRDefault="00551461" w:rsidP="00551461">
      <w:pPr>
        <w:spacing w:after="0" w:line="240" w:lineRule="auto"/>
        <w:jc w:val="center"/>
        <w:rPr>
          <w:b/>
          <w:sz w:val="28"/>
          <w:szCs w:val="28"/>
        </w:rPr>
      </w:pPr>
    </w:p>
    <w:p w:rsidR="00551461" w:rsidRDefault="00551461" w:rsidP="00551461">
      <w:pPr>
        <w:spacing w:after="0" w:line="240" w:lineRule="auto"/>
        <w:jc w:val="center"/>
        <w:rPr>
          <w:b/>
          <w:sz w:val="28"/>
          <w:szCs w:val="28"/>
        </w:rPr>
      </w:pPr>
      <w:r>
        <w:rPr>
          <w:b/>
          <w:sz w:val="28"/>
          <w:szCs w:val="28"/>
        </w:rPr>
        <w:t>Електронні інформаційні ресурси наукової бібліотеки: класифікація та проблеми використання</w:t>
      </w:r>
    </w:p>
    <w:p w:rsidR="00551461" w:rsidRDefault="00551461" w:rsidP="00551461">
      <w:pPr>
        <w:spacing w:after="0" w:line="240" w:lineRule="auto"/>
        <w:jc w:val="center"/>
        <w:rPr>
          <w:b/>
          <w:sz w:val="28"/>
          <w:szCs w:val="28"/>
        </w:rPr>
      </w:pPr>
    </w:p>
    <w:p w:rsidR="00551461" w:rsidRDefault="00551461" w:rsidP="00551461">
      <w:pPr>
        <w:spacing w:after="0" w:line="240" w:lineRule="auto"/>
        <w:jc w:val="both"/>
        <w:rPr>
          <w:sz w:val="28"/>
          <w:szCs w:val="28"/>
        </w:rPr>
      </w:pPr>
      <w:r>
        <w:rPr>
          <w:sz w:val="28"/>
          <w:szCs w:val="28"/>
        </w:rPr>
        <w:t>Подано результати дослідження електронних інформаційних ресурсів на прикладі їхнього функціонування у Національній бібліотеці України імені В. І. Вернадського. Розглянуто класифікацію електронних інформаційних ресурсів за їхніми властивостями, технологією створення та формування. Представлено розподіл інформаційних ресурсів за видами, виділено їхню структуру. Окреслено проблеми користувачів у раціональному використанні електронних матеріалів.</w:t>
      </w:r>
    </w:p>
    <w:p w:rsidR="00551461" w:rsidRDefault="00551461" w:rsidP="00551461">
      <w:pPr>
        <w:spacing w:after="0" w:line="240" w:lineRule="auto"/>
        <w:jc w:val="both"/>
        <w:rPr>
          <w:sz w:val="28"/>
          <w:szCs w:val="28"/>
        </w:rPr>
      </w:pPr>
      <w:r>
        <w:rPr>
          <w:i/>
          <w:sz w:val="28"/>
          <w:szCs w:val="28"/>
        </w:rPr>
        <w:t>Ключові слова</w:t>
      </w:r>
      <w:r>
        <w:rPr>
          <w:sz w:val="28"/>
          <w:szCs w:val="28"/>
        </w:rPr>
        <w:t>: електронна бібліотека, цифрова копія, електронний аналог, локальний доступ, інформаційна система.</w:t>
      </w:r>
    </w:p>
    <w:p w:rsidR="00551461" w:rsidRPr="00B341D6" w:rsidRDefault="00551461" w:rsidP="00551461">
      <w:pPr>
        <w:spacing w:after="0" w:line="360" w:lineRule="auto"/>
        <w:ind w:firstLine="709"/>
        <w:jc w:val="both"/>
        <w:rPr>
          <w:sz w:val="28"/>
          <w:szCs w:val="28"/>
          <w:lang w:val="ru-RU"/>
        </w:rPr>
      </w:pPr>
    </w:p>
    <w:p w:rsidR="00551461" w:rsidRDefault="00551461" w:rsidP="00551461">
      <w:pPr>
        <w:spacing w:after="0" w:line="360" w:lineRule="auto"/>
        <w:ind w:firstLine="709"/>
        <w:jc w:val="both"/>
        <w:rPr>
          <w:sz w:val="28"/>
          <w:szCs w:val="28"/>
        </w:rPr>
      </w:pPr>
      <w:r>
        <w:rPr>
          <w:sz w:val="28"/>
          <w:szCs w:val="28"/>
        </w:rPr>
        <w:t>Використання сучасних інформаційних технологій, широкого спектра електронних інформаційних ресурсів (ЕІР), застосування інформаційних систем забезпечують принципово новий рівень отримання знань. ЕІР надають можливість користувачам задовольняти свої інформаційні потреби на високому рівні, використовуючи  сучасні бібліотечно-інформаційні технології, доступ до світового дослідницького простору.</w:t>
      </w:r>
    </w:p>
    <w:p w:rsidR="00551461" w:rsidRDefault="00551461" w:rsidP="00551461">
      <w:pPr>
        <w:spacing w:after="0" w:line="360" w:lineRule="auto"/>
        <w:ind w:firstLine="709"/>
        <w:jc w:val="both"/>
        <w:rPr>
          <w:sz w:val="28"/>
          <w:szCs w:val="28"/>
        </w:rPr>
      </w:pPr>
      <w:r>
        <w:rPr>
          <w:sz w:val="28"/>
          <w:szCs w:val="28"/>
        </w:rPr>
        <w:t xml:space="preserve">Наукові бібліотеки сьогодні одночасно із сховищами традиційних документів пропонують для користувачів бази новітніх ЕІР, які самі створюють і формують. Одним з важливих елементів бібліотечно-інформаційних технологій, доступу до  світового наукового простору є створення електронних </w:t>
      </w:r>
      <w:r>
        <w:rPr>
          <w:sz w:val="28"/>
          <w:szCs w:val="28"/>
        </w:rPr>
        <w:lastRenderedPageBreak/>
        <w:t>бібліотек (</w:t>
      </w:r>
      <w:proofErr w:type="spellStart"/>
      <w:r>
        <w:rPr>
          <w:sz w:val="28"/>
          <w:szCs w:val="28"/>
        </w:rPr>
        <w:t>ЕБ</w:t>
      </w:r>
      <w:proofErr w:type="spellEnd"/>
      <w:r>
        <w:rPr>
          <w:sz w:val="28"/>
          <w:szCs w:val="28"/>
        </w:rPr>
        <w:t xml:space="preserve">), тобто інформаційних систем, що накопичують, зберігають й використовують зібрання електронних документів, доступних для користувача через засоби </w:t>
      </w:r>
      <w:proofErr w:type="spellStart"/>
      <w:r>
        <w:rPr>
          <w:sz w:val="28"/>
          <w:szCs w:val="28"/>
        </w:rPr>
        <w:t>інтернет-технологій</w:t>
      </w:r>
      <w:proofErr w:type="spellEnd"/>
      <w:r>
        <w:rPr>
          <w:sz w:val="28"/>
          <w:szCs w:val="28"/>
        </w:rPr>
        <w:t xml:space="preserve">. </w:t>
      </w:r>
      <w:proofErr w:type="spellStart"/>
      <w:r>
        <w:rPr>
          <w:sz w:val="28"/>
          <w:szCs w:val="28"/>
        </w:rPr>
        <w:t>ЕБ</w:t>
      </w:r>
      <w:proofErr w:type="spellEnd"/>
      <w:r>
        <w:rPr>
          <w:sz w:val="28"/>
          <w:szCs w:val="28"/>
        </w:rPr>
        <w:t xml:space="preserve"> надають швидкий та результативний доступ до ЕІР книжкових колекцій та періодичних видань, до зарубіжних електронних ресурсів. Формування та використання ЕІР сьогодні є одними з нагальних напрямків створення єдиного інформаційного простору.</w:t>
      </w:r>
    </w:p>
    <w:p w:rsidR="00551461" w:rsidRDefault="00551461" w:rsidP="00551461">
      <w:pPr>
        <w:spacing w:after="0" w:line="360" w:lineRule="auto"/>
        <w:ind w:firstLine="709"/>
        <w:jc w:val="both"/>
        <w:rPr>
          <w:sz w:val="28"/>
          <w:szCs w:val="28"/>
        </w:rPr>
      </w:pPr>
      <w:r>
        <w:rPr>
          <w:sz w:val="28"/>
          <w:szCs w:val="28"/>
        </w:rPr>
        <w:t xml:space="preserve">Із типових технологій створення та формування в НБУВ ресурсів </w:t>
      </w:r>
      <w:proofErr w:type="spellStart"/>
      <w:r>
        <w:rPr>
          <w:sz w:val="28"/>
          <w:szCs w:val="28"/>
        </w:rPr>
        <w:t>ЕБ</w:t>
      </w:r>
      <w:proofErr w:type="spellEnd"/>
      <w:r>
        <w:rPr>
          <w:sz w:val="28"/>
          <w:szCs w:val="28"/>
        </w:rPr>
        <w:t xml:space="preserve">, можна визначити такі: комплектування електронними виданнями, що репрезентують науковий доробок співробітників бібліотеки – науковими статтями, монографіями, науковими каталогами, бібліографічними покажчиками тощо; отримання електронних копій друкованих видань та періодики або електронних видань, наданих правовласниками (авторами та видавництвами); створення цифрових копій традиційних бібліотечних документів; залучення матеріалів, що знаходяться у вільному доступі у мережі Інтернет; підписка на електронні ресурси провідних зібрань інформаційних документів (архіву української періодики </w:t>
      </w:r>
      <w:proofErr w:type="spellStart"/>
      <w:r>
        <w:rPr>
          <w:sz w:val="28"/>
          <w:szCs w:val="28"/>
          <w:lang w:val="en-US"/>
        </w:rPr>
        <w:t>Libraria</w:t>
      </w:r>
      <w:proofErr w:type="spellEnd"/>
      <w:r>
        <w:rPr>
          <w:sz w:val="28"/>
          <w:szCs w:val="28"/>
        </w:rPr>
        <w:t xml:space="preserve">, повнотекстової бази даних наукових публікацій </w:t>
      </w:r>
      <w:proofErr w:type="spellStart"/>
      <w:r>
        <w:rPr>
          <w:sz w:val="28"/>
          <w:szCs w:val="28"/>
        </w:rPr>
        <w:t>ScienceDirect</w:t>
      </w:r>
      <w:proofErr w:type="spellEnd"/>
      <w:r>
        <w:rPr>
          <w:sz w:val="28"/>
          <w:szCs w:val="28"/>
        </w:rPr>
        <w:t>, електронних продуктів на платформі EBSCO тощо).</w:t>
      </w:r>
    </w:p>
    <w:p w:rsidR="00551461" w:rsidRDefault="00551461" w:rsidP="00551461">
      <w:pPr>
        <w:spacing w:after="0" w:line="360" w:lineRule="auto"/>
        <w:ind w:firstLine="709"/>
        <w:jc w:val="both"/>
        <w:rPr>
          <w:sz w:val="28"/>
          <w:szCs w:val="28"/>
        </w:rPr>
      </w:pPr>
      <w:r>
        <w:rPr>
          <w:sz w:val="28"/>
          <w:szCs w:val="28"/>
        </w:rPr>
        <w:t>За режимом доступу ЕІР поділяються на ресурси локального доступу та  віддаленого доступу. Віддалений доступ передбачає, що електронний документ міститься в інформаційних мережах передавання даних. У вільному доступі можна продивитися електронні аналоги книжкових та періодичних видань, не захищені авторським правом. Решта повнотекстової інформації доступна лише  у локальному режимі  у читальних залах бібліотеки.</w:t>
      </w:r>
    </w:p>
    <w:p w:rsidR="00551461" w:rsidRDefault="00551461" w:rsidP="00551461">
      <w:pPr>
        <w:spacing w:after="0" w:line="360" w:lineRule="auto"/>
        <w:ind w:firstLine="709"/>
        <w:jc w:val="both"/>
        <w:rPr>
          <w:sz w:val="28"/>
          <w:szCs w:val="28"/>
        </w:rPr>
      </w:pPr>
      <w:r>
        <w:rPr>
          <w:sz w:val="28"/>
          <w:szCs w:val="28"/>
        </w:rPr>
        <w:t xml:space="preserve">Основні види ЕІР для  формування і наповнення </w:t>
      </w:r>
      <w:proofErr w:type="spellStart"/>
      <w:r>
        <w:rPr>
          <w:sz w:val="28"/>
          <w:szCs w:val="28"/>
        </w:rPr>
        <w:t>ЕБ</w:t>
      </w:r>
      <w:proofErr w:type="spellEnd"/>
      <w:r>
        <w:rPr>
          <w:sz w:val="28"/>
          <w:szCs w:val="28"/>
        </w:rPr>
        <w:t xml:space="preserve"> НБУВ: монографії, колективні монографії, дисертації, автореферати, життєписи, підручники, посібники, навчальні посібники, навчально-методичні та методичні посібники, збірники наукових праць, збірники статей, хрестоматії, соціологічні дослідження, національні та аналітичні доповіді, аналітичні записки, довідники, словники, енциклопедії, покажчики, бібліографічні покажчики, атласи та альбоми, тези та реферативні інформаційні матеріали, наукові видання, фахові </w:t>
      </w:r>
      <w:r>
        <w:rPr>
          <w:sz w:val="28"/>
          <w:szCs w:val="28"/>
        </w:rPr>
        <w:lastRenderedPageBreak/>
        <w:t>наукові періодичні видання, брошури, законодавчі матеріали (зокрема, стандарти та нормативно-правові акти) тощо.</w:t>
      </w:r>
    </w:p>
    <w:p w:rsidR="00551461" w:rsidRDefault="00551461" w:rsidP="00551461">
      <w:pPr>
        <w:spacing w:after="0" w:line="360" w:lineRule="auto"/>
        <w:ind w:firstLine="709"/>
        <w:jc w:val="both"/>
        <w:rPr>
          <w:sz w:val="28"/>
          <w:szCs w:val="28"/>
        </w:rPr>
      </w:pPr>
      <w:r>
        <w:rPr>
          <w:sz w:val="28"/>
          <w:szCs w:val="28"/>
        </w:rPr>
        <w:t>Структура наукових ЕІР у НБУВ має розгалужену систему з групуванням інформаційних ресурсів за видами діяльності: електронні каталоги та тематичні бази даних; повнотекстовий архів електронних версій наукових монографій, наукових статей, матеріалів конференцій, журналів, підручників, навчально-методичних посібників та ін., що репрезентує науковий доробок співробітників НБУВ (</w:t>
      </w:r>
      <w:proofErr w:type="spellStart"/>
      <w:r>
        <w:rPr>
          <w:sz w:val="28"/>
          <w:szCs w:val="28"/>
        </w:rPr>
        <w:t>Репозитарій</w:t>
      </w:r>
      <w:proofErr w:type="spellEnd"/>
      <w:r>
        <w:rPr>
          <w:sz w:val="28"/>
          <w:szCs w:val="28"/>
        </w:rPr>
        <w:t xml:space="preserve"> НБУВ); електронний архів наукових періодичних видань України (Наукова періодика </w:t>
      </w:r>
      <w:proofErr w:type="spellStart"/>
      <w:r>
        <w:rPr>
          <w:sz w:val="28"/>
          <w:szCs w:val="28"/>
        </w:rPr>
        <w:t>Україи</w:t>
      </w:r>
      <w:proofErr w:type="spellEnd"/>
      <w:r>
        <w:rPr>
          <w:sz w:val="28"/>
          <w:szCs w:val="28"/>
        </w:rPr>
        <w:t xml:space="preserve">); фонд електронних повнотекстових документів книжкового типу (Наукова електронна бібліотека НБУВ); реферативні ресурси (Реферативна база даних «Україніка наукова»); </w:t>
      </w:r>
      <w:proofErr w:type="spellStart"/>
      <w:r>
        <w:rPr>
          <w:sz w:val="28"/>
          <w:szCs w:val="28"/>
        </w:rPr>
        <w:t>онлайнові</w:t>
      </w:r>
      <w:proofErr w:type="spellEnd"/>
      <w:r>
        <w:rPr>
          <w:sz w:val="28"/>
          <w:szCs w:val="28"/>
        </w:rPr>
        <w:t xml:space="preserve"> електронні бази даних (</w:t>
      </w:r>
      <w:proofErr w:type="spellStart"/>
      <w:r>
        <w:rPr>
          <w:sz w:val="28"/>
          <w:szCs w:val="28"/>
          <w:lang w:val="en-US"/>
        </w:rPr>
        <w:t>Libraria</w:t>
      </w:r>
      <w:proofErr w:type="spellEnd"/>
      <w:r>
        <w:rPr>
          <w:sz w:val="28"/>
          <w:szCs w:val="28"/>
        </w:rPr>
        <w:t xml:space="preserve">, EBSCO та ін.); віртуальна довідкова служба, технологія виконання якої включає: запит користувача, пошук відповідної бібліографічної або повнотекстової інформації, відповідь читачеві. Зокрема, виконання тематичної віртуальної довідки подається у вигляді бібліографічного опису документів із зазначенням електронних адрес відповідних матеріалів; довідкові сервіси для читачів (тематичний </w:t>
      </w:r>
      <w:proofErr w:type="spellStart"/>
      <w:r>
        <w:rPr>
          <w:sz w:val="28"/>
          <w:szCs w:val="28"/>
        </w:rPr>
        <w:t>Інтернет-навігатор</w:t>
      </w:r>
      <w:proofErr w:type="spellEnd"/>
      <w:r>
        <w:rPr>
          <w:sz w:val="28"/>
          <w:szCs w:val="28"/>
        </w:rPr>
        <w:t>, електронна доставка документів МБА; електронні виставки тощо).</w:t>
      </w:r>
    </w:p>
    <w:p w:rsidR="00551461" w:rsidRDefault="00551461" w:rsidP="00551461">
      <w:pPr>
        <w:spacing w:after="0" w:line="360" w:lineRule="auto"/>
        <w:ind w:firstLine="709"/>
        <w:jc w:val="both"/>
        <w:rPr>
          <w:sz w:val="28"/>
          <w:szCs w:val="28"/>
        </w:rPr>
      </w:pPr>
      <w:r>
        <w:rPr>
          <w:sz w:val="28"/>
          <w:szCs w:val="28"/>
        </w:rPr>
        <w:t xml:space="preserve">Досвід використання ЕІР у НБУВ, показує, що застосування ЕІР дозволяє у повній мірі задовольняти інформаційні потреби користувачів. Для удосконалення бібліотечно-інформаційного обслуговування користувачів в НБУВ та подальшого розширення переліку ЕІР часто проводяться  читацькі анкетування, постійні моніторинги використання ЕІР бібліотеки, систематичний аналіз звернень користувачів до інформаційних ресурсів </w:t>
      </w:r>
      <w:proofErr w:type="spellStart"/>
      <w:r>
        <w:rPr>
          <w:sz w:val="28"/>
          <w:szCs w:val="28"/>
        </w:rPr>
        <w:t>вебсайту</w:t>
      </w:r>
      <w:proofErr w:type="spellEnd"/>
      <w:r>
        <w:rPr>
          <w:sz w:val="28"/>
          <w:szCs w:val="28"/>
        </w:rPr>
        <w:t xml:space="preserve"> НБУВ. </w:t>
      </w:r>
    </w:p>
    <w:p w:rsidR="00551461" w:rsidRDefault="00551461" w:rsidP="00551461">
      <w:pPr>
        <w:spacing w:after="0" w:line="360" w:lineRule="auto"/>
        <w:ind w:firstLine="709"/>
        <w:jc w:val="both"/>
        <w:rPr>
          <w:rStyle w:val="a4"/>
          <w:i w:val="0"/>
          <w:iCs w:val="0"/>
          <w:sz w:val="28"/>
          <w:szCs w:val="28"/>
        </w:rPr>
      </w:pPr>
      <w:r>
        <w:rPr>
          <w:sz w:val="28"/>
          <w:szCs w:val="28"/>
        </w:rPr>
        <w:t xml:space="preserve">Популярності ЕІР сприяють можливість отримати необхідні наукові матеріали для роботи з ними вдома у будь-який час доби, зручність роботи з електронною версією. У НБУВ функціонує безкоштовна бездротова локальна мережа Wi-Fi, читачі мають можливість користуватися електронними версіями вітчизняних наукових журналів, журналів НАН України, архівом української періодики </w:t>
      </w:r>
      <w:proofErr w:type="spellStart"/>
      <w:r>
        <w:rPr>
          <w:sz w:val="28"/>
          <w:szCs w:val="28"/>
          <w:lang w:val="en-US"/>
        </w:rPr>
        <w:t>Libraria</w:t>
      </w:r>
      <w:proofErr w:type="spellEnd"/>
      <w:r>
        <w:rPr>
          <w:sz w:val="28"/>
          <w:szCs w:val="28"/>
        </w:rPr>
        <w:t xml:space="preserve">. У НБУВ також проводяться роботи з </w:t>
      </w:r>
      <w:r w:rsidRPr="00E54ED7">
        <w:rPr>
          <w:rStyle w:val="a4"/>
          <w:sz w:val="28"/>
          <w:szCs w:val="28"/>
        </w:rPr>
        <w:t xml:space="preserve">використання систем </w:t>
      </w:r>
      <w:proofErr w:type="spellStart"/>
      <w:r w:rsidRPr="00E54ED7">
        <w:rPr>
          <w:rStyle w:val="a4"/>
          <w:sz w:val="28"/>
          <w:szCs w:val="28"/>
          <w:lang w:val="en-US"/>
        </w:rPr>
        <w:lastRenderedPageBreak/>
        <w:t>OpenJournalSystems</w:t>
      </w:r>
      <w:proofErr w:type="spellEnd"/>
      <w:r w:rsidRPr="00E54ED7">
        <w:rPr>
          <w:rStyle w:val="a4"/>
          <w:sz w:val="28"/>
          <w:szCs w:val="28"/>
        </w:rPr>
        <w:t xml:space="preserve"> (</w:t>
      </w:r>
      <w:r w:rsidRPr="00E54ED7">
        <w:rPr>
          <w:rStyle w:val="a4"/>
          <w:sz w:val="28"/>
          <w:szCs w:val="28"/>
          <w:lang w:val="en-US"/>
        </w:rPr>
        <w:t>OJS</w:t>
      </w:r>
      <w:r w:rsidRPr="00E54ED7">
        <w:rPr>
          <w:rStyle w:val="a4"/>
          <w:sz w:val="28"/>
          <w:szCs w:val="28"/>
        </w:rPr>
        <w:t xml:space="preserve">) та </w:t>
      </w:r>
      <w:proofErr w:type="spellStart"/>
      <w:r w:rsidRPr="00E54ED7">
        <w:rPr>
          <w:rStyle w:val="a4"/>
          <w:sz w:val="28"/>
          <w:szCs w:val="28"/>
          <w:lang w:val="en-US"/>
        </w:rPr>
        <w:t>OpenMonographPress</w:t>
      </w:r>
      <w:proofErr w:type="spellEnd"/>
      <w:r w:rsidRPr="00E54ED7">
        <w:rPr>
          <w:rStyle w:val="a4"/>
          <w:sz w:val="28"/>
          <w:szCs w:val="28"/>
        </w:rPr>
        <w:t xml:space="preserve"> (</w:t>
      </w:r>
      <w:r w:rsidRPr="00E54ED7">
        <w:rPr>
          <w:rStyle w:val="a4"/>
          <w:sz w:val="28"/>
          <w:szCs w:val="28"/>
          <w:lang w:val="en-US"/>
        </w:rPr>
        <w:t>OMP</w:t>
      </w:r>
      <w:r w:rsidRPr="00E54ED7">
        <w:rPr>
          <w:rStyle w:val="a4"/>
          <w:sz w:val="28"/>
          <w:szCs w:val="28"/>
        </w:rPr>
        <w:t xml:space="preserve">) як засобів оприлюднення результатів наукових досліджень. </w:t>
      </w:r>
      <w:r w:rsidRPr="00E54ED7">
        <w:rPr>
          <w:rStyle w:val="a4"/>
          <w:sz w:val="28"/>
          <w:szCs w:val="28"/>
          <w:lang w:val="en-US"/>
        </w:rPr>
        <w:t>OJS</w:t>
      </w:r>
      <w:r w:rsidRPr="00E54ED7">
        <w:rPr>
          <w:rStyle w:val="a4"/>
          <w:sz w:val="28"/>
          <w:szCs w:val="28"/>
        </w:rPr>
        <w:t xml:space="preserve"> та </w:t>
      </w:r>
      <w:r w:rsidRPr="00E54ED7">
        <w:rPr>
          <w:rStyle w:val="a4"/>
          <w:sz w:val="28"/>
          <w:szCs w:val="28"/>
          <w:lang w:val="en-US"/>
        </w:rPr>
        <w:t>OMP</w:t>
      </w:r>
      <w:r w:rsidRPr="00E54ED7">
        <w:rPr>
          <w:rStyle w:val="a4"/>
          <w:sz w:val="28"/>
          <w:szCs w:val="28"/>
        </w:rPr>
        <w:t xml:space="preserve"> є одними з найбільш відповідних платформ для представлення наукових видань згідно усім вимогам та стандартам, що надаються світовими </w:t>
      </w:r>
      <w:proofErr w:type="spellStart"/>
      <w:r w:rsidRPr="00E54ED7">
        <w:rPr>
          <w:rStyle w:val="a4"/>
          <w:sz w:val="28"/>
          <w:szCs w:val="28"/>
        </w:rPr>
        <w:t>наукометричними</w:t>
      </w:r>
      <w:proofErr w:type="spellEnd"/>
      <w:r w:rsidRPr="00E54ED7">
        <w:rPr>
          <w:rStyle w:val="a4"/>
          <w:sz w:val="28"/>
          <w:szCs w:val="28"/>
        </w:rPr>
        <w:t xml:space="preserve"> базами.</w:t>
      </w:r>
    </w:p>
    <w:p w:rsidR="00551461" w:rsidRDefault="00551461" w:rsidP="00551461">
      <w:pPr>
        <w:spacing w:after="0" w:line="360" w:lineRule="auto"/>
        <w:ind w:firstLine="709"/>
        <w:jc w:val="both"/>
        <w:rPr>
          <w:sz w:val="28"/>
          <w:szCs w:val="28"/>
        </w:rPr>
      </w:pPr>
      <w:r>
        <w:rPr>
          <w:sz w:val="28"/>
          <w:szCs w:val="28"/>
        </w:rPr>
        <w:t>Проблемами користувачів у площині ефективного використання ЕІР у першу чергу можна назвати: недостатнє володіння іноземними мовами; некомпетентність у галузі новітніх технологій; недостатній рівень пошуку необхідних інформаційних матеріалів, що впливає на швидкість та якість роботи; відсутність необхідного обсягу повнотекстових електронних матеріалів; доступність повнотекстових електронних ресурсів лише у локальній мережі бібліотеки; труднощі у процесі копіювання ЕІР для подальшої роботи; питання, що лежать у площині авторського права тощо.</w:t>
      </w:r>
    </w:p>
    <w:p w:rsidR="00551461" w:rsidRPr="00B341D6" w:rsidRDefault="00551461" w:rsidP="00551461">
      <w:pPr>
        <w:spacing w:after="0" w:line="360" w:lineRule="auto"/>
        <w:ind w:firstLine="708"/>
        <w:jc w:val="both"/>
        <w:rPr>
          <w:sz w:val="28"/>
          <w:szCs w:val="28"/>
        </w:rPr>
      </w:pPr>
      <w:r>
        <w:rPr>
          <w:sz w:val="28"/>
          <w:szCs w:val="28"/>
        </w:rPr>
        <w:t xml:space="preserve">Таким чином, у подальшому процесі розвитку, формування та використання ЕІР вбачається нагальність об’єднання зусиль наукових бібліотек, які займаються створенням електронних зібрань та колекцій для надання </w:t>
      </w:r>
      <w:proofErr w:type="spellStart"/>
      <w:r>
        <w:rPr>
          <w:sz w:val="28"/>
          <w:szCs w:val="28"/>
        </w:rPr>
        <w:t>онлайнового</w:t>
      </w:r>
      <w:proofErr w:type="spellEnd"/>
      <w:r>
        <w:rPr>
          <w:sz w:val="28"/>
          <w:szCs w:val="28"/>
        </w:rPr>
        <w:t xml:space="preserve"> доступу читачам до інформаційних ресурсів книгозбірень. Одним з перспективних способів інформаційного забезпечення розвитку інфраструктури знань цифрового суспільства є використання </w:t>
      </w:r>
      <w:proofErr w:type="spellStart"/>
      <w:r>
        <w:rPr>
          <w:sz w:val="28"/>
          <w:szCs w:val="28"/>
        </w:rPr>
        <w:t>ЕБ</w:t>
      </w:r>
      <w:proofErr w:type="spellEnd"/>
      <w:r>
        <w:rPr>
          <w:sz w:val="28"/>
          <w:szCs w:val="28"/>
        </w:rPr>
        <w:t>. Досвід роботи НБУВ показує, що процеси формування, використання та збереження ЕІР, системи віртуального сервісу постійно розвиваються і є основоположними у діяльності наукових бібліотек.</w:t>
      </w:r>
    </w:p>
    <w:p w:rsidR="00551461" w:rsidRPr="00B341D6" w:rsidRDefault="00551461" w:rsidP="00551461">
      <w:pPr>
        <w:spacing w:after="0" w:line="360" w:lineRule="auto"/>
        <w:ind w:firstLine="708"/>
        <w:jc w:val="both"/>
        <w:rPr>
          <w:sz w:val="28"/>
          <w:szCs w:val="28"/>
        </w:rPr>
      </w:pPr>
    </w:p>
    <w:p w:rsidR="00551461" w:rsidRDefault="00551461" w:rsidP="00551461">
      <w:pPr>
        <w:widowControl w:val="0"/>
        <w:spacing w:after="0" w:line="240" w:lineRule="auto"/>
        <w:rPr>
          <w:sz w:val="28"/>
          <w:szCs w:val="28"/>
          <w:lang w:val="en-US"/>
        </w:rPr>
      </w:pPr>
      <w:proofErr w:type="spellStart"/>
      <w:r>
        <w:rPr>
          <w:b/>
          <w:bCs/>
          <w:sz w:val="28"/>
          <w:szCs w:val="28"/>
          <w:lang w:val="en-US"/>
        </w:rPr>
        <w:t>NataliiaSamokhina</w:t>
      </w:r>
      <w:proofErr w:type="spellEnd"/>
      <w:r>
        <w:rPr>
          <w:sz w:val="28"/>
          <w:szCs w:val="28"/>
          <w:lang w:val="en-US"/>
        </w:rPr>
        <w:t>,</w:t>
      </w:r>
    </w:p>
    <w:p w:rsidR="00551461" w:rsidRDefault="00551461" w:rsidP="00551461">
      <w:pPr>
        <w:widowControl w:val="0"/>
        <w:spacing w:after="0" w:line="240" w:lineRule="auto"/>
        <w:rPr>
          <w:sz w:val="28"/>
          <w:szCs w:val="28"/>
          <w:lang w:val="en-US"/>
        </w:rPr>
      </w:pPr>
      <w:r>
        <w:rPr>
          <w:sz w:val="28"/>
          <w:szCs w:val="28"/>
          <w:lang w:val="en-US"/>
        </w:rPr>
        <w:t xml:space="preserve">ORCID </w:t>
      </w:r>
      <w:hyperlink r:id="rId8">
        <w:r>
          <w:rPr>
            <w:rStyle w:val="a3"/>
            <w:sz w:val="28"/>
            <w:szCs w:val="28"/>
            <w:lang w:val="en-US"/>
          </w:rPr>
          <w:t>https://orcid.org/0000-0002-6985-0973</w:t>
        </w:r>
      </w:hyperlink>
      <w:r>
        <w:rPr>
          <w:sz w:val="28"/>
          <w:szCs w:val="28"/>
        </w:rPr>
        <w:t xml:space="preserve">, </w:t>
      </w:r>
    </w:p>
    <w:p w:rsidR="00551461" w:rsidRDefault="00551461" w:rsidP="00551461">
      <w:pPr>
        <w:widowControl w:val="0"/>
        <w:spacing w:after="0" w:line="240" w:lineRule="auto"/>
        <w:rPr>
          <w:sz w:val="28"/>
          <w:szCs w:val="28"/>
        </w:rPr>
      </w:pPr>
      <w:r>
        <w:rPr>
          <w:sz w:val="28"/>
          <w:szCs w:val="28"/>
          <w:lang w:val="en-US"/>
        </w:rPr>
        <w:t>Candidate of Technical Sciences, Senior Researcher,</w:t>
      </w:r>
    </w:p>
    <w:p w:rsidR="00551461" w:rsidRDefault="00551461" w:rsidP="00551461">
      <w:pPr>
        <w:widowControl w:val="0"/>
        <w:spacing w:after="0" w:line="240" w:lineRule="auto"/>
        <w:rPr>
          <w:sz w:val="28"/>
          <w:szCs w:val="28"/>
          <w:lang w:val="en-US"/>
        </w:rPr>
      </w:pPr>
      <w:proofErr w:type="spellStart"/>
      <w:r>
        <w:rPr>
          <w:sz w:val="28"/>
          <w:szCs w:val="28"/>
          <w:lang w:val="en-US"/>
        </w:rPr>
        <w:t>Headofdepartment</w:t>
      </w:r>
      <w:proofErr w:type="spellEnd"/>
      <w:r>
        <w:rPr>
          <w:sz w:val="28"/>
          <w:szCs w:val="28"/>
          <w:lang w:val="en-US"/>
        </w:rPr>
        <w:t>,</w:t>
      </w:r>
    </w:p>
    <w:p w:rsidR="00551461" w:rsidRDefault="00551461" w:rsidP="00551461">
      <w:pPr>
        <w:widowControl w:val="0"/>
        <w:spacing w:after="0" w:line="240" w:lineRule="auto"/>
        <w:rPr>
          <w:sz w:val="28"/>
          <w:szCs w:val="28"/>
          <w:lang w:val="en-US"/>
        </w:rPr>
      </w:pPr>
      <w:r>
        <w:rPr>
          <w:sz w:val="28"/>
          <w:szCs w:val="28"/>
          <w:lang w:val="en-US"/>
        </w:rPr>
        <w:t>Department of Scientific Organization of Electronic Information Resources,</w:t>
      </w:r>
    </w:p>
    <w:p w:rsidR="00551461" w:rsidRDefault="00551461" w:rsidP="00551461">
      <w:pPr>
        <w:widowControl w:val="0"/>
        <w:spacing w:after="0" w:line="240" w:lineRule="auto"/>
        <w:rPr>
          <w:sz w:val="28"/>
          <w:szCs w:val="28"/>
          <w:lang w:val="en-US"/>
        </w:rPr>
      </w:pPr>
      <w:r>
        <w:rPr>
          <w:sz w:val="28"/>
          <w:szCs w:val="28"/>
          <w:lang w:val="en-US"/>
        </w:rPr>
        <w:t xml:space="preserve">Institute of Information Technologies, </w:t>
      </w:r>
    </w:p>
    <w:p w:rsidR="00551461" w:rsidRDefault="00551461" w:rsidP="00551461">
      <w:pPr>
        <w:widowControl w:val="0"/>
        <w:spacing w:after="0" w:line="240" w:lineRule="auto"/>
        <w:rPr>
          <w:sz w:val="28"/>
          <w:szCs w:val="28"/>
          <w:lang w:val="en-US"/>
        </w:rPr>
      </w:pPr>
      <w:r>
        <w:rPr>
          <w:sz w:val="28"/>
          <w:szCs w:val="28"/>
          <w:lang w:val="en-US"/>
        </w:rPr>
        <w:t xml:space="preserve">V. I. </w:t>
      </w:r>
      <w:proofErr w:type="spellStart"/>
      <w:r>
        <w:rPr>
          <w:sz w:val="28"/>
          <w:szCs w:val="28"/>
          <w:lang w:val="en-US"/>
        </w:rPr>
        <w:t>Vernadskyi</w:t>
      </w:r>
      <w:proofErr w:type="spellEnd"/>
      <w:r>
        <w:rPr>
          <w:sz w:val="28"/>
          <w:szCs w:val="28"/>
          <w:lang w:val="en-US"/>
        </w:rPr>
        <w:t xml:space="preserve"> N</w:t>
      </w:r>
      <w:r>
        <w:rPr>
          <w:sz w:val="28"/>
          <w:szCs w:val="28"/>
        </w:rPr>
        <w:t>а</w:t>
      </w:r>
      <w:proofErr w:type="spellStart"/>
      <w:r>
        <w:rPr>
          <w:sz w:val="28"/>
          <w:szCs w:val="28"/>
          <w:lang w:val="en-US"/>
        </w:rPr>
        <w:t>tional</w:t>
      </w:r>
      <w:proofErr w:type="spellEnd"/>
      <w:r>
        <w:rPr>
          <w:sz w:val="28"/>
          <w:szCs w:val="28"/>
          <w:lang w:val="en-US"/>
        </w:rPr>
        <w:t xml:space="preserve"> Library of Ukraine,</w:t>
      </w:r>
    </w:p>
    <w:p w:rsidR="00551461" w:rsidRDefault="00551461" w:rsidP="00551461">
      <w:pPr>
        <w:widowControl w:val="0"/>
        <w:spacing w:after="0" w:line="240" w:lineRule="auto"/>
        <w:rPr>
          <w:sz w:val="28"/>
          <w:szCs w:val="28"/>
          <w:lang w:val="en-US"/>
        </w:rPr>
      </w:pPr>
      <w:r>
        <w:rPr>
          <w:sz w:val="28"/>
          <w:szCs w:val="28"/>
          <w:lang w:val="en-US"/>
        </w:rPr>
        <w:t xml:space="preserve">Kyiv, Ukraine </w:t>
      </w:r>
    </w:p>
    <w:p w:rsidR="00551461" w:rsidRDefault="00551461" w:rsidP="00551461">
      <w:pPr>
        <w:widowControl w:val="0"/>
        <w:spacing w:after="0" w:line="240" w:lineRule="auto"/>
        <w:rPr>
          <w:sz w:val="28"/>
          <w:szCs w:val="28"/>
        </w:rPr>
      </w:pPr>
      <w:proofErr w:type="gramStart"/>
      <w:r>
        <w:rPr>
          <w:sz w:val="28"/>
          <w:szCs w:val="28"/>
          <w:lang w:val="en-US"/>
        </w:rPr>
        <w:t>e-mail</w:t>
      </w:r>
      <w:proofErr w:type="gramEnd"/>
      <w:r>
        <w:rPr>
          <w:sz w:val="28"/>
          <w:szCs w:val="28"/>
          <w:lang w:val="en-US"/>
        </w:rPr>
        <w:t xml:space="preserve">: </w:t>
      </w:r>
      <w:hyperlink r:id="rId9">
        <w:r>
          <w:rPr>
            <w:rStyle w:val="a3"/>
            <w:sz w:val="28"/>
            <w:szCs w:val="28"/>
            <w:lang w:val="en-US"/>
          </w:rPr>
          <w:t>samokhina@nbuv.gov.ua</w:t>
        </w:r>
      </w:hyperlink>
    </w:p>
    <w:p w:rsidR="00551461" w:rsidRDefault="00551461" w:rsidP="00551461">
      <w:pPr>
        <w:pStyle w:val="Default"/>
        <w:rPr>
          <w:sz w:val="28"/>
          <w:szCs w:val="28"/>
          <w:lang w:val="en-US"/>
        </w:rPr>
      </w:pPr>
      <w:r>
        <w:rPr>
          <w:b/>
          <w:bCs/>
          <w:sz w:val="28"/>
          <w:szCs w:val="28"/>
          <w:lang w:val="en-US"/>
        </w:rPr>
        <w:t xml:space="preserve">Inna </w:t>
      </w:r>
      <w:proofErr w:type="spellStart"/>
      <w:r>
        <w:rPr>
          <w:b/>
          <w:bCs/>
          <w:sz w:val="28"/>
          <w:szCs w:val="28"/>
          <w:lang w:val="en-US"/>
        </w:rPr>
        <w:t>Pelukhovska</w:t>
      </w:r>
      <w:proofErr w:type="spellEnd"/>
      <w:r>
        <w:rPr>
          <w:sz w:val="28"/>
          <w:szCs w:val="28"/>
          <w:lang w:val="en-US"/>
        </w:rPr>
        <w:t xml:space="preserve">, </w:t>
      </w:r>
    </w:p>
    <w:p w:rsidR="00551461" w:rsidRDefault="00551461" w:rsidP="00551461">
      <w:pPr>
        <w:pStyle w:val="Default"/>
        <w:rPr>
          <w:sz w:val="28"/>
          <w:szCs w:val="28"/>
          <w:lang w:val="en-US"/>
        </w:rPr>
      </w:pPr>
      <w:r>
        <w:rPr>
          <w:sz w:val="28"/>
          <w:szCs w:val="28"/>
          <w:lang w:val="en-US"/>
        </w:rPr>
        <w:t xml:space="preserve">ORCID </w:t>
      </w:r>
      <w:hyperlink r:id="rId10">
        <w:r>
          <w:rPr>
            <w:rStyle w:val="a3"/>
            <w:sz w:val="28"/>
            <w:szCs w:val="28"/>
            <w:lang w:val="en-US"/>
          </w:rPr>
          <w:t>https://orcid.org/</w:t>
        </w:r>
        <w:r>
          <w:rPr>
            <w:rStyle w:val="a3"/>
            <w:sz w:val="28"/>
            <w:szCs w:val="28"/>
          </w:rPr>
          <w:t>0000-0002-5721-7038</w:t>
        </w:r>
      </w:hyperlink>
      <w:r>
        <w:rPr>
          <w:sz w:val="28"/>
          <w:szCs w:val="28"/>
        </w:rPr>
        <w:t>,</w:t>
      </w:r>
    </w:p>
    <w:p w:rsidR="00551461" w:rsidRDefault="00551461" w:rsidP="00551461">
      <w:pPr>
        <w:spacing w:after="0" w:line="240" w:lineRule="auto"/>
        <w:rPr>
          <w:iCs/>
          <w:sz w:val="28"/>
          <w:szCs w:val="28"/>
          <w:lang w:val="en-US"/>
        </w:rPr>
      </w:pPr>
      <w:r>
        <w:rPr>
          <w:sz w:val="28"/>
          <w:szCs w:val="28"/>
          <w:lang w:val="en-US"/>
        </w:rPr>
        <w:t>J</w:t>
      </w:r>
      <w:r>
        <w:rPr>
          <w:iCs/>
          <w:sz w:val="28"/>
          <w:szCs w:val="28"/>
          <w:lang w:val="en-US"/>
        </w:rPr>
        <w:t>unior Researcher</w:t>
      </w:r>
      <w:r>
        <w:rPr>
          <w:iCs/>
          <w:sz w:val="28"/>
          <w:szCs w:val="28"/>
        </w:rPr>
        <w:t>,</w:t>
      </w:r>
    </w:p>
    <w:p w:rsidR="00551461" w:rsidRDefault="00551461" w:rsidP="00551461">
      <w:pPr>
        <w:spacing w:after="0" w:line="240" w:lineRule="auto"/>
        <w:rPr>
          <w:sz w:val="28"/>
          <w:szCs w:val="28"/>
          <w:lang w:val="en-US"/>
        </w:rPr>
      </w:pPr>
      <w:r>
        <w:rPr>
          <w:sz w:val="28"/>
          <w:szCs w:val="28"/>
          <w:lang w:val="en-US"/>
        </w:rPr>
        <w:t>Department of Scientific Organization of Electronic Information Resources,</w:t>
      </w:r>
    </w:p>
    <w:p w:rsidR="00551461" w:rsidRDefault="00551461" w:rsidP="00551461">
      <w:pPr>
        <w:spacing w:after="0" w:line="240" w:lineRule="auto"/>
        <w:rPr>
          <w:sz w:val="28"/>
          <w:szCs w:val="28"/>
          <w:lang w:val="en-US"/>
        </w:rPr>
      </w:pPr>
      <w:r>
        <w:rPr>
          <w:sz w:val="28"/>
          <w:szCs w:val="28"/>
          <w:lang w:val="en-US"/>
        </w:rPr>
        <w:t>Institute of Information Technologies,</w:t>
      </w:r>
    </w:p>
    <w:p w:rsidR="00551461" w:rsidRDefault="00551461" w:rsidP="00551461">
      <w:pPr>
        <w:spacing w:after="0" w:line="240" w:lineRule="auto"/>
        <w:rPr>
          <w:sz w:val="28"/>
          <w:szCs w:val="28"/>
          <w:lang w:val="en-US"/>
        </w:rPr>
      </w:pPr>
      <w:r>
        <w:rPr>
          <w:sz w:val="28"/>
          <w:szCs w:val="28"/>
          <w:lang w:val="en-US"/>
        </w:rPr>
        <w:lastRenderedPageBreak/>
        <w:t xml:space="preserve">V. I. </w:t>
      </w:r>
      <w:proofErr w:type="spellStart"/>
      <w:r>
        <w:rPr>
          <w:sz w:val="28"/>
          <w:szCs w:val="28"/>
          <w:lang w:val="en-US"/>
        </w:rPr>
        <w:t>Vernadskyi</w:t>
      </w:r>
      <w:proofErr w:type="spellEnd"/>
      <w:r>
        <w:rPr>
          <w:sz w:val="28"/>
          <w:szCs w:val="28"/>
          <w:lang w:val="en-US"/>
        </w:rPr>
        <w:t xml:space="preserve"> N</w:t>
      </w:r>
      <w:r>
        <w:rPr>
          <w:sz w:val="28"/>
          <w:szCs w:val="28"/>
        </w:rPr>
        <w:t>а</w:t>
      </w:r>
      <w:proofErr w:type="spellStart"/>
      <w:r>
        <w:rPr>
          <w:sz w:val="28"/>
          <w:szCs w:val="28"/>
          <w:lang w:val="en-US"/>
        </w:rPr>
        <w:t>tional</w:t>
      </w:r>
      <w:proofErr w:type="spellEnd"/>
      <w:r>
        <w:rPr>
          <w:sz w:val="28"/>
          <w:szCs w:val="28"/>
          <w:lang w:val="en-US"/>
        </w:rPr>
        <w:t xml:space="preserve"> Library of Ukraine,</w:t>
      </w:r>
    </w:p>
    <w:p w:rsidR="00551461" w:rsidRDefault="00551461" w:rsidP="00551461">
      <w:pPr>
        <w:spacing w:after="0" w:line="240" w:lineRule="auto"/>
        <w:rPr>
          <w:sz w:val="28"/>
          <w:szCs w:val="28"/>
          <w:lang w:val="en-US"/>
        </w:rPr>
      </w:pPr>
      <w:r>
        <w:rPr>
          <w:sz w:val="28"/>
          <w:szCs w:val="28"/>
          <w:lang w:val="en-US"/>
        </w:rPr>
        <w:t>Kyiv, Ukraine</w:t>
      </w:r>
    </w:p>
    <w:p w:rsidR="00551461" w:rsidRDefault="00551461" w:rsidP="00551461">
      <w:pPr>
        <w:spacing w:after="0" w:line="240" w:lineRule="auto"/>
        <w:rPr>
          <w:rStyle w:val="a3"/>
          <w:iCs/>
          <w:sz w:val="28"/>
          <w:szCs w:val="28"/>
        </w:rPr>
      </w:pPr>
      <w:proofErr w:type="gramStart"/>
      <w:r>
        <w:rPr>
          <w:sz w:val="28"/>
          <w:szCs w:val="28"/>
          <w:lang w:val="en-US"/>
        </w:rPr>
        <w:t>e-mail</w:t>
      </w:r>
      <w:proofErr w:type="gramEnd"/>
      <w:r>
        <w:rPr>
          <w:sz w:val="28"/>
          <w:szCs w:val="28"/>
          <w:lang w:val="en-US"/>
        </w:rPr>
        <w:t xml:space="preserve">: </w:t>
      </w:r>
      <w:hyperlink r:id="rId11">
        <w:r>
          <w:rPr>
            <w:rStyle w:val="a3"/>
            <w:sz w:val="28"/>
            <w:szCs w:val="28"/>
            <w:lang w:val="en-US"/>
          </w:rPr>
          <w:t>pelukhovska@nbuv.gov.ua</w:t>
        </w:r>
      </w:hyperlink>
    </w:p>
    <w:p w:rsidR="00551461" w:rsidRDefault="00551461" w:rsidP="00551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 w:val="28"/>
          <w:szCs w:val="28"/>
          <w:lang w:val="en-US" w:eastAsia="ru-RU"/>
        </w:rPr>
      </w:pPr>
    </w:p>
    <w:p w:rsidR="00551461" w:rsidRDefault="00551461" w:rsidP="00551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 w:val="28"/>
          <w:szCs w:val="28"/>
          <w:lang w:val="en-US" w:eastAsia="ru-RU"/>
        </w:rPr>
      </w:pPr>
      <w:r>
        <w:rPr>
          <w:rFonts w:eastAsia="Times New Roman"/>
          <w:b/>
          <w:sz w:val="28"/>
          <w:szCs w:val="28"/>
          <w:lang w:val="en-US" w:eastAsia="ru-RU"/>
        </w:rPr>
        <w:t>Electronic information resources of the scientific library: classification and problems of use</w:t>
      </w:r>
    </w:p>
    <w:p w:rsidR="00551461" w:rsidRDefault="00551461" w:rsidP="00551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 w:val="28"/>
          <w:szCs w:val="28"/>
          <w:lang w:val="en-US" w:eastAsia="ru-RU"/>
        </w:rPr>
      </w:pPr>
    </w:p>
    <w:p w:rsidR="00551461" w:rsidRDefault="00551461" w:rsidP="00551461">
      <w:pPr>
        <w:pStyle w:val="HTML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results of the study of electronic information resources are presented using the example of their functioning in the V. I. </w:t>
      </w:r>
      <w:proofErr w:type="spellStart"/>
      <w:r>
        <w:rPr>
          <w:rFonts w:ascii="Times New Roman" w:hAnsi="Times New Roman" w:cs="Times New Roman"/>
          <w:sz w:val="28"/>
          <w:szCs w:val="28"/>
          <w:lang w:val="en-US"/>
        </w:rPr>
        <w:t>Vernadsky</w:t>
      </w:r>
      <w:proofErr w:type="spellEnd"/>
      <w:r>
        <w:rPr>
          <w:rFonts w:ascii="Times New Roman" w:hAnsi="Times New Roman" w:cs="Times New Roman"/>
          <w:sz w:val="28"/>
          <w:szCs w:val="28"/>
          <w:lang w:val="en-US"/>
        </w:rPr>
        <w:t xml:space="preserve"> National Library of Ukraine. The classification of electronic information resources according to their properties, technology of creation and formation is considered. The distribution of information resources by type is presented, their structure is highlighted. The problems of users in the rational use of electronic materials are outlined.</w:t>
      </w:r>
    </w:p>
    <w:p w:rsidR="00551461" w:rsidRDefault="00551461" w:rsidP="00551461">
      <w:pPr>
        <w:pStyle w:val="HTML0"/>
        <w:jc w:val="both"/>
        <w:rPr>
          <w:rFonts w:ascii="Times New Roman" w:hAnsi="Times New Roman" w:cs="Times New Roman"/>
          <w:sz w:val="28"/>
          <w:szCs w:val="28"/>
          <w:lang w:val="en-US"/>
        </w:rPr>
      </w:pPr>
      <w:r>
        <w:rPr>
          <w:rFonts w:ascii="Times New Roman" w:hAnsi="Times New Roman" w:cs="Times New Roman"/>
          <w:i/>
          <w:sz w:val="28"/>
          <w:szCs w:val="28"/>
          <w:lang w:val="en-US"/>
        </w:rPr>
        <w:t>Keywords</w:t>
      </w:r>
      <w:r>
        <w:rPr>
          <w:rFonts w:ascii="Times New Roman" w:hAnsi="Times New Roman" w:cs="Times New Roman"/>
          <w:sz w:val="28"/>
          <w:szCs w:val="28"/>
          <w:lang w:val="en-US"/>
        </w:rPr>
        <w:t>: electronic library, digital copy, electronic analogue, local access, information system.</w:t>
      </w:r>
    </w:p>
    <w:p w:rsidR="00551461" w:rsidRDefault="00551461" w:rsidP="00551461">
      <w:pPr>
        <w:spacing w:after="0" w:line="360" w:lineRule="auto"/>
        <w:jc w:val="both"/>
        <w:rPr>
          <w:sz w:val="28"/>
          <w:szCs w:val="28"/>
          <w:lang w:val="en-US"/>
        </w:rPr>
      </w:pPr>
    </w:p>
    <w:p w:rsidR="004A6EEF" w:rsidRPr="00551461" w:rsidRDefault="004A6EEF">
      <w:pPr>
        <w:rPr>
          <w:lang w:val="en-US"/>
        </w:rPr>
      </w:pPr>
    </w:p>
    <w:sectPr w:rsidR="004A6EEF" w:rsidRPr="00551461"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51461"/>
    <w:rsid w:val="004A6EEF"/>
    <w:rsid w:val="0055146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461"/>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1461"/>
    <w:rPr>
      <w:color w:val="0000FF" w:themeColor="hyperlink"/>
      <w:u w:val="single"/>
    </w:rPr>
  </w:style>
  <w:style w:type="character" w:styleId="a4">
    <w:name w:val="Emphasis"/>
    <w:uiPriority w:val="20"/>
    <w:qFormat/>
    <w:rsid w:val="00551461"/>
    <w:rPr>
      <w:i/>
      <w:iCs/>
    </w:rPr>
  </w:style>
  <w:style w:type="character" w:customStyle="1" w:styleId="HTML">
    <w:name w:val="Стандартный HTML Знак"/>
    <w:basedOn w:val="a0"/>
    <w:link w:val="HTML0"/>
    <w:uiPriority w:val="99"/>
    <w:qFormat/>
    <w:rsid w:val="00551461"/>
    <w:rPr>
      <w:rFonts w:ascii="Courier New" w:eastAsia="Times New Roman" w:hAnsi="Courier New" w:cs="Courier New"/>
      <w:sz w:val="20"/>
      <w:szCs w:val="20"/>
      <w:lang w:val="ru-RU" w:eastAsia="ru-RU"/>
    </w:rPr>
  </w:style>
  <w:style w:type="paragraph" w:customStyle="1" w:styleId="Default">
    <w:name w:val="Default"/>
    <w:qFormat/>
    <w:rsid w:val="00551461"/>
    <w:pPr>
      <w:suppressAutoHyphens/>
      <w:spacing w:after="0" w:line="240" w:lineRule="auto"/>
    </w:pPr>
    <w:rPr>
      <w:rFonts w:ascii="Times New Roman" w:hAnsi="Times New Roman" w:cs="Times New Roman"/>
      <w:color w:val="000000"/>
      <w:sz w:val="24"/>
      <w:szCs w:val="24"/>
    </w:rPr>
  </w:style>
  <w:style w:type="paragraph" w:styleId="HTML0">
    <w:name w:val="HTML Preformatted"/>
    <w:basedOn w:val="a"/>
    <w:link w:val="HTML"/>
    <w:uiPriority w:val="99"/>
    <w:unhideWhenUsed/>
    <w:qFormat/>
    <w:rsid w:val="00551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ru-RU" w:eastAsia="ru-RU"/>
    </w:rPr>
  </w:style>
  <w:style w:type="character" w:customStyle="1" w:styleId="HTML1">
    <w:name w:val="Стандартный HTML Знак1"/>
    <w:basedOn w:val="a0"/>
    <w:link w:val="HTML0"/>
    <w:uiPriority w:val="99"/>
    <w:semiHidden/>
    <w:rsid w:val="00551461"/>
    <w:rPr>
      <w:rFonts w:ascii="Consolas" w:hAnsi="Consolas" w:cs="Consola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985-097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lukhovska@nbuv.gov.u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5721-7038" TargetMode="External"/><Relationship Id="rId11" Type="http://schemas.openxmlformats.org/officeDocument/2006/relationships/hyperlink" Target="mailto:pelukhovska@nbuv.gov.ua" TargetMode="External"/><Relationship Id="rId5" Type="http://schemas.openxmlformats.org/officeDocument/2006/relationships/hyperlink" Target="mailto:samokhina@nbuv.gov.ua" TargetMode="External"/><Relationship Id="rId10" Type="http://schemas.openxmlformats.org/officeDocument/2006/relationships/hyperlink" Target="https://orcid.org/0000-0002-5721-7038" TargetMode="External"/><Relationship Id="rId4" Type="http://schemas.openxmlformats.org/officeDocument/2006/relationships/hyperlink" Target="https://orcid.org/0000-0002-6985-0973" TargetMode="External"/><Relationship Id="rId9" Type="http://schemas.openxmlformats.org/officeDocument/2006/relationships/hyperlink" Target="mailto:samokhina@nbu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5974</Words>
  <Characters>3406</Characters>
  <Application>Microsoft Office Word</Application>
  <DocSecurity>0</DocSecurity>
  <Lines>28</Lines>
  <Paragraphs>18</Paragraphs>
  <ScaleCrop>false</ScaleCrop>
  <Company/>
  <LinksUpToDate>false</LinksUpToDate>
  <CharactersWithSpaces>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1</cp:revision>
  <dcterms:created xsi:type="dcterms:W3CDTF">2025-09-02T09:53:00Z</dcterms:created>
  <dcterms:modified xsi:type="dcterms:W3CDTF">2025-09-02T09:53:00Z</dcterms:modified>
</cp:coreProperties>
</file>