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267B" w14:textId="66F1BBDB" w:rsidR="003C04C5" w:rsidRPr="003C04C5" w:rsidRDefault="003C04C5" w:rsidP="00EC5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C04C5">
        <w:rPr>
          <w:rFonts w:ascii="Times New Roman" w:hAnsi="Times New Roman" w:cs="Times New Roman"/>
          <w:sz w:val="28"/>
          <w:szCs w:val="28"/>
        </w:rPr>
        <w:t>ДК 027.53:004.77(477.63-25)</w:t>
      </w:r>
    </w:p>
    <w:p w14:paraId="581C1815" w14:textId="77777777" w:rsidR="003C04C5" w:rsidRPr="00B614AA" w:rsidRDefault="003C04C5" w:rsidP="00EC56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4AA">
        <w:rPr>
          <w:rFonts w:ascii="Times New Roman" w:hAnsi="Times New Roman" w:cs="Times New Roman"/>
          <w:b/>
          <w:bCs/>
          <w:sz w:val="28"/>
          <w:szCs w:val="28"/>
        </w:rPr>
        <w:t>Колоскова Галина Валеріївна,</w:t>
      </w:r>
    </w:p>
    <w:p w14:paraId="48D4B5D2" w14:textId="4411AE8D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>ORCID https://orcid.org/0000-0001-5311-7518,</w:t>
      </w:r>
    </w:p>
    <w:p w14:paraId="23500B1D" w14:textId="75622E70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докторка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архівної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,</w:t>
      </w:r>
    </w:p>
    <w:p w14:paraId="50C7187F" w14:textId="77777777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,</w:t>
      </w:r>
    </w:p>
    <w:p w14:paraId="0103AC7D" w14:textId="77777777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медіакомунікацій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,</w:t>
      </w:r>
    </w:p>
    <w:p w14:paraId="04FCDD8D" w14:textId="77777777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Дніпровський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Олеся Гончара,</w:t>
      </w:r>
    </w:p>
    <w:p w14:paraId="73CC2F28" w14:textId="77777777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14:paraId="467BA3A0" w14:textId="0575E162" w:rsidR="00A45F39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A45F39" w:rsidRPr="00402A03">
          <w:rPr>
            <w:rStyle w:val="a3"/>
            <w:rFonts w:ascii="Times New Roman" w:hAnsi="Times New Roman" w:cs="Times New Roman"/>
            <w:sz w:val="28"/>
            <w:szCs w:val="28"/>
          </w:rPr>
          <w:t>koloskova_h@365.dnu.edu.ua</w:t>
        </w:r>
      </w:hyperlink>
    </w:p>
    <w:p w14:paraId="165430B7" w14:textId="77777777" w:rsidR="00E45A63" w:rsidRDefault="00E45A63" w:rsidP="00A45F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384D9" w14:textId="36DD943A" w:rsidR="003C04C5" w:rsidRDefault="003C04C5" w:rsidP="00A45F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Кластерний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як форма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бібліотечно-інформаційного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потенціалу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регіону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A45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F39">
        <w:rPr>
          <w:rFonts w:ascii="Times New Roman" w:hAnsi="Times New Roman" w:cs="Times New Roman"/>
          <w:b/>
          <w:bCs/>
          <w:sz w:val="28"/>
          <w:szCs w:val="28"/>
        </w:rPr>
        <w:t>цифровізації</w:t>
      </w:r>
      <w:proofErr w:type="spellEnd"/>
    </w:p>
    <w:p w14:paraId="6D8C544D" w14:textId="77777777" w:rsidR="00E45A63" w:rsidRPr="00A45F39" w:rsidRDefault="00E45A63" w:rsidP="00A45F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455A1" w14:textId="16631312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кластерний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як форму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Розгля</w:t>
      </w:r>
      <w:r w:rsidR="00A45F39">
        <w:rPr>
          <w:rFonts w:ascii="Times New Roman" w:hAnsi="Times New Roman" w:cs="Times New Roman"/>
          <w:sz w:val="28"/>
          <w:szCs w:val="28"/>
          <w:lang w:val="uk-UA"/>
        </w:rPr>
        <w:t>нуто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потренціалу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69D5D16F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слова: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</w:p>
    <w:p w14:paraId="611F55FE" w14:textId="77777777" w:rsidR="006416B7" w:rsidRDefault="006416B7" w:rsidP="006416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82C43" w14:textId="00808173" w:rsidR="003C04C5" w:rsidRPr="003C04C5" w:rsidRDefault="006416B7" w:rsidP="006416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 разом з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документно-інформаційними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структурами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суттєву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становленні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бібліотечно-інформаційні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центри,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якнайповнішого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>.</w:t>
      </w:r>
    </w:p>
    <w:p w14:paraId="7D96C979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lastRenderedPageBreak/>
        <w:t>Необхідно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є вектором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традиційному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середовищах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 При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налагоджується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зміцнюється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документно-інформаційними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структурами,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доступу до них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широкого спектра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1CBC1D92" w14:textId="209E046A" w:rsidR="003C04C5" w:rsidRPr="003C04C5" w:rsidRDefault="00EC5677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умовах глобалізації інформаційного простору</w:t>
      </w:r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задекларованих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на 2021–2027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не стала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бібліотечна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документами,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є постанова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«Про Порядок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інформатизації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Дніпропетровщина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на 2023–2025  роки»,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на 2018–2020 роки,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компетентностей до 2025 року,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бібліотечної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до 2025 року «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C5" w:rsidRPr="003C0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04C5" w:rsidRPr="003C04C5">
        <w:rPr>
          <w:rFonts w:ascii="Times New Roman" w:hAnsi="Times New Roman" w:cs="Times New Roman"/>
          <w:sz w:val="28"/>
          <w:szCs w:val="28"/>
        </w:rPr>
        <w:t>».</w:t>
      </w:r>
    </w:p>
    <w:p w14:paraId="22EFFACB" w14:textId="1DBCB1BB" w:rsidR="003C04C5" w:rsidRPr="006D71EC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архівами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музеями,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структурами з метою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консолідованого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ресурсу,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стартового (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інтеграційного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Вважаємо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модель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кластерного </w:t>
      </w:r>
      <w:proofErr w:type="spellStart"/>
      <w:proofErr w:type="gramStart"/>
      <w:r w:rsidRPr="003C04C5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="006D71E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proofErr w:type="gram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поділяється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матеріально-технічні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кадрові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й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інтеграційний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ОУНБ,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архіви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музеї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універсальна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як центр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взаємовикористання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простору.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ресурсами є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інтеграційний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значущий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ресурс,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позиціонують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кластерний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як форму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структур. Результатом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стане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консолідованого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ресурсу з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уніфікованим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форматом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платформ, 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6B750381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зазначеного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пропонуємо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заходи: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структурами та органами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інформатизації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ґрантових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; участь 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міжрегіональних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метою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031449D4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Бібліотечно-інформаційний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інтелектуальним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ресурсом 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складника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вагому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3C60F51A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організаційно-технологічних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вводити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суспільний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обіг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об'єднань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книгозбірень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архівів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менеджменту;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організаційно-функціональної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платформ;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стійких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з органами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соціокультурного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6EA7AAEE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55E0E" w14:textId="143099B1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Halyna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Koloskova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,</w:t>
      </w:r>
    </w:p>
    <w:p w14:paraId="330600A6" w14:textId="2784C4BD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>ORCID https://orcid.org/0000-0001-5311-7518,</w:t>
      </w:r>
    </w:p>
    <w:p w14:paraId="0853B7AD" w14:textId="2B7C4B4C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Doctor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Information, Library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Archival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Studies,</w:t>
      </w:r>
    </w:p>
    <w:p w14:paraId="0EBA1362" w14:textId="5A6164C5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,</w:t>
      </w:r>
    </w:p>
    <w:p w14:paraId="13865E89" w14:textId="6563C250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Department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Media Communications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Communication Technologies,</w:t>
      </w:r>
    </w:p>
    <w:p w14:paraId="24E56FA2" w14:textId="3F2274B8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Oles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Honchar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Dnipro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National University,</w:t>
      </w:r>
    </w:p>
    <w:p w14:paraId="10F866BB" w14:textId="27E481C6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Dnipro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, Ukraine</w:t>
      </w:r>
    </w:p>
    <w:p w14:paraId="2489D559" w14:textId="77777777" w:rsidR="003C04C5" w:rsidRPr="003C04C5" w:rsidRDefault="003C04C5" w:rsidP="00EC5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: koloskova_h@365.dnu.edu.ua</w:t>
      </w:r>
    </w:p>
    <w:p w14:paraId="56CA80C3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A92FB" w14:textId="77777777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Cluster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</w:p>
    <w:p w14:paraId="2E87D50E" w14:textId="045354FC" w:rsidR="003C04C5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C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cluster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. Strategic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directions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optimizing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>.</w:t>
      </w:r>
    </w:p>
    <w:p w14:paraId="71160CA1" w14:textId="2C0549D0" w:rsidR="00155856" w:rsidRPr="003C04C5" w:rsidRDefault="003C04C5" w:rsidP="003C04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4C5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C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C5">
        <w:rPr>
          <w:rFonts w:ascii="Times New Roman" w:hAnsi="Times New Roman" w:cs="Times New Roman"/>
          <w:sz w:val="28"/>
          <w:szCs w:val="28"/>
        </w:rPr>
        <w:t>potential</w:t>
      </w:r>
      <w:proofErr w:type="spellEnd"/>
    </w:p>
    <w:sectPr w:rsidR="00155856" w:rsidRPr="003C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C5"/>
    <w:rsid w:val="00155856"/>
    <w:rsid w:val="003C04C5"/>
    <w:rsid w:val="005E687C"/>
    <w:rsid w:val="006416B7"/>
    <w:rsid w:val="006D71EC"/>
    <w:rsid w:val="009A4F63"/>
    <w:rsid w:val="00A45F39"/>
    <w:rsid w:val="00B614AA"/>
    <w:rsid w:val="00E45A63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DDE5D"/>
  <w15:chartTrackingRefBased/>
  <w15:docId w15:val="{90C487B6-639B-45D9-AAD1-92746EBC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F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5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skova_h@365.d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808</Words>
  <Characters>6503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Колоскова</dc:creator>
  <cp:keywords/>
  <dc:description/>
  <cp:lastModifiedBy>Галина Колоскова</cp:lastModifiedBy>
  <cp:revision>2</cp:revision>
  <dcterms:created xsi:type="dcterms:W3CDTF">2025-09-07T06:44:00Z</dcterms:created>
  <dcterms:modified xsi:type="dcterms:W3CDTF">2025-09-07T06:44:00Z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48cf98e2-fccc-4bb8-94cb-865c24955058</vt:lpwstr>
  </property>
</Properties>
</file>