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828" w:rsidRPr="00404673" w:rsidRDefault="00606828" w:rsidP="00606828">
      <w:pPr>
        <w:pStyle w:val="Style58"/>
        <w:rPr>
          <w:b/>
          <w:sz w:val="28"/>
          <w:szCs w:val="28"/>
          <w:lang w:val="en-US"/>
        </w:rPr>
      </w:pPr>
      <w:r w:rsidRPr="00404673">
        <w:rPr>
          <w:b/>
          <w:sz w:val="28"/>
          <w:szCs w:val="28"/>
        </w:rPr>
        <w:t>Сісіна</w:t>
      </w:r>
      <w:r w:rsidRPr="00404673">
        <w:rPr>
          <w:b/>
          <w:sz w:val="28"/>
          <w:szCs w:val="28"/>
          <w:lang w:val="en-US"/>
        </w:rPr>
        <w:t xml:space="preserve"> </w:t>
      </w:r>
      <w:r w:rsidRPr="00404673">
        <w:rPr>
          <w:b/>
          <w:sz w:val="28"/>
          <w:szCs w:val="28"/>
        </w:rPr>
        <w:t>Людмила</w:t>
      </w:r>
      <w:r w:rsidRPr="00404673">
        <w:rPr>
          <w:b/>
          <w:sz w:val="28"/>
          <w:szCs w:val="28"/>
          <w:lang w:val="en-US"/>
        </w:rPr>
        <w:t xml:space="preserve"> </w:t>
      </w:r>
      <w:proofErr w:type="spellStart"/>
      <w:r w:rsidRPr="00404673">
        <w:rPr>
          <w:b/>
          <w:sz w:val="28"/>
          <w:szCs w:val="28"/>
        </w:rPr>
        <w:t>Леонідівна</w:t>
      </w:r>
      <w:proofErr w:type="spellEnd"/>
      <w:r w:rsidRPr="00404673">
        <w:rPr>
          <w:b/>
          <w:sz w:val="28"/>
          <w:szCs w:val="28"/>
          <w:lang w:val="en-US"/>
        </w:rPr>
        <w:t>,</w:t>
      </w:r>
    </w:p>
    <w:p w:rsidR="00606828" w:rsidRPr="00404673" w:rsidRDefault="00606828" w:rsidP="00606828">
      <w:pPr>
        <w:pStyle w:val="Style58"/>
        <w:rPr>
          <w:sz w:val="28"/>
          <w:szCs w:val="28"/>
          <w:lang w:val="en-US"/>
        </w:rPr>
      </w:pPr>
      <w:r w:rsidRPr="00404673">
        <w:rPr>
          <w:sz w:val="28"/>
          <w:szCs w:val="28"/>
          <w:lang w:val="en-US"/>
        </w:rPr>
        <w:t>ORCID https://orcid.org/0000-0002-5032-3989,</w:t>
      </w:r>
    </w:p>
    <w:p w:rsidR="00606828" w:rsidRPr="00404673" w:rsidRDefault="00606828" w:rsidP="00606828">
      <w:pPr>
        <w:pStyle w:val="Style58"/>
        <w:rPr>
          <w:sz w:val="28"/>
          <w:szCs w:val="28"/>
        </w:rPr>
      </w:pPr>
      <w:r w:rsidRPr="00404673">
        <w:rPr>
          <w:sz w:val="28"/>
          <w:szCs w:val="28"/>
        </w:rPr>
        <w:t xml:space="preserve">молодша </w:t>
      </w:r>
      <w:proofErr w:type="spellStart"/>
      <w:r w:rsidRPr="00404673">
        <w:rPr>
          <w:sz w:val="28"/>
          <w:szCs w:val="28"/>
        </w:rPr>
        <w:t>наукова</w:t>
      </w:r>
      <w:proofErr w:type="spellEnd"/>
      <w:r w:rsidRPr="00404673">
        <w:rPr>
          <w:sz w:val="28"/>
          <w:szCs w:val="28"/>
        </w:rPr>
        <w:t xml:space="preserve"> </w:t>
      </w:r>
      <w:proofErr w:type="spellStart"/>
      <w:r w:rsidRPr="00404673">
        <w:rPr>
          <w:sz w:val="28"/>
          <w:szCs w:val="28"/>
        </w:rPr>
        <w:t>співробітниця</w:t>
      </w:r>
      <w:proofErr w:type="spellEnd"/>
      <w:r w:rsidRPr="00404673">
        <w:rPr>
          <w:sz w:val="28"/>
          <w:szCs w:val="28"/>
        </w:rPr>
        <w:t>,</w:t>
      </w:r>
    </w:p>
    <w:p w:rsidR="00606828" w:rsidRPr="00404673" w:rsidRDefault="00606828" w:rsidP="00606828">
      <w:pPr>
        <w:pStyle w:val="Style58"/>
        <w:rPr>
          <w:sz w:val="28"/>
          <w:szCs w:val="28"/>
        </w:rPr>
      </w:pPr>
      <w:proofErr w:type="spellStart"/>
      <w:r w:rsidRPr="00404673">
        <w:rPr>
          <w:sz w:val="28"/>
          <w:szCs w:val="28"/>
        </w:rPr>
        <w:t>відділ</w:t>
      </w:r>
      <w:proofErr w:type="spellEnd"/>
      <w:r w:rsidRPr="00404673">
        <w:rPr>
          <w:sz w:val="28"/>
          <w:szCs w:val="28"/>
        </w:rPr>
        <w:t xml:space="preserve"> синтезу </w:t>
      </w:r>
      <w:proofErr w:type="spellStart"/>
      <w:r w:rsidRPr="00404673">
        <w:rPr>
          <w:sz w:val="28"/>
          <w:szCs w:val="28"/>
        </w:rPr>
        <w:t>соціокультурних</w:t>
      </w:r>
      <w:proofErr w:type="spellEnd"/>
      <w:r w:rsidRPr="00404673">
        <w:rPr>
          <w:sz w:val="28"/>
          <w:szCs w:val="28"/>
        </w:rPr>
        <w:t xml:space="preserve"> </w:t>
      </w:r>
      <w:proofErr w:type="spellStart"/>
      <w:r w:rsidRPr="00404673">
        <w:rPr>
          <w:sz w:val="28"/>
          <w:szCs w:val="28"/>
        </w:rPr>
        <w:t>мережевих</w:t>
      </w:r>
      <w:proofErr w:type="spellEnd"/>
      <w:r w:rsidRPr="00404673">
        <w:rPr>
          <w:sz w:val="28"/>
          <w:szCs w:val="28"/>
        </w:rPr>
        <w:t xml:space="preserve"> </w:t>
      </w:r>
      <w:proofErr w:type="spellStart"/>
      <w:r w:rsidRPr="00404673">
        <w:rPr>
          <w:sz w:val="28"/>
          <w:szCs w:val="28"/>
        </w:rPr>
        <w:t>ресурсів</w:t>
      </w:r>
      <w:proofErr w:type="spellEnd"/>
      <w:r w:rsidRPr="00404673">
        <w:rPr>
          <w:sz w:val="28"/>
          <w:szCs w:val="28"/>
        </w:rPr>
        <w:t>,</w:t>
      </w:r>
    </w:p>
    <w:p w:rsidR="00606828" w:rsidRPr="00404673" w:rsidRDefault="00606828" w:rsidP="00606828">
      <w:pPr>
        <w:pStyle w:val="Style58"/>
        <w:rPr>
          <w:sz w:val="28"/>
          <w:szCs w:val="28"/>
        </w:rPr>
      </w:pPr>
      <w:proofErr w:type="spellStart"/>
      <w:r w:rsidRPr="00404673">
        <w:rPr>
          <w:sz w:val="28"/>
          <w:szCs w:val="28"/>
        </w:rPr>
        <w:t>Національна</w:t>
      </w:r>
      <w:proofErr w:type="spellEnd"/>
      <w:r w:rsidRPr="00404673">
        <w:rPr>
          <w:sz w:val="28"/>
          <w:szCs w:val="28"/>
        </w:rPr>
        <w:t xml:space="preserve"> </w:t>
      </w:r>
      <w:proofErr w:type="spellStart"/>
      <w:r w:rsidRPr="00404673">
        <w:rPr>
          <w:sz w:val="28"/>
          <w:szCs w:val="28"/>
        </w:rPr>
        <w:t>юридична</w:t>
      </w:r>
      <w:proofErr w:type="spellEnd"/>
      <w:r w:rsidRPr="00404673">
        <w:rPr>
          <w:sz w:val="28"/>
          <w:szCs w:val="28"/>
        </w:rPr>
        <w:t xml:space="preserve"> </w:t>
      </w:r>
      <w:proofErr w:type="spellStart"/>
      <w:r w:rsidRPr="00404673">
        <w:rPr>
          <w:sz w:val="28"/>
          <w:szCs w:val="28"/>
        </w:rPr>
        <w:t>бібліотека</w:t>
      </w:r>
      <w:proofErr w:type="spellEnd"/>
      <w:r w:rsidRPr="00404673">
        <w:rPr>
          <w:sz w:val="28"/>
          <w:szCs w:val="28"/>
        </w:rPr>
        <w:t>,</w:t>
      </w:r>
    </w:p>
    <w:p w:rsidR="00606828" w:rsidRPr="00404673" w:rsidRDefault="00606828" w:rsidP="00606828">
      <w:pPr>
        <w:pStyle w:val="Style58"/>
        <w:rPr>
          <w:sz w:val="28"/>
          <w:szCs w:val="28"/>
        </w:rPr>
      </w:pPr>
      <w:proofErr w:type="spellStart"/>
      <w:r w:rsidRPr="00404673">
        <w:rPr>
          <w:sz w:val="28"/>
          <w:szCs w:val="28"/>
        </w:rPr>
        <w:t>Національна</w:t>
      </w:r>
      <w:proofErr w:type="spellEnd"/>
      <w:r w:rsidRPr="00404673">
        <w:rPr>
          <w:sz w:val="28"/>
          <w:szCs w:val="28"/>
        </w:rPr>
        <w:t xml:space="preserve"> </w:t>
      </w:r>
      <w:proofErr w:type="spellStart"/>
      <w:r w:rsidRPr="00404673">
        <w:rPr>
          <w:sz w:val="28"/>
          <w:szCs w:val="28"/>
        </w:rPr>
        <w:t>бібліотека</w:t>
      </w:r>
      <w:proofErr w:type="spellEnd"/>
      <w:r w:rsidRPr="00404673">
        <w:rPr>
          <w:sz w:val="28"/>
          <w:szCs w:val="28"/>
        </w:rPr>
        <w:t xml:space="preserve"> </w:t>
      </w:r>
      <w:proofErr w:type="spellStart"/>
      <w:r w:rsidRPr="00404673">
        <w:rPr>
          <w:sz w:val="28"/>
          <w:szCs w:val="28"/>
        </w:rPr>
        <w:t>України</w:t>
      </w:r>
      <w:proofErr w:type="spellEnd"/>
      <w:r w:rsidRPr="00404673">
        <w:rPr>
          <w:sz w:val="28"/>
          <w:szCs w:val="28"/>
        </w:rPr>
        <w:t xml:space="preserve"> </w:t>
      </w:r>
      <w:proofErr w:type="spellStart"/>
      <w:r w:rsidRPr="00404673">
        <w:rPr>
          <w:sz w:val="28"/>
          <w:szCs w:val="28"/>
        </w:rPr>
        <w:t>імені</w:t>
      </w:r>
      <w:proofErr w:type="spellEnd"/>
      <w:r w:rsidRPr="00404673">
        <w:rPr>
          <w:sz w:val="28"/>
          <w:szCs w:val="28"/>
        </w:rPr>
        <w:t xml:space="preserve"> В. І. </w:t>
      </w:r>
      <w:proofErr w:type="spellStart"/>
      <w:r w:rsidRPr="00404673">
        <w:rPr>
          <w:sz w:val="28"/>
          <w:szCs w:val="28"/>
        </w:rPr>
        <w:t>Вернадського</w:t>
      </w:r>
      <w:proofErr w:type="spellEnd"/>
      <w:r w:rsidRPr="00404673">
        <w:rPr>
          <w:sz w:val="28"/>
          <w:szCs w:val="28"/>
        </w:rPr>
        <w:t>,</w:t>
      </w:r>
    </w:p>
    <w:p w:rsidR="00606828" w:rsidRPr="00404673" w:rsidRDefault="00606828" w:rsidP="00606828">
      <w:pPr>
        <w:pStyle w:val="Style58"/>
        <w:rPr>
          <w:sz w:val="28"/>
          <w:szCs w:val="28"/>
        </w:rPr>
      </w:pPr>
      <w:proofErr w:type="spellStart"/>
      <w:r w:rsidRPr="00404673">
        <w:rPr>
          <w:sz w:val="28"/>
          <w:szCs w:val="28"/>
        </w:rPr>
        <w:t>Київ</w:t>
      </w:r>
      <w:proofErr w:type="spellEnd"/>
      <w:r w:rsidRPr="00404673">
        <w:rPr>
          <w:sz w:val="28"/>
          <w:szCs w:val="28"/>
        </w:rPr>
        <w:t xml:space="preserve">, </w:t>
      </w:r>
      <w:proofErr w:type="spellStart"/>
      <w:r w:rsidRPr="00404673">
        <w:rPr>
          <w:sz w:val="28"/>
          <w:szCs w:val="28"/>
        </w:rPr>
        <w:t>Україна</w:t>
      </w:r>
      <w:proofErr w:type="spellEnd"/>
    </w:p>
    <w:p w:rsidR="00606828" w:rsidRPr="00404673" w:rsidRDefault="00606828" w:rsidP="00606828">
      <w:pPr>
        <w:pStyle w:val="Style58"/>
        <w:rPr>
          <w:sz w:val="28"/>
          <w:szCs w:val="28"/>
        </w:rPr>
      </w:pPr>
      <w:r w:rsidRPr="00404673">
        <w:rPr>
          <w:sz w:val="28"/>
          <w:szCs w:val="28"/>
        </w:rPr>
        <w:t>e-</w:t>
      </w:r>
      <w:proofErr w:type="spellStart"/>
      <w:r w:rsidRPr="00404673">
        <w:rPr>
          <w:sz w:val="28"/>
          <w:szCs w:val="28"/>
        </w:rPr>
        <w:t>mail</w:t>
      </w:r>
      <w:proofErr w:type="spellEnd"/>
      <w:r w:rsidRPr="00404673">
        <w:rPr>
          <w:sz w:val="28"/>
          <w:szCs w:val="28"/>
        </w:rPr>
        <w:t>: milamila1951@ukr.net</w:t>
      </w:r>
    </w:p>
    <w:p w:rsidR="00606828" w:rsidRPr="00404673" w:rsidRDefault="00606828" w:rsidP="00606828">
      <w:pPr>
        <w:pStyle w:val="Style58"/>
        <w:rPr>
          <w:sz w:val="28"/>
          <w:szCs w:val="28"/>
        </w:rPr>
      </w:pPr>
    </w:p>
    <w:p w:rsidR="00606828" w:rsidRPr="00404673" w:rsidRDefault="00606828" w:rsidP="00606828">
      <w:pPr>
        <w:pStyle w:val="Style58"/>
        <w:jc w:val="center"/>
        <w:rPr>
          <w:b/>
          <w:sz w:val="28"/>
          <w:szCs w:val="28"/>
        </w:rPr>
      </w:pPr>
      <w:proofErr w:type="spellStart"/>
      <w:r w:rsidRPr="00404673">
        <w:rPr>
          <w:b/>
          <w:sz w:val="28"/>
          <w:szCs w:val="28"/>
        </w:rPr>
        <w:t>Формування</w:t>
      </w:r>
      <w:proofErr w:type="spellEnd"/>
      <w:r w:rsidRPr="00404673">
        <w:rPr>
          <w:b/>
          <w:sz w:val="28"/>
          <w:szCs w:val="28"/>
        </w:rPr>
        <w:t xml:space="preserve"> </w:t>
      </w:r>
      <w:proofErr w:type="spellStart"/>
      <w:r w:rsidRPr="00404673">
        <w:rPr>
          <w:b/>
          <w:sz w:val="28"/>
          <w:szCs w:val="28"/>
        </w:rPr>
        <w:t>екологічної</w:t>
      </w:r>
      <w:proofErr w:type="spellEnd"/>
      <w:r w:rsidRPr="00404673">
        <w:rPr>
          <w:b/>
          <w:sz w:val="28"/>
          <w:szCs w:val="28"/>
        </w:rPr>
        <w:t xml:space="preserve"> </w:t>
      </w:r>
      <w:proofErr w:type="spellStart"/>
      <w:r w:rsidRPr="00404673">
        <w:rPr>
          <w:b/>
          <w:sz w:val="28"/>
          <w:szCs w:val="28"/>
        </w:rPr>
        <w:t>свідомості</w:t>
      </w:r>
      <w:proofErr w:type="spellEnd"/>
      <w:r w:rsidRPr="00404673">
        <w:rPr>
          <w:b/>
          <w:sz w:val="28"/>
          <w:szCs w:val="28"/>
        </w:rPr>
        <w:t xml:space="preserve"> </w:t>
      </w:r>
      <w:proofErr w:type="spellStart"/>
      <w:r w:rsidRPr="00404673">
        <w:rPr>
          <w:b/>
          <w:sz w:val="28"/>
          <w:szCs w:val="28"/>
        </w:rPr>
        <w:t>населення</w:t>
      </w:r>
      <w:proofErr w:type="spellEnd"/>
      <w:r w:rsidRPr="00404673">
        <w:rPr>
          <w:b/>
          <w:sz w:val="28"/>
          <w:szCs w:val="28"/>
        </w:rPr>
        <w:t xml:space="preserve"> –</w:t>
      </w:r>
      <w:r w:rsidRPr="00404673">
        <w:rPr>
          <w:b/>
          <w:sz w:val="28"/>
          <w:szCs w:val="28"/>
        </w:rPr>
        <w:br/>
      </w:r>
      <w:proofErr w:type="spellStart"/>
      <w:r w:rsidRPr="00404673">
        <w:rPr>
          <w:b/>
          <w:sz w:val="28"/>
          <w:szCs w:val="28"/>
        </w:rPr>
        <w:t>стратегічне</w:t>
      </w:r>
      <w:proofErr w:type="spellEnd"/>
      <w:r w:rsidRPr="00404673">
        <w:rPr>
          <w:b/>
          <w:sz w:val="28"/>
          <w:szCs w:val="28"/>
        </w:rPr>
        <w:t xml:space="preserve"> </w:t>
      </w:r>
      <w:proofErr w:type="spellStart"/>
      <w:r w:rsidRPr="00404673">
        <w:rPr>
          <w:b/>
          <w:sz w:val="28"/>
          <w:szCs w:val="28"/>
        </w:rPr>
        <w:t>завдання</w:t>
      </w:r>
      <w:proofErr w:type="spellEnd"/>
      <w:r w:rsidRPr="00404673">
        <w:rPr>
          <w:b/>
          <w:sz w:val="28"/>
          <w:szCs w:val="28"/>
        </w:rPr>
        <w:t xml:space="preserve"> </w:t>
      </w:r>
      <w:proofErr w:type="spellStart"/>
      <w:r w:rsidRPr="00404673">
        <w:rPr>
          <w:b/>
          <w:sz w:val="28"/>
          <w:szCs w:val="28"/>
        </w:rPr>
        <w:t>бібліотек</w:t>
      </w:r>
      <w:proofErr w:type="spellEnd"/>
    </w:p>
    <w:p w:rsidR="00606828" w:rsidRPr="00404673" w:rsidRDefault="00606828" w:rsidP="00606828">
      <w:pPr>
        <w:pStyle w:val="Style58"/>
        <w:rPr>
          <w:sz w:val="28"/>
          <w:szCs w:val="28"/>
        </w:rPr>
      </w:pPr>
    </w:p>
    <w:p w:rsidR="00606828" w:rsidRPr="00404673" w:rsidRDefault="00606828" w:rsidP="00606828">
      <w:pPr>
        <w:pStyle w:val="Style58"/>
        <w:rPr>
          <w:sz w:val="28"/>
          <w:szCs w:val="28"/>
        </w:rPr>
      </w:pPr>
      <w:proofErr w:type="spellStart"/>
      <w:r w:rsidRPr="00404673">
        <w:rPr>
          <w:sz w:val="28"/>
          <w:szCs w:val="28"/>
        </w:rPr>
        <w:t>Розглянуто</w:t>
      </w:r>
      <w:proofErr w:type="spellEnd"/>
      <w:r w:rsidRPr="00404673">
        <w:rPr>
          <w:sz w:val="28"/>
          <w:szCs w:val="28"/>
        </w:rPr>
        <w:t xml:space="preserve"> </w:t>
      </w:r>
      <w:proofErr w:type="spellStart"/>
      <w:r w:rsidRPr="00404673">
        <w:rPr>
          <w:sz w:val="28"/>
          <w:szCs w:val="28"/>
        </w:rPr>
        <w:t>питання</w:t>
      </w:r>
      <w:proofErr w:type="spellEnd"/>
      <w:r w:rsidRPr="00404673">
        <w:rPr>
          <w:sz w:val="28"/>
          <w:szCs w:val="28"/>
        </w:rPr>
        <w:t xml:space="preserve"> </w:t>
      </w:r>
      <w:proofErr w:type="spellStart"/>
      <w:r w:rsidRPr="00404673">
        <w:rPr>
          <w:sz w:val="28"/>
          <w:szCs w:val="28"/>
        </w:rPr>
        <w:t>формування</w:t>
      </w:r>
      <w:proofErr w:type="spellEnd"/>
      <w:r w:rsidRPr="00404673">
        <w:rPr>
          <w:sz w:val="28"/>
          <w:szCs w:val="28"/>
        </w:rPr>
        <w:t xml:space="preserve"> </w:t>
      </w:r>
      <w:proofErr w:type="spellStart"/>
      <w:r w:rsidRPr="00404673">
        <w:rPr>
          <w:sz w:val="28"/>
          <w:szCs w:val="28"/>
        </w:rPr>
        <w:t>екологічної</w:t>
      </w:r>
      <w:proofErr w:type="spellEnd"/>
      <w:r w:rsidRPr="00404673">
        <w:rPr>
          <w:sz w:val="28"/>
          <w:szCs w:val="28"/>
        </w:rPr>
        <w:t xml:space="preserve"> </w:t>
      </w:r>
      <w:proofErr w:type="spellStart"/>
      <w:r w:rsidRPr="00404673">
        <w:rPr>
          <w:sz w:val="28"/>
          <w:szCs w:val="28"/>
        </w:rPr>
        <w:t>свідомості</w:t>
      </w:r>
      <w:proofErr w:type="spellEnd"/>
      <w:r w:rsidRPr="00404673">
        <w:rPr>
          <w:sz w:val="28"/>
          <w:szCs w:val="28"/>
        </w:rPr>
        <w:t xml:space="preserve"> </w:t>
      </w:r>
      <w:proofErr w:type="spellStart"/>
      <w:r w:rsidRPr="00404673">
        <w:rPr>
          <w:sz w:val="28"/>
          <w:szCs w:val="28"/>
        </w:rPr>
        <w:t>користувачів</w:t>
      </w:r>
      <w:proofErr w:type="spellEnd"/>
      <w:r w:rsidRPr="00404673">
        <w:rPr>
          <w:sz w:val="28"/>
          <w:szCs w:val="28"/>
        </w:rPr>
        <w:t xml:space="preserve"> </w:t>
      </w:r>
      <w:proofErr w:type="spellStart"/>
      <w:r w:rsidRPr="00404673">
        <w:rPr>
          <w:sz w:val="28"/>
          <w:szCs w:val="28"/>
        </w:rPr>
        <w:t>бібліотек</w:t>
      </w:r>
      <w:proofErr w:type="spellEnd"/>
      <w:r w:rsidRPr="00404673">
        <w:rPr>
          <w:sz w:val="28"/>
          <w:szCs w:val="28"/>
        </w:rPr>
        <w:t xml:space="preserve">. Доведено, </w:t>
      </w:r>
      <w:proofErr w:type="spellStart"/>
      <w:r w:rsidRPr="00404673">
        <w:rPr>
          <w:sz w:val="28"/>
          <w:szCs w:val="28"/>
        </w:rPr>
        <w:t>що</w:t>
      </w:r>
      <w:proofErr w:type="spellEnd"/>
      <w:r w:rsidRPr="00404673">
        <w:rPr>
          <w:sz w:val="28"/>
          <w:szCs w:val="28"/>
        </w:rPr>
        <w:t xml:space="preserve"> </w:t>
      </w:r>
      <w:proofErr w:type="spellStart"/>
      <w:r w:rsidRPr="00404673">
        <w:rPr>
          <w:sz w:val="28"/>
          <w:szCs w:val="28"/>
        </w:rPr>
        <w:t>компетентність</w:t>
      </w:r>
      <w:proofErr w:type="spellEnd"/>
      <w:r w:rsidRPr="00404673">
        <w:rPr>
          <w:sz w:val="28"/>
          <w:szCs w:val="28"/>
        </w:rPr>
        <w:t xml:space="preserve"> </w:t>
      </w:r>
      <w:proofErr w:type="spellStart"/>
      <w:r w:rsidRPr="00404673">
        <w:rPr>
          <w:sz w:val="28"/>
          <w:szCs w:val="28"/>
        </w:rPr>
        <w:t>бібліотечних</w:t>
      </w:r>
      <w:proofErr w:type="spellEnd"/>
      <w:r w:rsidRPr="00404673">
        <w:rPr>
          <w:sz w:val="28"/>
          <w:szCs w:val="28"/>
        </w:rPr>
        <w:t xml:space="preserve"> </w:t>
      </w:r>
      <w:proofErr w:type="spellStart"/>
      <w:r w:rsidRPr="00404673">
        <w:rPr>
          <w:sz w:val="28"/>
          <w:szCs w:val="28"/>
        </w:rPr>
        <w:t>працівників</w:t>
      </w:r>
      <w:proofErr w:type="spellEnd"/>
      <w:r w:rsidRPr="00404673">
        <w:rPr>
          <w:sz w:val="28"/>
          <w:szCs w:val="28"/>
        </w:rPr>
        <w:t xml:space="preserve"> </w:t>
      </w:r>
      <w:proofErr w:type="spellStart"/>
      <w:r w:rsidRPr="00404673">
        <w:rPr>
          <w:sz w:val="28"/>
          <w:szCs w:val="28"/>
        </w:rPr>
        <w:t>щодо</w:t>
      </w:r>
      <w:proofErr w:type="spellEnd"/>
      <w:r w:rsidRPr="00404673">
        <w:rPr>
          <w:sz w:val="28"/>
          <w:szCs w:val="28"/>
        </w:rPr>
        <w:t xml:space="preserve"> </w:t>
      </w:r>
      <w:proofErr w:type="spellStart"/>
      <w:r w:rsidRPr="00404673">
        <w:rPr>
          <w:sz w:val="28"/>
          <w:szCs w:val="28"/>
        </w:rPr>
        <w:t>вибору</w:t>
      </w:r>
      <w:proofErr w:type="spellEnd"/>
      <w:r w:rsidRPr="00404673">
        <w:rPr>
          <w:sz w:val="28"/>
          <w:szCs w:val="28"/>
        </w:rPr>
        <w:t xml:space="preserve"> </w:t>
      </w:r>
      <w:proofErr w:type="spellStart"/>
      <w:r w:rsidRPr="00404673">
        <w:rPr>
          <w:sz w:val="28"/>
          <w:szCs w:val="28"/>
        </w:rPr>
        <w:t>ефективних</w:t>
      </w:r>
      <w:proofErr w:type="spellEnd"/>
      <w:r w:rsidRPr="00404673">
        <w:rPr>
          <w:sz w:val="28"/>
          <w:szCs w:val="28"/>
        </w:rPr>
        <w:t xml:space="preserve"> форм і </w:t>
      </w:r>
      <w:proofErr w:type="spellStart"/>
      <w:r w:rsidRPr="00404673">
        <w:rPr>
          <w:sz w:val="28"/>
          <w:szCs w:val="28"/>
        </w:rPr>
        <w:t>методів</w:t>
      </w:r>
      <w:proofErr w:type="spellEnd"/>
      <w:r w:rsidRPr="00404673">
        <w:rPr>
          <w:sz w:val="28"/>
          <w:szCs w:val="28"/>
        </w:rPr>
        <w:t xml:space="preserve"> </w:t>
      </w:r>
      <w:proofErr w:type="spellStart"/>
      <w:r w:rsidRPr="00404673">
        <w:rPr>
          <w:sz w:val="28"/>
          <w:szCs w:val="28"/>
        </w:rPr>
        <w:t>екологічного</w:t>
      </w:r>
      <w:proofErr w:type="spellEnd"/>
      <w:r w:rsidRPr="00404673">
        <w:rPr>
          <w:sz w:val="28"/>
          <w:szCs w:val="28"/>
        </w:rPr>
        <w:t xml:space="preserve"> </w:t>
      </w:r>
      <w:proofErr w:type="spellStart"/>
      <w:r w:rsidRPr="00404673">
        <w:rPr>
          <w:sz w:val="28"/>
          <w:szCs w:val="28"/>
        </w:rPr>
        <w:t>виховання</w:t>
      </w:r>
      <w:proofErr w:type="spellEnd"/>
      <w:r w:rsidRPr="00404673">
        <w:rPr>
          <w:sz w:val="28"/>
          <w:szCs w:val="28"/>
        </w:rPr>
        <w:t xml:space="preserve"> </w:t>
      </w:r>
      <w:proofErr w:type="spellStart"/>
      <w:r w:rsidRPr="00404673">
        <w:rPr>
          <w:sz w:val="28"/>
          <w:szCs w:val="28"/>
        </w:rPr>
        <w:t>сприяє</w:t>
      </w:r>
      <w:proofErr w:type="spellEnd"/>
      <w:r w:rsidRPr="00404673">
        <w:rPr>
          <w:sz w:val="28"/>
          <w:szCs w:val="28"/>
        </w:rPr>
        <w:t xml:space="preserve"> </w:t>
      </w:r>
      <w:proofErr w:type="spellStart"/>
      <w:r w:rsidRPr="00404673">
        <w:rPr>
          <w:sz w:val="28"/>
          <w:szCs w:val="28"/>
        </w:rPr>
        <w:t>формуванню</w:t>
      </w:r>
      <w:proofErr w:type="spellEnd"/>
      <w:r w:rsidRPr="00404673">
        <w:rPr>
          <w:sz w:val="28"/>
          <w:szCs w:val="28"/>
        </w:rPr>
        <w:t xml:space="preserve"> в </w:t>
      </w:r>
      <w:proofErr w:type="spellStart"/>
      <w:r w:rsidRPr="00404673">
        <w:rPr>
          <w:sz w:val="28"/>
          <w:szCs w:val="28"/>
        </w:rPr>
        <w:t>населення</w:t>
      </w:r>
      <w:proofErr w:type="spellEnd"/>
      <w:r w:rsidRPr="00404673">
        <w:rPr>
          <w:sz w:val="28"/>
          <w:szCs w:val="28"/>
        </w:rPr>
        <w:t xml:space="preserve"> </w:t>
      </w:r>
      <w:proofErr w:type="spellStart"/>
      <w:r w:rsidRPr="00404673">
        <w:rPr>
          <w:sz w:val="28"/>
          <w:szCs w:val="28"/>
        </w:rPr>
        <w:t>навичок</w:t>
      </w:r>
      <w:proofErr w:type="spellEnd"/>
      <w:r w:rsidRPr="00404673">
        <w:rPr>
          <w:sz w:val="28"/>
          <w:szCs w:val="28"/>
        </w:rPr>
        <w:t xml:space="preserve"> </w:t>
      </w:r>
      <w:proofErr w:type="spellStart"/>
      <w:r w:rsidRPr="00404673">
        <w:rPr>
          <w:sz w:val="28"/>
          <w:szCs w:val="28"/>
        </w:rPr>
        <w:t>гармонійної</w:t>
      </w:r>
      <w:proofErr w:type="spellEnd"/>
      <w:r w:rsidRPr="00404673">
        <w:rPr>
          <w:sz w:val="28"/>
          <w:szCs w:val="28"/>
        </w:rPr>
        <w:t xml:space="preserve"> </w:t>
      </w:r>
      <w:proofErr w:type="spellStart"/>
      <w:r w:rsidRPr="00404673">
        <w:rPr>
          <w:sz w:val="28"/>
          <w:szCs w:val="28"/>
        </w:rPr>
        <w:t>взаємодії</w:t>
      </w:r>
      <w:proofErr w:type="spellEnd"/>
      <w:r w:rsidRPr="00404673">
        <w:rPr>
          <w:sz w:val="28"/>
          <w:szCs w:val="28"/>
        </w:rPr>
        <w:t xml:space="preserve"> з </w:t>
      </w:r>
      <w:proofErr w:type="spellStart"/>
      <w:r w:rsidRPr="00404673">
        <w:rPr>
          <w:sz w:val="28"/>
          <w:szCs w:val="28"/>
        </w:rPr>
        <w:t>природним</w:t>
      </w:r>
      <w:proofErr w:type="spellEnd"/>
      <w:r w:rsidRPr="00404673">
        <w:rPr>
          <w:sz w:val="28"/>
          <w:szCs w:val="28"/>
        </w:rPr>
        <w:t xml:space="preserve"> </w:t>
      </w:r>
      <w:proofErr w:type="spellStart"/>
      <w:r w:rsidRPr="00404673">
        <w:rPr>
          <w:sz w:val="28"/>
          <w:szCs w:val="28"/>
        </w:rPr>
        <w:t>середовищем</w:t>
      </w:r>
      <w:proofErr w:type="spellEnd"/>
      <w:r w:rsidRPr="00404673">
        <w:rPr>
          <w:sz w:val="28"/>
          <w:szCs w:val="28"/>
        </w:rPr>
        <w:t xml:space="preserve"> з метою </w:t>
      </w:r>
      <w:proofErr w:type="spellStart"/>
      <w:r w:rsidRPr="00404673">
        <w:rPr>
          <w:sz w:val="28"/>
          <w:szCs w:val="28"/>
        </w:rPr>
        <w:t>сталого</w:t>
      </w:r>
      <w:proofErr w:type="spellEnd"/>
      <w:r w:rsidRPr="00404673">
        <w:rPr>
          <w:sz w:val="28"/>
          <w:szCs w:val="28"/>
        </w:rPr>
        <w:t xml:space="preserve"> </w:t>
      </w:r>
      <w:proofErr w:type="spellStart"/>
      <w:r w:rsidRPr="00404673">
        <w:rPr>
          <w:sz w:val="28"/>
          <w:szCs w:val="28"/>
        </w:rPr>
        <w:t>розвитку</w:t>
      </w:r>
      <w:proofErr w:type="spellEnd"/>
      <w:r w:rsidRPr="00404673">
        <w:rPr>
          <w:sz w:val="28"/>
          <w:szCs w:val="28"/>
        </w:rPr>
        <w:t xml:space="preserve"> та </w:t>
      </w:r>
      <w:proofErr w:type="spellStart"/>
      <w:r w:rsidRPr="00404673">
        <w:rPr>
          <w:sz w:val="28"/>
          <w:szCs w:val="28"/>
        </w:rPr>
        <w:t>збереження</w:t>
      </w:r>
      <w:proofErr w:type="spellEnd"/>
      <w:r w:rsidRPr="00404673">
        <w:rPr>
          <w:sz w:val="28"/>
          <w:szCs w:val="28"/>
        </w:rPr>
        <w:t xml:space="preserve"> </w:t>
      </w:r>
      <w:proofErr w:type="spellStart"/>
      <w:r w:rsidRPr="00404673">
        <w:rPr>
          <w:sz w:val="28"/>
          <w:szCs w:val="28"/>
        </w:rPr>
        <w:t>його</w:t>
      </w:r>
      <w:proofErr w:type="spellEnd"/>
      <w:r w:rsidRPr="00404673">
        <w:rPr>
          <w:sz w:val="28"/>
          <w:szCs w:val="28"/>
        </w:rPr>
        <w:t xml:space="preserve"> для </w:t>
      </w:r>
      <w:proofErr w:type="spellStart"/>
      <w:r w:rsidRPr="00404673">
        <w:rPr>
          <w:sz w:val="28"/>
          <w:szCs w:val="28"/>
        </w:rPr>
        <w:t>майбутніх</w:t>
      </w:r>
      <w:proofErr w:type="spellEnd"/>
      <w:r w:rsidRPr="00404673">
        <w:rPr>
          <w:sz w:val="28"/>
          <w:szCs w:val="28"/>
        </w:rPr>
        <w:t xml:space="preserve"> </w:t>
      </w:r>
      <w:proofErr w:type="spellStart"/>
      <w:r w:rsidRPr="00404673">
        <w:rPr>
          <w:sz w:val="28"/>
          <w:szCs w:val="28"/>
        </w:rPr>
        <w:t>поколінь</w:t>
      </w:r>
      <w:proofErr w:type="spellEnd"/>
      <w:r w:rsidRPr="00404673">
        <w:rPr>
          <w:sz w:val="28"/>
          <w:szCs w:val="28"/>
        </w:rPr>
        <w:t>.</w:t>
      </w:r>
    </w:p>
    <w:p w:rsidR="00606828" w:rsidRPr="00404673" w:rsidRDefault="00606828" w:rsidP="00606828">
      <w:pPr>
        <w:pStyle w:val="Style58"/>
        <w:rPr>
          <w:sz w:val="28"/>
          <w:szCs w:val="28"/>
        </w:rPr>
      </w:pPr>
      <w:proofErr w:type="spellStart"/>
      <w:r w:rsidRPr="00404673">
        <w:rPr>
          <w:i/>
          <w:sz w:val="28"/>
          <w:szCs w:val="28"/>
        </w:rPr>
        <w:t>Ключові</w:t>
      </w:r>
      <w:proofErr w:type="spellEnd"/>
      <w:r w:rsidRPr="00404673">
        <w:rPr>
          <w:i/>
          <w:sz w:val="28"/>
          <w:szCs w:val="28"/>
        </w:rPr>
        <w:t xml:space="preserve"> слова:</w:t>
      </w:r>
      <w:r w:rsidRPr="00404673">
        <w:rPr>
          <w:sz w:val="28"/>
          <w:szCs w:val="28"/>
        </w:rPr>
        <w:t xml:space="preserve"> </w:t>
      </w:r>
      <w:proofErr w:type="spellStart"/>
      <w:r w:rsidRPr="00404673">
        <w:rPr>
          <w:sz w:val="28"/>
          <w:szCs w:val="28"/>
        </w:rPr>
        <w:t>екологічне</w:t>
      </w:r>
      <w:proofErr w:type="spellEnd"/>
      <w:r w:rsidRPr="00404673">
        <w:rPr>
          <w:sz w:val="28"/>
          <w:szCs w:val="28"/>
        </w:rPr>
        <w:t xml:space="preserve"> </w:t>
      </w:r>
      <w:proofErr w:type="spellStart"/>
      <w:r w:rsidRPr="00404673">
        <w:rPr>
          <w:sz w:val="28"/>
          <w:szCs w:val="28"/>
        </w:rPr>
        <w:t>виховання</w:t>
      </w:r>
      <w:proofErr w:type="spellEnd"/>
      <w:r w:rsidRPr="00404673">
        <w:rPr>
          <w:sz w:val="28"/>
          <w:szCs w:val="28"/>
        </w:rPr>
        <w:t xml:space="preserve">, </w:t>
      </w:r>
      <w:proofErr w:type="spellStart"/>
      <w:r w:rsidRPr="00404673">
        <w:rPr>
          <w:sz w:val="28"/>
          <w:szCs w:val="28"/>
        </w:rPr>
        <w:t>екологічні</w:t>
      </w:r>
      <w:proofErr w:type="spellEnd"/>
      <w:r w:rsidRPr="00404673">
        <w:rPr>
          <w:sz w:val="28"/>
          <w:szCs w:val="28"/>
        </w:rPr>
        <w:t xml:space="preserve"> </w:t>
      </w:r>
      <w:proofErr w:type="spellStart"/>
      <w:r w:rsidRPr="00404673">
        <w:rPr>
          <w:sz w:val="28"/>
          <w:szCs w:val="28"/>
        </w:rPr>
        <w:t>знання</w:t>
      </w:r>
      <w:proofErr w:type="spellEnd"/>
      <w:r w:rsidRPr="00404673">
        <w:rPr>
          <w:sz w:val="28"/>
          <w:szCs w:val="28"/>
        </w:rPr>
        <w:t xml:space="preserve">, </w:t>
      </w:r>
      <w:proofErr w:type="spellStart"/>
      <w:r w:rsidRPr="00404673">
        <w:rPr>
          <w:sz w:val="28"/>
          <w:szCs w:val="28"/>
        </w:rPr>
        <w:t>екологічна</w:t>
      </w:r>
      <w:proofErr w:type="spellEnd"/>
      <w:r w:rsidRPr="00404673">
        <w:rPr>
          <w:sz w:val="28"/>
          <w:szCs w:val="28"/>
        </w:rPr>
        <w:t xml:space="preserve"> культура, </w:t>
      </w:r>
      <w:proofErr w:type="spellStart"/>
      <w:r w:rsidRPr="00404673">
        <w:rPr>
          <w:sz w:val="28"/>
          <w:szCs w:val="28"/>
        </w:rPr>
        <w:t>навички</w:t>
      </w:r>
      <w:proofErr w:type="spellEnd"/>
      <w:r w:rsidRPr="00404673">
        <w:rPr>
          <w:sz w:val="28"/>
          <w:szCs w:val="28"/>
        </w:rPr>
        <w:t xml:space="preserve">, </w:t>
      </w:r>
      <w:proofErr w:type="spellStart"/>
      <w:r w:rsidRPr="00404673">
        <w:rPr>
          <w:sz w:val="28"/>
          <w:szCs w:val="28"/>
        </w:rPr>
        <w:t>природне</w:t>
      </w:r>
      <w:proofErr w:type="spellEnd"/>
      <w:r w:rsidRPr="00404673">
        <w:rPr>
          <w:sz w:val="28"/>
          <w:szCs w:val="28"/>
        </w:rPr>
        <w:t xml:space="preserve"> </w:t>
      </w:r>
      <w:proofErr w:type="spellStart"/>
      <w:r w:rsidRPr="00404673">
        <w:rPr>
          <w:sz w:val="28"/>
          <w:szCs w:val="28"/>
        </w:rPr>
        <w:t>середовище</w:t>
      </w:r>
      <w:proofErr w:type="spellEnd"/>
      <w:r w:rsidRPr="00404673">
        <w:rPr>
          <w:sz w:val="28"/>
          <w:szCs w:val="28"/>
        </w:rPr>
        <w:t xml:space="preserve">, </w:t>
      </w:r>
      <w:proofErr w:type="spellStart"/>
      <w:r w:rsidRPr="00404673">
        <w:rPr>
          <w:sz w:val="28"/>
          <w:szCs w:val="28"/>
        </w:rPr>
        <w:t>Green</w:t>
      </w:r>
      <w:proofErr w:type="spellEnd"/>
      <w:r w:rsidRPr="00404673">
        <w:rPr>
          <w:sz w:val="28"/>
          <w:szCs w:val="28"/>
        </w:rPr>
        <w:t xml:space="preserve"> </w:t>
      </w:r>
      <w:proofErr w:type="spellStart"/>
      <w:r w:rsidRPr="00404673">
        <w:rPr>
          <w:sz w:val="28"/>
          <w:szCs w:val="28"/>
        </w:rPr>
        <w:t>library</w:t>
      </w:r>
      <w:proofErr w:type="spellEnd"/>
      <w:r w:rsidRPr="00404673">
        <w:rPr>
          <w:sz w:val="28"/>
          <w:szCs w:val="28"/>
        </w:rPr>
        <w:t>, Libraries4Future.</w:t>
      </w:r>
    </w:p>
    <w:p w:rsidR="00606828" w:rsidRPr="00404673" w:rsidRDefault="00606828" w:rsidP="00606828">
      <w:pPr>
        <w:pStyle w:val="Style58"/>
        <w:rPr>
          <w:sz w:val="28"/>
          <w:szCs w:val="28"/>
        </w:rPr>
      </w:pPr>
    </w:p>
    <w:p w:rsidR="00606828" w:rsidRPr="00454B0F" w:rsidRDefault="00606828" w:rsidP="00606828">
      <w:pPr>
        <w:rPr>
          <w:bCs/>
          <w:sz w:val="28"/>
          <w:szCs w:val="28"/>
        </w:rPr>
      </w:pPr>
      <w:r w:rsidRPr="00454B0F">
        <w:rPr>
          <w:sz w:val="28"/>
          <w:szCs w:val="28"/>
        </w:rPr>
        <w:t xml:space="preserve">Наслідки природних і техногенних катастроф доводять, що наша планета Земля – </w:t>
      </w:r>
      <w:proofErr w:type="spellStart"/>
      <w:r w:rsidRPr="00454B0F">
        <w:rPr>
          <w:sz w:val="28"/>
          <w:szCs w:val="28"/>
        </w:rPr>
        <w:t>малозахищена</w:t>
      </w:r>
      <w:proofErr w:type="spellEnd"/>
      <w:r w:rsidRPr="00454B0F">
        <w:rPr>
          <w:sz w:val="28"/>
          <w:szCs w:val="28"/>
        </w:rPr>
        <w:t>. Мільйони тон дрібного піщаного пилу пустелі Сахара долають відстані і природні перешкоди – воду, ліси і гори. Його виявляють навіть у Карибському басейні та Південній Америці. Пилові бурі мають природне походження, але на інтенсивність та</w:t>
      </w:r>
      <w:r w:rsidRPr="00454B0F">
        <w:rPr>
          <w:bCs/>
          <w:sz w:val="28"/>
          <w:szCs w:val="28"/>
        </w:rPr>
        <w:t xml:space="preserve"> періодичність їх появи відчутно впливає діяльність людини, пов’язана насамперед зі зменшенням площ природних водойм та рослинного покриву. Людство нищить себе і середовище свого існування і через збройні конфлікти та війни, що спалахують на різних континентах. Великих, іноді непоправних, збитків довкіллю завдає війна Росії проти України. Найбільший вплив воєнні дії чинять на атмосферу через пожежі та вибухи. Внаслідок обстрілів позицій, підриву складів боєприпасів і техніки в повітря потрапляють дрібнодисперсний пил, оксиди азоту, оксиди сірки, альдегіди тощо.</w:t>
      </w:r>
    </w:p>
    <w:p w:rsidR="00606828" w:rsidRPr="00454B0F" w:rsidRDefault="00606828" w:rsidP="00606828">
      <w:pPr>
        <w:rPr>
          <w:bCs/>
          <w:sz w:val="28"/>
          <w:szCs w:val="28"/>
        </w:rPr>
      </w:pPr>
      <w:r w:rsidRPr="00454B0F">
        <w:rPr>
          <w:bCs/>
          <w:sz w:val="28"/>
          <w:szCs w:val="28"/>
        </w:rPr>
        <w:t xml:space="preserve">У 2024 р. відбулась Всеукраїнська науково-практична конференція «Природа в окупації – 10 років російської військової агресії проти довкілля. Перспективи відновлення природоохоронних територій України». Її організувало громадське об’єднання «Всеукраїнська екологічна ліга». Йшлося про проблеми територій, які мають важливе значення для захисту </w:t>
      </w:r>
      <w:proofErr w:type="spellStart"/>
      <w:r w:rsidRPr="00454B0F">
        <w:rPr>
          <w:bCs/>
          <w:sz w:val="28"/>
          <w:szCs w:val="28"/>
        </w:rPr>
        <w:t>біорізноманіття</w:t>
      </w:r>
      <w:proofErr w:type="spellEnd"/>
      <w:r w:rsidRPr="00454B0F">
        <w:rPr>
          <w:bCs/>
          <w:sz w:val="28"/>
          <w:szCs w:val="28"/>
        </w:rPr>
        <w:t xml:space="preserve"> та збереження клімату. Наголошувалось, що воєнні дії спричинюють забруднення вибуховими та небезпечними речовинами ґрунтів і вод, забруднення повітря токсичними газами під час обстрілів, руйнування природних ландшафтів через зведення фортифікаційних споруд, загибель рослин і тварин у лісових пожежах.</w:t>
      </w:r>
    </w:p>
    <w:p w:rsidR="00606828" w:rsidRPr="00454B0F" w:rsidRDefault="00606828" w:rsidP="00606828">
      <w:pPr>
        <w:rPr>
          <w:bCs/>
          <w:sz w:val="28"/>
          <w:szCs w:val="28"/>
        </w:rPr>
      </w:pPr>
      <w:r w:rsidRPr="00454B0F">
        <w:rPr>
          <w:bCs/>
          <w:sz w:val="28"/>
          <w:szCs w:val="28"/>
        </w:rPr>
        <w:t xml:space="preserve">У всьому світі вчені та громадські рухи б’ють на сполох через екологічні проблеми та спонукають до пошуку шляхів захисту довкілля й порятунку цивілізації від загрози зникнення. І приходить розуміння, що для подолання глобальної соціально-екологічної кризи потрібна трансформація людської </w:t>
      </w:r>
      <w:r w:rsidRPr="00454B0F">
        <w:rPr>
          <w:bCs/>
          <w:sz w:val="28"/>
          <w:szCs w:val="28"/>
        </w:rPr>
        <w:lastRenderedPageBreak/>
        <w:t>свідомості – брати від природи не більше, ніж треба, даючи їй змогу відновлюватися, узгоджувати соціальні потреби з можливостями природи та дбати про збереження усіх представників біосфери. Отже, постає нагальна потреба формування екологічної свідомості, що передбачає екологічні знання, зокрема правову обізнаність, екологічне мислення, набуття навичок гармонійної взаємодії з природою, зрештою – екологічну культуру.</w:t>
      </w:r>
    </w:p>
    <w:p w:rsidR="00606828" w:rsidRPr="00454B0F" w:rsidRDefault="00606828" w:rsidP="00606828">
      <w:pPr>
        <w:rPr>
          <w:bCs/>
          <w:sz w:val="28"/>
          <w:szCs w:val="28"/>
        </w:rPr>
      </w:pPr>
      <w:r w:rsidRPr="00454B0F">
        <w:rPr>
          <w:bCs/>
          <w:sz w:val="28"/>
          <w:szCs w:val="28"/>
        </w:rPr>
        <w:t xml:space="preserve">На формування свідомого забезпечення сталого розвитку та захисту природного середовища спрямовані міжнародні документи – угоди, конвенції, декларації: Стокгольмська декларація з питань навколишнього середовища людини (1972), Всесвітня хартія природи (1982), Декларація Ріо-де-Жанейро про навколишнє середовище та розвиток (1992), Конвенція про доступ до інформації, участь громадськості в процесі прийняття рішень та доступ до правосуддя з питань, що стосуються довкілля (1998), Перетворення нашого світу: Порядок денний у сфері сталого розвитку до 2030 року (2015) та ін. Ці документи є інструментами для формування екологічної свідомості членів суспільства, забезпечення сталого розвитку і спрямовані на збереження навколишнього природного середовища для майбутніх поколінь. Цій самій меті підпорядковані й міжнародні дні та події екологічного календаря: </w:t>
      </w:r>
      <w:hyperlink r:id="rId4" w:history="1">
        <w:r w:rsidRPr="00454B0F">
          <w:rPr>
            <w:bCs/>
            <w:sz w:val="28"/>
            <w:szCs w:val="28"/>
          </w:rPr>
          <w:t>Всесвітній день водних ресурсів</w:t>
        </w:r>
      </w:hyperlink>
      <w:r w:rsidRPr="00454B0F">
        <w:rPr>
          <w:bCs/>
          <w:sz w:val="28"/>
          <w:szCs w:val="28"/>
        </w:rPr>
        <w:t xml:space="preserve">, </w:t>
      </w:r>
      <w:hyperlink r:id="rId5" w:tooltip="Всесвітній день землі (ще не написана)" w:history="1">
        <w:r w:rsidRPr="00454B0F">
          <w:rPr>
            <w:bCs/>
            <w:sz w:val="28"/>
            <w:szCs w:val="28"/>
          </w:rPr>
          <w:t>Всесвітній день землі</w:t>
        </w:r>
      </w:hyperlink>
      <w:r w:rsidRPr="00454B0F">
        <w:rPr>
          <w:bCs/>
          <w:sz w:val="28"/>
          <w:szCs w:val="28"/>
        </w:rPr>
        <w:t xml:space="preserve">, </w:t>
      </w:r>
      <w:hyperlink r:id="rId6" w:history="1">
        <w:r w:rsidRPr="00454B0F">
          <w:rPr>
            <w:bCs/>
            <w:sz w:val="28"/>
            <w:szCs w:val="28"/>
          </w:rPr>
          <w:t>Міжнародний день захисту клімату</w:t>
        </w:r>
      </w:hyperlink>
      <w:r w:rsidRPr="00454B0F">
        <w:rPr>
          <w:bCs/>
          <w:sz w:val="28"/>
          <w:szCs w:val="28"/>
        </w:rPr>
        <w:t xml:space="preserve">, </w:t>
      </w:r>
      <w:hyperlink r:id="rId7" w:history="1">
        <w:r w:rsidRPr="00454B0F">
          <w:rPr>
            <w:bCs/>
            <w:sz w:val="28"/>
            <w:szCs w:val="28"/>
          </w:rPr>
          <w:t>Міжнародний день запобігання експлуатації навколишнього середовища під час війни та збройних конфліктів</w:t>
        </w:r>
      </w:hyperlink>
      <w:r w:rsidRPr="00454B0F">
        <w:rPr>
          <w:sz w:val="28"/>
          <w:szCs w:val="28"/>
        </w:rPr>
        <w:t xml:space="preserve"> та ін.</w:t>
      </w:r>
    </w:p>
    <w:p w:rsidR="00606828" w:rsidRPr="00454B0F" w:rsidRDefault="00606828" w:rsidP="00606828">
      <w:pPr>
        <w:rPr>
          <w:bCs/>
          <w:sz w:val="28"/>
          <w:szCs w:val="28"/>
        </w:rPr>
      </w:pPr>
      <w:r w:rsidRPr="00454B0F">
        <w:rPr>
          <w:bCs/>
          <w:sz w:val="28"/>
          <w:szCs w:val="28"/>
        </w:rPr>
        <w:t>Світова бібліотечна спільнота усвідомлює свою роль у реалізації стратегічних екологічних завдань, визначених міжнародними документами, які підкреслюють важливість участі громадськості у прийнятті рішень щодо охорони довкілля та забезпечення сталого розвитку, та у формуванні в суспільстві відповідального ставлення до використання природних ресурсів. Як суспільний інститут саме бібліотеки надають широкий доступ до інформаційних ресурсів та створюють сприятливе освітнє середовище усім віковим категоріям і верствам населення.</w:t>
      </w:r>
    </w:p>
    <w:p w:rsidR="00606828" w:rsidRPr="00454B0F" w:rsidRDefault="00606828" w:rsidP="00606828">
      <w:pPr>
        <w:rPr>
          <w:bCs/>
          <w:sz w:val="28"/>
          <w:szCs w:val="28"/>
        </w:rPr>
      </w:pPr>
      <w:r w:rsidRPr="00454B0F">
        <w:rPr>
          <w:bCs/>
          <w:sz w:val="28"/>
          <w:szCs w:val="28"/>
        </w:rPr>
        <w:t>Вже понад 20 років бібліотеки світу, зокрема й України, є учасниками екологічного руху «</w:t>
      </w:r>
      <w:proofErr w:type="spellStart"/>
      <w:r w:rsidRPr="00454B0F">
        <w:rPr>
          <w:bCs/>
          <w:sz w:val="28"/>
          <w:szCs w:val="28"/>
        </w:rPr>
        <w:t>Green</w:t>
      </w:r>
      <w:proofErr w:type="spellEnd"/>
      <w:r w:rsidRPr="00454B0F">
        <w:rPr>
          <w:bCs/>
          <w:sz w:val="28"/>
          <w:szCs w:val="28"/>
        </w:rPr>
        <w:t xml:space="preserve"> </w:t>
      </w:r>
      <w:proofErr w:type="spellStart"/>
      <w:r w:rsidRPr="00454B0F">
        <w:rPr>
          <w:bCs/>
          <w:sz w:val="28"/>
          <w:szCs w:val="28"/>
        </w:rPr>
        <w:t>library</w:t>
      </w:r>
      <w:proofErr w:type="spellEnd"/>
      <w:r w:rsidRPr="00454B0F">
        <w:rPr>
          <w:bCs/>
          <w:sz w:val="28"/>
          <w:szCs w:val="28"/>
        </w:rPr>
        <w:t xml:space="preserve">». Міжнародна федерація бібліотечних асоціацій та установ (IFLA) нагороджує зелені бібліотеки за екологічні ініціативи та вагомий внесок у екологічну просвіту і діяльність у рамках конкурсу IFLA </w:t>
      </w:r>
      <w:proofErr w:type="spellStart"/>
      <w:r w:rsidRPr="00454B0F">
        <w:rPr>
          <w:bCs/>
          <w:sz w:val="28"/>
          <w:szCs w:val="28"/>
        </w:rPr>
        <w:t>Green</w:t>
      </w:r>
      <w:proofErr w:type="spellEnd"/>
      <w:r w:rsidRPr="00454B0F">
        <w:rPr>
          <w:bCs/>
          <w:sz w:val="28"/>
          <w:szCs w:val="28"/>
        </w:rPr>
        <w:t xml:space="preserve"> </w:t>
      </w:r>
      <w:proofErr w:type="spellStart"/>
      <w:r w:rsidRPr="00454B0F">
        <w:rPr>
          <w:bCs/>
          <w:sz w:val="28"/>
          <w:szCs w:val="28"/>
        </w:rPr>
        <w:t>Library</w:t>
      </w:r>
      <w:proofErr w:type="spellEnd"/>
      <w:r w:rsidRPr="00454B0F">
        <w:rPr>
          <w:bCs/>
          <w:sz w:val="28"/>
          <w:szCs w:val="28"/>
        </w:rPr>
        <w:t xml:space="preserve"> </w:t>
      </w:r>
      <w:proofErr w:type="spellStart"/>
      <w:r w:rsidRPr="00454B0F">
        <w:rPr>
          <w:bCs/>
          <w:sz w:val="28"/>
          <w:szCs w:val="28"/>
        </w:rPr>
        <w:t>Award</w:t>
      </w:r>
      <w:proofErr w:type="spellEnd"/>
      <w:r w:rsidRPr="00454B0F">
        <w:rPr>
          <w:bCs/>
          <w:sz w:val="28"/>
          <w:szCs w:val="28"/>
        </w:rPr>
        <w:t xml:space="preserve">. У 2024 р. на цьому конкурсі друге місце в номінації «Найкращий </w:t>
      </w:r>
      <w:proofErr w:type="spellStart"/>
      <w:r w:rsidRPr="00454B0F">
        <w:rPr>
          <w:bCs/>
          <w:sz w:val="28"/>
          <w:szCs w:val="28"/>
        </w:rPr>
        <w:t>проєкт</w:t>
      </w:r>
      <w:proofErr w:type="spellEnd"/>
      <w:r w:rsidRPr="00454B0F">
        <w:rPr>
          <w:bCs/>
          <w:sz w:val="28"/>
          <w:szCs w:val="28"/>
        </w:rPr>
        <w:t xml:space="preserve"> зеленої бібліотеки» посів </w:t>
      </w:r>
      <w:proofErr w:type="spellStart"/>
      <w:r w:rsidRPr="00454B0F">
        <w:rPr>
          <w:bCs/>
          <w:sz w:val="28"/>
          <w:szCs w:val="28"/>
        </w:rPr>
        <w:t>проєкт</w:t>
      </w:r>
      <w:proofErr w:type="spellEnd"/>
      <w:r w:rsidRPr="00454B0F">
        <w:rPr>
          <w:bCs/>
          <w:sz w:val="28"/>
          <w:szCs w:val="28"/>
        </w:rPr>
        <w:t xml:space="preserve"> «Екологічний простір “Зелена бібліотека”: у пошуках </w:t>
      </w:r>
      <w:proofErr w:type="spellStart"/>
      <w:r w:rsidRPr="00454B0F">
        <w:rPr>
          <w:bCs/>
          <w:sz w:val="28"/>
          <w:szCs w:val="28"/>
        </w:rPr>
        <w:t>екогероїв</w:t>
      </w:r>
      <w:proofErr w:type="spellEnd"/>
      <w:r w:rsidRPr="00454B0F">
        <w:rPr>
          <w:bCs/>
          <w:sz w:val="28"/>
          <w:szCs w:val="28"/>
        </w:rPr>
        <w:t xml:space="preserve"> та виходу з екологічної кризи» бібліотеки на </w:t>
      </w:r>
      <w:proofErr w:type="spellStart"/>
      <w:r w:rsidRPr="00454B0F">
        <w:rPr>
          <w:bCs/>
          <w:sz w:val="28"/>
          <w:szCs w:val="28"/>
        </w:rPr>
        <w:t>Пріорці</w:t>
      </w:r>
      <w:proofErr w:type="spellEnd"/>
      <w:r w:rsidRPr="00454B0F">
        <w:rPr>
          <w:bCs/>
          <w:sz w:val="28"/>
          <w:szCs w:val="28"/>
        </w:rPr>
        <w:t xml:space="preserve"> для дітей (Київ) – за створення сучасного багатофункціонального простору, головним завданням якого є екологічне виховання, формування екологічної культури та свідомості дітей і молоді.</w:t>
      </w:r>
    </w:p>
    <w:p w:rsidR="00606828" w:rsidRPr="00454B0F" w:rsidRDefault="00606828" w:rsidP="00606828">
      <w:pPr>
        <w:rPr>
          <w:bCs/>
          <w:sz w:val="28"/>
          <w:szCs w:val="28"/>
        </w:rPr>
      </w:pPr>
      <w:r w:rsidRPr="00454B0F">
        <w:rPr>
          <w:bCs/>
          <w:sz w:val="28"/>
          <w:szCs w:val="28"/>
        </w:rPr>
        <w:t xml:space="preserve">У 2020 р. міжнародний рух Libraries4Future оприлюднив Декларацію принципів, якою визначає бібліотеки як місця навчання та інформації, а роль бібліотечних працівників та користувачів бібліотек – як суб’єктів захисту клімату та сприяння сталому розвитку. Застосовуючи до різних вікових категорій відповідні форми і методи роботи, бібліотеки долучають населення до екологічних рухів і конкурсів та участі у відзначенні міжнародних екологічних дат і подій з метою формування у членів суспільства природоохоронного світогляду і навичок будувати гармонійні відносини з природою. Вони й самі стають «зеленими </w:t>
      </w:r>
      <w:r w:rsidRPr="00454B0F">
        <w:rPr>
          <w:bCs/>
          <w:sz w:val="28"/>
          <w:szCs w:val="28"/>
        </w:rPr>
        <w:lastRenderedPageBreak/>
        <w:t>бібліотеками», «насіннєвими бібліотеками», «пляжними бібліотеками» і власним прикладом втілюють ініціативи екологічної, економічної, соціальної стійкості.</w:t>
      </w:r>
    </w:p>
    <w:p w:rsidR="00606828" w:rsidRPr="00454B0F" w:rsidRDefault="00606828" w:rsidP="00606828">
      <w:pPr>
        <w:rPr>
          <w:bCs/>
          <w:sz w:val="28"/>
          <w:szCs w:val="28"/>
        </w:rPr>
      </w:pPr>
      <w:r w:rsidRPr="00454B0F">
        <w:rPr>
          <w:bCs/>
          <w:sz w:val="28"/>
          <w:szCs w:val="28"/>
        </w:rPr>
        <w:t>Завдяки акумульованим протягом віків надбанням цивілізації бібліотеки набувають універсальної компетенції, практично важливої у справі екологічної освіти й екологічного виховання, яке складається із засвоєння екологічних знань, розуміння взаємозв’язку і закономірностей розвитку природи і суспільства та наслідків споживацького ставлення до природи і формування на підставі отриманих знань екологічного мислення, екологічної етики, екологічної культури, зрештою – становлення екологічно свідомої особистості, що є неодмінним чинником у вирішенні екологічних проблем.</w:t>
      </w:r>
    </w:p>
    <w:p w:rsidR="00606828" w:rsidRPr="00454B0F" w:rsidRDefault="00606828" w:rsidP="00606828">
      <w:pPr>
        <w:rPr>
          <w:bCs/>
          <w:sz w:val="28"/>
          <w:szCs w:val="28"/>
        </w:rPr>
      </w:pPr>
      <w:r w:rsidRPr="00454B0F">
        <w:rPr>
          <w:bCs/>
          <w:sz w:val="28"/>
          <w:szCs w:val="28"/>
        </w:rPr>
        <w:t xml:space="preserve">У справі екологічного виховання бібліотеки співпрацюють з викладачами начальних закладів, державними і громадськими екологічними організаціями, спеціалістами-екологами, санітарними лікарями, екологічними центрами для школярів, запрошують їх на масові заходи, які проводять для населення. Бібліотеки напрацьовують спеціальні інформаційно-комунікативні форми роботи щодо екологічного виховання, формування екологічної свідомості, екологічної поведінки, екологічної відповідальності: </w:t>
      </w:r>
      <w:proofErr w:type="spellStart"/>
      <w:r w:rsidRPr="00454B0F">
        <w:rPr>
          <w:bCs/>
          <w:sz w:val="28"/>
          <w:szCs w:val="28"/>
        </w:rPr>
        <w:t>екобесіди</w:t>
      </w:r>
      <w:proofErr w:type="spellEnd"/>
      <w:r w:rsidRPr="00454B0F">
        <w:rPr>
          <w:bCs/>
          <w:sz w:val="28"/>
          <w:szCs w:val="28"/>
        </w:rPr>
        <w:t xml:space="preserve">, екологічні дебати, екологічні тренінги, конкурси, усні журнали, вікторини, ігри, виставки книг, театралізовані дійства, бібліографічні огляди, зустрічі з краєзнавцями, екскурсії, лекції, </w:t>
      </w:r>
      <w:proofErr w:type="spellStart"/>
      <w:r w:rsidRPr="00454B0F">
        <w:rPr>
          <w:bCs/>
          <w:sz w:val="28"/>
          <w:szCs w:val="28"/>
        </w:rPr>
        <w:t>екотрибуни</w:t>
      </w:r>
      <w:proofErr w:type="spellEnd"/>
      <w:r w:rsidRPr="00454B0F">
        <w:rPr>
          <w:bCs/>
          <w:sz w:val="28"/>
          <w:szCs w:val="28"/>
        </w:rPr>
        <w:t xml:space="preserve">, фотоконкурси </w:t>
      </w:r>
      <w:proofErr w:type="spellStart"/>
      <w:r w:rsidRPr="00454B0F">
        <w:rPr>
          <w:bCs/>
          <w:sz w:val="28"/>
          <w:szCs w:val="28"/>
        </w:rPr>
        <w:t>відеорепортажі</w:t>
      </w:r>
      <w:proofErr w:type="spellEnd"/>
      <w:r w:rsidRPr="00454B0F">
        <w:rPr>
          <w:bCs/>
          <w:sz w:val="28"/>
          <w:szCs w:val="28"/>
        </w:rPr>
        <w:t>, театралізовані вікторини тощо.</w:t>
      </w:r>
    </w:p>
    <w:p w:rsidR="00606828" w:rsidRPr="00454B0F" w:rsidRDefault="00606828" w:rsidP="00606828">
      <w:pPr>
        <w:rPr>
          <w:bCs/>
          <w:sz w:val="28"/>
          <w:szCs w:val="28"/>
        </w:rPr>
      </w:pPr>
      <w:r w:rsidRPr="00454B0F">
        <w:rPr>
          <w:bCs/>
          <w:sz w:val="28"/>
          <w:szCs w:val="28"/>
        </w:rPr>
        <w:t xml:space="preserve">Сучасною ефективною інтерактивною формою навчання, виховання та формування екологічної свідомості є тренінги, вони передбачають виконання практичних вправ та взаємодію учасників. Атмосфера спілкування у взаємодії сприяє кращому засвоєнню знань та розвиває навички, які можна застосувати на практиці. Форма тренінгу передбачає залучення в процес навчання усього потенціалу учасника: його соціальної, емоційної, інтелектуальної </w:t>
      </w:r>
      <w:proofErr w:type="spellStart"/>
      <w:r w:rsidRPr="00454B0F">
        <w:rPr>
          <w:bCs/>
          <w:sz w:val="28"/>
          <w:szCs w:val="28"/>
        </w:rPr>
        <w:t>компетентностей</w:t>
      </w:r>
      <w:proofErr w:type="spellEnd"/>
      <w:r w:rsidRPr="00454B0F">
        <w:rPr>
          <w:bCs/>
          <w:sz w:val="28"/>
          <w:szCs w:val="28"/>
        </w:rPr>
        <w:t>, самостійності, здатності до прийняття рішень та взаємодії. У результаті тренінги допомагають усвідомити важливість екологічних проблем та необхідність їх вирішення. Бібліотеки практикують тренінги з сортування відходів, тренінги з раціонального використання природних ресурсів, тренінги з екологічного землеробства, з екологічного туризму тощо.</w:t>
      </w:r>
    </w:p>
    <w:p w:rsidR="00606828" w:rsidRPr="00454B0F" w:rsidRDefault="00606828" w:rsidP="00606828">
      <w:pPr>
        <w:rPr>
          <w:bCs/>
          <w:sz w:val="28"/>
          <w:szCs w:val="28"/>
        </w:rPr>
      </w:pPr>
      <w:r w:rsidRPr="00454B0F">
        <w:rPr>
          <w:bCs/>
          <w:sz w:val="28"/>
          <w:szCs w:val="28"/>
        </w:rPr>
        <w:t>Отже, компетентність працівників бібліотек щодо вибору ефективних форм і методів екологічного виховання сприяє формуванню екологічної свідомості в користувачів, норм і правил їхніх взаємовідносин з навколишнім світом та здатності до застосування набутих знань і навичок у реальному житті.</w:t>
      </w:r>
    </w:p>
    <w:p w:rsidR="00606828" w:rsidRPr="00404673" w:rsidRDefault="00606828" w:rsidP="00606828">
      <w:pPr>
        <w:pStyle w:val="Style58"/>
        <w:rPr>
          <w:sz w:val="28"/>
          <w:szCs w:val="28"/>
          <w:lang w:val="uk-UA"/>
        </w:rPr>
      </w:pPr>
    </w:p>
    <w:p w:rsidR="00606828" w:rsidRPr="00404673" w:rsidRDefault="00606828" w:rsidP="00606828">
      <w:pPr>
        <w:pStyle w:val="Style58"/>
        <w:rPr>
          <w:b/>
          <w:sz w:val="28"/>
          <w:szCs w:val="28"/>
          <w:lang w:val="en-US"/>
        </w:rPr>
      </w:pPr>
      <w:bookmarkStart w:id="0" w:name="_GoBack"/>
      <w:r w:rsidRPr="00404673">
        <w:rPr>
          <w:b/>
          <w:sz w:val="28"/>
          <w:szCs w:val="28"/>
          <w:lang w:val="en-US"/>
        </w:rPr>
        <w:t xml:space="preserve">Liudmyla </w:t>
      </w:r>
      <w:proofErr w:type="spellStart"/>
      <w:r w:rsidRPr="00404673">
        <w:rPr>
          <w:b/>
          <w:sz w:val="28"/>
          <w:szCs w:val="28"/>
          <w:lang w:val="en-US"/>
        </w:rPr>
        <w:t>Sisina</w:t>
      </w:r>
      <w:bookmarkEnd w:id="0"/>
      <w:proofErr w:type="spellEnd"/>
      <w:r w:rsidRPr="00404673">
        <w:rPr>
          <w:b/>
          <w:sz w:val="28"/>
          <w:szCs w:val="28"/>
          <w:lang w:val="en-US"/>
        </w:rPr>
        <w:t>,</w:t>
      </w:r>
    </w:p>
    <w:p w:rsidR="00606828" w:rsidRPr="00404673" w:rsidRDefault="00606828" w:rsidP="00606828">
      <w:pPr>
        <w:pStyle w:val="Style58"/>
        <w:rPr>
          <w:sz w:val="28"/>
          <w:szCs w:val="28"/>
          <w:lang w:val="en-US"/>
        </w:rPr>
      </w:pPr>
      <w:r w:rsidRPr="00404673">
        <w:rPr>
          <w:sz w:val="28"/>
          <w:szCs w:val="28"/>
          <w:lang w:val="en-US"/>
        </w:rPr>
        <w:t>ORCID https://orcid.org/0000-0002-5032-3989,</w:t>
      </w:r>
    </w:p>
    <w:p w:rsidR="00606828" w:rsidRPr="00404673" w:rsidRDefault="00606828" w:rsidP="00606828">
      <w:pPr>
        <w:pStyle w:val="Style58"/>
        <w:rPr>
          <w:sz w:val="28"/>
          <w:szCs w:val="28"/>
          <w:lang w:val="en-US"/>
        </w:rPr>
      </w:pPr>
      <w:r w:rsidRPr="00404673">
        <w:rPr>
          <w:sz w:val="28"/>
          <w:szCs w:val="28"/>
          <w:lang w:val="en-US"/>
        </w:rPr>
        <w:t>Junior Researcher,</w:t>
      </w:r>
    </w:p>
    <w:p w:rsidR="00606828" w:rsidRPr="00404673" w:rsidRDefault="00606828" w:rsidP="00606828">
      <w:pPr>
        <w:pStyle w:val="Style58"/>
        <w:rPr>
          <w:sz w:val="28"/>
          <w:szCs w:val="28"/>
          <w:lang w:val="en-US"/>
        </w:rPr>
      </w:pPr>
      <w:r w:rsidRPr="00404673">
        <w:rPr>
          <w:sz w:val="28"/>
          <w:szCs w:val="28"/>
          <w:lang w:val="en-US"/>
        </w:rPr>
        <w:t>Department of Synthesis of Socio-Cultural Network Resources,</w:t>
      </w:r>
    </w:p>
    <w:p w:rsidR="00606828" w:rsidRPr="00404673" w:rsidRDefault="00606828" w:rsidP="00606828">
      <w:pPr>
        <w:pStyle w:val="Style58"/>
        <w:rPr>
          <w:sz w:val="28"/>
          <w:szCs w:val="28"/>
          <w:lang w:val="en-US"/>
        </w:rPr>
      </w:pPr>
      <w:r w:rsidRPr="00404673">
        <w:rPr>
          <w:sz w:val="28"/>
          <w:szCs w:val="28"/>
          <w:lang w:val="en-US"/>
        </w:rPr>
        <w:t>National Law Library,</w:t>
      </w:r>
    </w:p>
    <w:p w:rsidR="00606828" w:rsidRPr="00404673" w:rsidRDefault="00606828" w:rsidP="00606828">
      <w:pPr>
        <w:pStyle w:val="Style58"/>
        <w:rPr>
          <w:sz w:val="28"/>
          <w:szCs w:val="28"/>
          <w:lang w:val="en-US"/>
        </w:rPr>
      </w:pPr>
      <w:r w:rsidRPr="00404673">
        <w:rPr>
          <w:sz w:val="28"/>
          <w:szCs w:val="28"/>
          <w:lang w:val="en-US"/>
        </w:rPr>
        <w:t xml:space="preserve">V. I. </w:t>
      </w:r>
      <w:proofErr w:type="spellStart"/>
      <w:r w:rsidRPr="00404673">
        <w:rPr>
          <w:sz w:val="28"/>
          <w:szCs w:val="28"/>
          <w:lang w:val="en-US"/>
        </w:rPr>
        <w:t>Vernadsky</w:t>
      </w:r>
      <w:proofErr w:type="spellEnd"/>
      <w:r w:rsidRPr="00404673">
        <w:rPr>
          <w:sz w:val="28"/>
          <w:szCs w:val="28"/>
        </w:rPr>
        <w:t>і</w:t>
      </w:r>
      <w:r w:rsidRPr="00404673">
        <w:rPr>
          <w:sz w:val="28"/>
          <w:szCs w:val="28"/>
          <w:lang w:val="en-US"/>
        </w:rPr>
        <w:t xml:space="preserve"> National Library of Ukraine,</w:t>
      </w:r>
    </w:p>
    <w:p w:rsidR="00606828" w:rsidRPr="00404673" w:rsidRDefault="00606828" w:rsidP="00606828">
      <w:pPr>
        <w:pStyle w:val="Style58"/>
        <w:rPr>
          <w:sz w:val="28"/>
          <w:szCs w:val="28"/>
          <w:lang w:val="de-DE"/>
        </w:rPr>
      </w:pPr>
      <w:r w:rsidRPr="00404673">
        <w:rPr>
          <w:sz w:val="28"/>
          <w:szCs w:val="28"/>
          <w:lang w:val="de-DE"/>
        </w:rPr>
        <w:t>Kyiv, Ukraine</w:t>
      </w:r>
    </w:p>
    <w:p w:rsidR="00606828" w:rsidRPr="00404673" w:rsidRDefault="00606828" w:rsidP="00606828">
      <w:pPr>
        <w:pStyle w:val="Style58"/>
        <w:rPr>
          <w:sz w:val="28"/>
          <w:szCs w:val="28"/>
          <w:lang w:val="de-DE"/>
        </w:rPr>
      </w:pPr>
      <w:proofErr w:type="spellStart"/>
      <w:r w:rsidRPr="00404673">
        <w:rPr>
          <w:sz w:val="28"/>
          <w:szCs w:val="28"/>
          <w:lang w:val="de-DE"/>
        </w:rPr>
        <w:t>e-mail</w:t>
      </w:r>
      <w:proofErr w:type="spellEnd"/>
      <w:r w:rsidRPr="00404673">
        <w:rPr>
          <w:sz w:val="28"/>
          <w:szCs w:val="28"/>
          <w:lang w:val="de-DE"/>
        </w:rPr>
        <w:t>: milamila1951@ukr.net</w:t>
      </w:r>
    </w:p>
    <w:p w:rsidR="00606828" w:rsidRPr="00404673" w:rsidRDefault="00606828" w:rsidP="00606828">
      <w:pPr>
        <w:pStyle w:val="Style58"/>
        <w:rPr>
          <w:sz w:val="28"/>
          <w:szCs w:val="28"/>
          <w:lang w:val="de-DE"/>
        </w:rPr>
      </w:pPr>
    </w:p>
    <w:p w:rsidR="00606828" w:rsidRPr="00404673" w:rsidRDefault="00606828" w:rsidP="00606828">
      <w:pPr>
        <w:pStyle w:val="Style58"/>
        <w:jc w:val="center"/>
        <w:rPr>
          <w:b/>
          <w:sz w:val="28"/>
          <w:szCs w:val="28"/>
          <w:lang w:val="en-US"/>
        </w:rPr>
      </w:pPr>
      <w:r w:rsidRPr="00404673">
        <w:rPr>
          <w:b/>
          <w:sz w:val="28"/>
          <w:szCs w:val="28"/>
          <w:lang w:val="en-US"/>
        </w:rPr>
        <w:lastRenderedPageBreak/>
        <w:t xml:space="preserve">Formation of environmental awareness of the population – </w:t>
      </w:r>
      <w:r w:rsidRPr="00404673">
        <w:rPr>
          <w:b/>
          <w:sz w:val="28"/>
          <w:szCs w:val="28"/>
          <w:lang w:val="en-US"/>
        </w:rPr>
        <w:br/>
        <w:t>a strategic environmental task of libraries</w:t>
      </w:r>
    </w:p>
    <w:p w:rsidR="00606828" w:rsidRPr="00404673" w:rsidRDefault="00606828" w:rsidP="00606828">
      <w:pPr>
        <w:pStyle w:val="Style58"/>
        <w:rPr>
          <w:sz w:val="28"/>
          <w:szCs w:val="28"/>
          <w:lang w:val="en-US"/>
        </w:rPr>
      </w:pPr>
    </w:p>
    <w:p w:rsidR="00606828" w:rsidRPr="00404673" w:rsidRDefault="00606828" w:rsidP="00606828">
      <w:pPr>
        <w:pStyle w:val="Style58"/>
        <w:rPr>
          <w:sz w:val="28"/>
          <w:szCs w:val="28"/>
          <w:lang w:val="en-US"/>
        </w:rPr>
      </w:pPr>
      <w:r w:rsidRPr="00404673">
        <w:rPr>
          <w:sz w:val="28"/>
          <w:szCs w:val="28"/>
          <w:lang w:val="en-US"/>
        </w:rPr>
        <w:t xml:space="preserve">The issue of forming the ecological consciousness of library users is considered. It </w:t>
      </w:r>
      <w:proofErr w:type="gramStart"/>
      <w:r w:rsidRPr="00404673">
        <w:rPr>
          <w:sz w:val="28"/>
          <w:szCs w:val="28"/>
          <w:lang w:val="en-US"/>
        </w:rPr>
        <w:t>is proven</w:t>
      </w:r>
      <w:proofErr w:type="gramEnd"/>
      <w:r w:rsidRPr="00404673">
        <w:rPr>
          <w:sz w:val="28"/>
          <w:szCs w:val="28"/>
          <w:lang w:val="en-US"/>
        </w:rPr>
        <w:t xml:space="preserve"> that the competence of library workers in choosing effective forms and methods of ecological education contributes to the formation of skills in the population for harmonious interaction with the natural environment for the purpose of sustainable development and its preservation for future generations.</w:t>
      </w:r>
    </w:p>
    <w:p w:rsidR="00606828" w:rsidRPr="00404673" w:rsidRDefault="00606828" w:rsidP="00606828">
      <w:pPr>
        <w:pStyle w:val="Style58"/>
        <w:rPr>
          <w:sz w:val="28"/>
          <w:szCs w:val="28"/>
          <w:lang w:val="en-US"/>
        </w:rPr>
      </w:pPr>
      <w:r w:rsidRPr="00404673">
        <w:rPr>
          <w:i/>
          <w:sz w:val="28"/>
          <w:szCs w:val="28"/>
          <w:lang w:val="en-US"/>
        </w:rPr>
        <w:t>Keywords:</w:t>
      </w:r>
      <w:r w:rsidRPr="00404673">
        <w:rPr>
          <w:sz w:val="28"/>
          <w:szCs w:val="28"/>
          <w:lang w:val="en-US"/>
        </w:rPr>
        <w:t xml:space="preserve"> environmental education, environmental knowledge, environmental culture, skills, natural environment, Green library, Libraries4Future.</w:t>
      </w:r>
    </w:p>
    <w:p w:rsidR="007C3AC5" w:rsidRPr="00606828" w:rsidRDefault="007C3AC5">
      <w:pPr>
        <w:rPr>
          <w:lang w:val="en-US"/>
        </w:rPr>
      </w:pPr>
    </w:p>
    <w:sectPr w:rsidR="007C3AC5" w:rsidRPr="00606828" w:rsidSect="0060682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28"/>
    <w:rsid w:val="00364DC2"/>
    <w:rsid w:val="00606828"/>
    <w:rsid w:val="007C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10CDF-1E7D-4EA2-9A35-20CB4D0A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828"/>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8">
    <w:name w:val="Style58"/>
    <w:qFormat/>
    <w:rsid w:val="00606828"/>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k.wikipedia.org/wiki/%D0%9C%D1%96%D0%B6%D0%BD%D0%B0%D1%80%D0%BE%D0%B4%D0%BD%D0%B8%D0%B9_%D0%B4%D0%B5%D0%BD%D1%8C_%D0%B7%D0%B0%D0%BF%D0%BE%D0%B1%D1%96%D0%B3%D0%B0%D0%BD%D0%BD%D1%8F_%D0%B5%D0%BA%D1%81%D0%BF%D0%BB%D1%83%D0%B0%D1%82%D0%B0%D1%86%D1%96%D1%97_%D0%BD%D0%B0%D0%B2%D0%BA%D0%BE%D0%BB%D0%B8%D1%88%D0%BD%D1%8C%D0%BE%D0%B3%D0%BE_%D1%81%D0%B5%D1%80%D0%B5%D0%B4%D0%BE%D0%B2%D0%B8%D1%89%D0%B0_%D0%BF%D1%96%D0%B4_%D1%87%D0%B0%D1%81_%D0%B2%D1%96%D0%B9%D0%BD%D0%B8_%D1%82%D0%B0_%D0%B7%D0%B1%D1%80%D0%BE%D0%B9%D0%BD%D0%B8%D1%85_%D0%BA%D0%BE%D0%BD%D1%84%D0%BB%D1%96%D0%BA%D1%82%D1%96%D0%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wikipedia.org/wiki/%D0%9C%D1%96%D0%B6%D0%BD%D0%B0%D1%80%D0%BE%D0%B4%D0%BD%D0%B8%D0%B9_%D0%B4%D0%B5%D0%BD%D1%8C_%D0%B7%D0%B0%D1%85%D0%B8%D1%81%D1%82%D1%83_%D0%BA%D0%BB%D1%96%D0%BC%D0%B0%D1%82%D1%83" TargetMode="External"/><Relationship Id="rId5" Type="http://schemas.openxmlformats.org/officeDocument/2006/relationships/hyperlink" Target="https://uk.wikipedia.org/w/index.php?title=%D0%92%D1%81%D0%B5%D1%81%D0%B2%D1%96%D1%82%D0%BD%D1%96%D0%B9_%D0%B4%D0%B5%D0%BD%D1%8C_%D0%B7%D0%B5%D0%BC%D0%BB%D1%96&amp;action=edit&amp;redlink=1" TargetMode="External"/><Relationship Id="rId4" Type="http://schemas.openxmlformats.org/officeDocument/2006/relationships/hyperlink" Target="https://uk.wikipedia.org/wiki/%D0%92%D1%81%D0%B5%D1%81%D0%B2%D1%96%D1%82%D0%BD%D1%96%D0%B9_%D0%B4%D0%B5%D0%BD%D1%8C_%D0%B2%D0%BE%D0%B4%D0%B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1598</Words>
  <Characters>9111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natalie20022002_@ukr.net</dc:creator>
  <cp:keywords/>
  <dc:description/>
  <cp:lastModifiedBy>natalie20022002_@ukr.net</cp:lastModifiedBy>
  <cp:revision>1</cp:revision>
  <dcterms:created xsi:type="dcterms:W3CDTF">2025-09-28T08:21:00Z</dcterms:created>
  <dcterms:modified xsi:type="dcterms:W3CDTF">2025-09-28T08:22:00Z</dcterms:modified>
</cp:coreProperties>
</file>