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2FA" w:rsidRDefault="000122FA" w:rsidP="000122FA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4B154F">
        <w:rPr>
          <w:rFonts w:ascii="Times New Roman" w:hAnsi="Times New Roman" w:cs="Times New Roman"/>
          <w:b/>
          <w:sz w:val="28"/>
          <w:szCs w:val="28"/>
        </w:rPr>
        <w:t>Лощинська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uk-UA"/>
        </w:rPr>
        <w:t>Наталія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Василівна</w:t>
      </w:r>
      <w:r w:rsidRPr="00BA4922">
        <w:rPr>
          <w:rFonts w:ascii="Times New Roman" w:hAnsi="Times New Roman" w:cs="Times New Roman"/>
          <w:sz w:val="28"/>
          <w:szCs w:val="28"/>
        </w:rPr>
        <w:t>,</w:t>
      </w:r>
    </w:p>
    <w:p w:rsidR="000122FA" w:rsidRPr="004B154F" w:rsidRDefault="000122FA" w:rsidP="000122FA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4B154F">
        <w:rPr>
          <w:rFonts w:ascii="Times New Roman" w:hAnsi="Times New Roman" w:cs="Times New Roman"/>
          <w:sz w:val="28"/>
          <w:szCs w:val="28"/>
        </w:rPr>
        <w:t>ORCID</w:t>
      </w:r>
      <w:r w:rsidRPr="004B154F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Pr="004B154F">
        <w:rPr>
          <w:rFonts w:ascii="Times New Roman" w:hAnsi="Times New Roman" w:cs="Times New Roman"/>
          <w:sz w:val="28"/>
          <w:szCs w:val="28"/>
        </w:rPr>
        <w:t>0000-0001-6535-5863</w:t>
      </w:r>
    </w:p>
    <w:p w:rsidR="000122FA" w:rsidRPr="00BA4922" w:rsidRDefault="000122FA" w:rsidP="000122FA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proofErr w:type="spellStart"/>
      <w:r w:rsidRPr="004B154F">
        <w:rPr>
          <w:rFonts w:ascii="Times New Roman" w:hAnsi="Times New Roman" w:cs="Times New Roman"/>
          <w:sz w:val="28"/>
          <w:szCs w:val="28"/>
        </w:rPr>
        <w:t>канд</w:t>
      </w:r>
      <w:r>
        <w:rPr>
          <w:rFonts w:ascii="Times New Roman" w:hAnsi="Times New Roman" w:cs="Times New Roman"/>
          <w:sz w:val="28"/>
          <w:szCs w:val="28"/>
          <w:lang w:val="uk-UA"/>
        </w:rPr>
        <w:t>идатка</w:t>
      </w:r>
      <w:proofErr w:type="spellEnd"/>
      <w:r w:rsidRPr="00BA4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154F">
        <w:rPr>
          <w:rFonts w:ascii="Times New Roman" w:hAnsi="Times New Roman" w:cs="Times New Roman"/>
          <w:sz w:val="28"/>
          <w:szCs w:val="28"/>
        </w:rPr>
        <w:t>філол</w:t>
      </w:r>
      <w:r>
        <w:rPr>
          <w:rFonts w:ascii="Times New Roman" w:hAnsi="Times New Roman" w:cs="Times New Roman"/>
          <w:sz w:val="28"/>
          <w:szCs w:val="28"/>
          <w:lang w:val="uk-UA"/>
        </w:rPr>
        <w:t>огічних</w:t>
      </w:r>
      <w:proofErr w:type="spellEnd"/>
      <w:r w:rsidRPr="00BA4922">
        <w:rPr>
          <w:rFonts w:ascii="Times New Roman" w:hAnsi="Times New Roman" w:cs="Times New Roman"/>
          <w:sz w:val="28"/>
          <w:szCs w:val="28"/>
        </w:rPr>
        <w:t xml:space="preserve"> </w:t>
      </w:r>
      <w:r w:rsidRPr="004B154F">
        <w:rPr>
          <w:rFonts w:ascii="Times New Roman" w:hAnsi="Times New Roman" w:cs="Times New Roman"/>
          <w:sz w:val="28"/>
          <w:szCs w:val="28"/>
        </w:rPr>
        <w:t>наук</w:t>
      </w:r>
      <w:r w:rsidRPr="00BA49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B154F">
        <w:rPr>
          <w:rFonts w:ascii="Times New Roman" w:hAnsi="Times New Roman" w:cs="Times New Roman"/>
          <w:sz w:val="28"/>
          <w:szCs w:val="28"/>
        </w:rPr>
        <w:t>доц</w:t>
      </w:r>
      <w:r>
        <w:rPr>
          <w:rFonts w:ascii="Times New Roman" w:hAnsi="Times New Roman" w:cs="Times New Roman"/>
          <w:sz w:val="28"/>
          <w:szCs w:val="28"/>
          <w:lang w:val="uk-UA"/>
        </w:rPr>
        <w:t>ентка</w:t>
      </w:r>
      <w:proofErr w:type="spellEnd"/>
      <w:r w:rsidRPr="00BA4922">
        <w:rPr>
          <w:rFonts w:ascii="Times New Roman" w:hAnsi="Times New Roman" w:cs="Times New Roman"/>
          <w:sz w:val="28"/>
          <w:szCs w:val="28"/>
        </w:rPr>
        <w:t>,</w:t>
      </w:r>
    </w:p>
    <w:p w:rsidR="000122FA" w:rsidRDefault="000122FA" w:rsidP="000122FA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старша  наукова співробітниця відділу </w:t>
      </w:r>
    </w:p>
    <w:p w:rsidR="000122FA" w:rsidRPr="004B154F" w:rsidRDefault="000122FA" w:rsidP="000122FA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інформаційно-комунікаційних  технологій</w:t>
      </w:r>
    </w:p>
    <w:p w:rsidR="000122FA" w:rsidRPr="004B154F" w:rsidRDefault="000122FA" w:rsidP="000122FA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Інститут</w:t>
      </w:r>
      <w:proofErr w:type="spellEnd"/>
      <w:r w:rsidRPr="004B1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154F">
        <w:rPr>
          <w:rFonts w:ascii="Times New Roman" w:hAnsi="Times New Roman" w:cs="Times New Roman"/>
          <w:sz w:val="28"/>
          <w:szCs w:val="28"/>
        </w:rPr>
        <w:t>інформаційних</w:t>
      </w:r>
      <w:proofErr w:type="spellEnd"/>
      <w:r w:rsidRPr="004B1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154F">
        <w:rPr>
          <w:rFonts w:ascii="Times New Roman" w:hAnsi="Times New Roman" w:cs="Times New Roman"/>
          <w:sz w:val="28"/>
          <w:szCs w:val="28"/>
        </w:rPr>
        <w:t>технологій</w:t>
      </w:r>
      <w:proofErr w:type="spellEnd"/>
    </w:p>
    <w:p w:rsidR="000122FA" w:rsidRPr="004B154F" w:rsidRDefault="000122FA" w:rsidP="000122FA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" w:eastAsia="TimesNewRomanPSMT" w:hAnsi="Times New Roman" w:cs="Times New Roman"/>
          <w:sz w:val="28"/>
          <w:szCs w:val="28"/>
        </w:rPr>
      </w:pPr>
      <w:proofErr w:type="spellStart"/>
      <w:r w:rsidRPr="004B154F">
        <w:rPr>
          <w:rFonts w:ascii="Times New Roman" w:eastAsia="TimesNewRomanPSMT" w:hAnsi="Times New Roman" w:cs="Times New Roman"/>
          <w:sz w:val="28"/>
          <w:szCs w:val="28"/>
        </w:rPr>
        <w:t>Національна</w:t>
      </w:r>
      <w:proofErr w:type="spellEnd"/>
      <w:r w:rsidRPr="004B154F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4B154F">
        <w:rPr>
          <w:rFonts w:ascii="Times New Roman" w:eastAsia="TimesNewRomanPSMT" w:hAnsi="Times New Roman" w:cs="Times New Roman"/>
          <w:sz w:val="28"/>
          <w:szCs w:val="28"/>
        </w:rPr>
        <w:t>бібліотека</w:t>
      </w:r>
      <w:proofErr w:type="spellEnd"/>
      <w:r w:rsidRPr="004B154F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4B154F">
        <w:rPr>
          <w:rFonts w:ascii="Times New Roman" w:eastAsia="TimesNewRomanPSMT" w:hAnsi="Times New Roman" w:cs="Times New Roman"/>
          <w:sz w:val="28"/>
          <w:szCs w:val="28"/>
        </w:rPr>
        <w:t>України</w:t>
      </w:r>
      <w:proofErr w:type="spellEnd"/>
      <w:r w:rsidRPr="004B154F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4B154F">
        <w:rPr>
          <w:rFonts w:ascii="Times New Roman" w:eastAsia="TimesNewRomanPSMT" w:hAnsi="Times New Roman" w:cs="Times New Roman"/>
          <w:sz w:val="28"/>
          <w:szCs w:val="28"/>
        </w:rPr>
        <w:t>імені</w:t>
      </w:r>
      <w:proofErr w:type="spellEnd"/>
      <w:r w:rsidRPr="004B154F">
        <w:rPr>
          <w:rFonts w:ascii="Times New Roman" w:eastAsia="TimesNewRomanPSMT" w:hAnsi="Times New Roman" w:cs="Times New Roman"/>
          <w:sz w:val="28"/>
          <w:szCs w:val="28"/>
        </w:rPr>
        <w:t xml:space="preserve"> В. І. </w:t>
      </w:r>
      <w:proofErr w:type="spellStart"/>
      <w:r w:rsidRPr="004B154F">
        <w:rPr>
          <w:rFonts w:ascii="Times New Roman" w:eastAsia="TimesNewRomanPSMT" w:hAnsi="Times New Roman" w:cs="Times New Roman"/>
          <w:sz w:val="28"/>
          <w:szCs w:val="28"/>
        </w:rPr>
        <w:t>Вернадського</w:t>
      </w:r>
      <w:proofErr w:type="spellEnd"/>
    </w:p>
    <w:p w:rsidR="000122FA" w:rsidRDefault="000122FA" w:rsidP="000122FA">
      <w:pPr>
        <w:spacing w:line="240" w:lineRule="auto"/>
        <w:ind w:firstLine="0"/>
        <w:jc w:val="left"/>
        <w:rPr>
          <w:rFonts w:ascii="Times New Roman" w:eastAsia="TimesNewRomanPSMT" w:hAnsi="Times New Roman" w:cs="Times New Roman"/>
          <w:sz w:val="28"/>
          <w:szCs w:val="28"/>
          <w:lang w:val="uk-UA"/>
        </w:rPr>
      </w:pPr>
      <w:r w:rsidRPr="004B154F">
        <w:rPr>
          <w:rFonts w:ascii="Times New Roman" w:eastAsia="TimesNewRomanPSMT" w:hAnsi="Times New Roman" w:cs="Times New Roman"/>
          <w:sz w:val="28"/>
          <w:szCs w:val="28"/>
        </w:rPr>
        <w:t xml:space="preserve">просп. </w:t>
      </w:r>
      <w:proofErr w:type="spellStart"/>
      <w:r w:rsidRPr="004B154F">
        <w:rPr>
          <w:rFonts w:ascii="Times New Roman" w:eastAsia="TimesNewRomanPSMT" w:hAnsi="Times New Roman" w:cs="Times New Roman"/>
          <w:sz w:val="28"/>
          <w:szCs w:val="28"/>
        </w:rPr>
        <w:t>Голосіївський</w:t>
      </w:r>
      <w:proofErr w:type="spellEnd"/>
      <w:r w:rsidRPr="004B154F">
        <w:rPr>
          <w:rFonts w:ascii="Times New Roman" w:eastAsia="TimesNewRomanPSMT" w:hAnsi="Times New Roman" w:cs="Times New Roman"/>
          <w:sz w:val="28"/>
          <w:szCs w:val="28"/>
        </w:rPr>
        <w:t xml:space="preserve">, 3, </w:t>
      </w:r>
      <w:proofErr w:type="spellStart"/>
      <w:r w:rsidRPr="004B154F">
        <w:rPr>
          <w:rFonts w:ascii="Times New Roman" w:eastAsia="TimesNewRomanPSMT" w:hAnsi="Times New Roman" w:cs="Times New Roman"/>
          <w:sz w:val="28"/>
          <w:szCs w:val="28"/>
        </w:rPr>
        <w:t>Київ</w:t>
      </w:r>
      <w:proofErr w:type="spellEnd"/>
      <w:r w:rsidRPr="004B154F">
        <w:rPr>
          <w:rFonts w:ascii="Times New Roman" w:eastAsia="TimesNewRomanPSMT" w:hAnsi="Times New Roman" w:cs="Times New Roman"/>
          <w:sz w:val="28"/>
          <w:szCs w:val="28"/>
        </w:rPr>
        <w:t xml:space="preserve">, 03039, </w:t>
      </w:r>
      <w:proofErr w:type="spellStart"/>
      <w:r>
        <w:rPr>
          <w:rFonts w:ascii="Times New Roman" w:eastAsia="TimesNewRomanPSMT" w:hAnsi="Times New Roman" w:cs="Times New Roman"/>
          <w:sz w:val="28"/>
          <w:szCs w:val="28"/>
        </w:rPr>
        <w:t>Украї</w:t>
      </w:r>
      <w:proofErr w:type="gramStart"/>
      <w:r>
        <w:rPr>
          <w:rFonts w:ascii="Times New Roman" w:eastAsia="TimesNewRomanPSMT" w:hAnsi="Times New Roman" w:cs="Times New Roman"/>
          <w:sz w:val="28"/>
          <w:szCs w:val="28"/>
        </w:rPr>
        <w:t>на</w:t>
      </w:r>
      <w:proofErr w:type="spellEnd"/>
      <w:proofErr w:type="gramEnd"/>
    </w:p>
    <w:p w:rsidR="000122FA" w:rsidRDefault="000122FA" w:rsidP="000122FA">
      <w:pPr>
        <w:spacing w:line="240" w:lineRule="auto"/>
        <w:ind w:firstLine="0"/>
        <w:jc w:val="left"/>
        <w:rPr>
          <w:lang w:val="uk-UA"/>
        </w:rPr>
      </w:pPr>
      <w:proofErr w:type="gramStart"/>
      <w:r w:rsidRPr="004B154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C21B3E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4B154F">
        <w:rPr>
          <w:rFonts w:ascii="Times New Roman" w:hAnsi="Times New Roman" w:cs="Times New Roman"/>
          <w:sz w:val="28"/>
          <w:szCs w:val="28"/>
          <w:lang w:val="en-US"/>
        </w:rPr>
        <w:t>mail</w:t>
      </w:r>
      <w:proofErr w:type="gramEnd"/>
      <w:r w:rsidRPr="00C21B3E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r:id="rId5" w:history="1">
        <w:r w:rsidRPr="004B154F">
          <w:rPr>
            <w:rStyle w:val="a3"/>
            <w:rFonts w:ascii="Times New Roman" w:hAnsi="Times New Roman" w:cs="Times New Roman"/>
            <w:sz w:val="28"/>
            <w:szCs w:val="28"/>
          </w:rPr>
          <w:t>loschynska</w:t>
        </w:r>
        <w:r w:rsidRPr="00C21B3E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@</w:t>
        </w:r>
        <w:r w:rsidRPr="004B154F">
          <w:rPr>
            <w:rStyle w:val="a3"/>
            <w:rFonts w:ascii="Times New Roman" w:hAnsi="Times New Roman" w:cs="Times New Roman"/>
            <w:sz w:val="28"/>
            <w:szCs w:val="28"/>
          </w:rPr>
          <w:t>gmail</w:t>
        </w:r>
        <w:r w:rsidRPr="00C21B3E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.</w:t>
        </w:r>
        <w:proofErr w:type="spellStart"/>
        <w:r w:rsidRPr="004B154F">
          <w:rPr>
            <w:rStyle w:val="a3"/>
            <w:rFonts w:ascii="Times New Roman" w:hAnsi="Times New Roman" w:cs="Times New Roman"/>
            <w:sz w:val="28"/>
            <w:szCs w:val="28"/>
          </w:rPr>
          <w:t>com</w:t>
        </w:r>
        <w:proofErr w:type="spellEnd"/>
      </w:hyperlink>
    </w:p>
    <w:p w:rsidR="00FE633E" w:rsidRPr="00FE633E" w:rsidRDefault="00FE633E" w:rsidP="000122FA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uk-UA"/>
        </w:rPr>
      </w:pPr>
    </w:p>
    <w:p w:rsidR="000122FA" w:rsidRDefault="000122FA" w:rsidP="00BF727F">
      <w:pPr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«Журнал бібліотекознавства та бібліографії»</w:t>
      </w:r>
      <w:r w:rsidR="005038F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038FC" w:rsidRPr="00BF727F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BF727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038FC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сторінка діяльності Всенародної </w:t>
      </w:r>
      <w:r w:rsidR="00BF727F">
        <w:rPr>
          <w:rFonts w:ascii="Times New Roman" w:hAnsi="Times New Roman" w:cs="Times New Roman"/>
          <w:b/>
          <w:sz w:val="28"/>
          <w:szCs w:val="28"/>
          <w:lang w:val="uk-UA"/>
        </w:rPr>
        <w:t>науко</w:t>
      </w:r>
      <w:r w:rsidR="005038F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вої </w:t>
      </w:r>
      <w:r w:rsidR="00BF727F">
        <w:rPr>
          <w:rFonts w:ascii="Times New Roman" w:hAnsi="Times New Roman" w:cs="Times New Roman"/>
          <w:b/>
          <w:sz w:val="28"/>
          <w:szCs w:val="28"/>
          <w:lang w:val="uk-UA"/>
        </w:rPr>
        <w:t>бібліотеки в період національного відродження  (20-і роки ХХ ст.)</w:t>
      </w:r>
    </w:p>
    <w:p w:rsidR="00FE633E" w:rsidRPr="000122FA" w:rsidRDefault="00FE633E" w:rsidP="00BF727F">
      <w:pPr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F727F" w:rsidRDefault="00BF727F" w:rsidP="00BF727F">
      <w:pPr>
        <w:ind w:firstLine="0"/>
        <w:contextualSpacing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BF727F">
        <w:rPr>
          <w:rFonts w:ascii="Times New Roman" w:hAnsi="Times New Roman" w:cs="Times New Roman"/>
          <w:sz w:val="28"/>
          <w:szCs w:val="28"/>
          <w:lang w:val="uk-UA"/>
        </w:rPr>
        <w:t>Висвітлено історичні та особистісні фактори, що сприяли виданню</w:t>
      </w:r>
      <w:r w:rsidR="000122FA" w:rsidRPr="00BF727F">
        <w:rPr>
          <w:rFonts w:ascii="Times New Roman" w:hAnsi="Times New Roman" w:cs="Times New Roman"/>
          <w:sz w:val="28"/>
          <w:szCs w:val="28"/>
          <w:lang w:val="uk-UA"/>
        </w:rPr>
        <w:t xml:space="preserve"> «Журналу бібліотекознавства та бібліографії»  і визначали його спрямування,  тематику; </w:t>
      </w:r>
      <w:r w:rsidRPr="00BF727F">
        <w:rPr>
          <w:rFonts w:ascii="Times New Roman" w:hAnsi="Times New Roman" w:cs="Times New Roman"/>
          <w:sz w:val="28"/>
          <w:szCs w:val="28"/>
          <w:lang w:val="uk-UA"/>
        </w:rPr>
        <w:t>подано відомості</w:t>
      </w:r>
      <w:r w:rsidR="000122FA" w:rsidRPr="00BF727F">
        <w:rPr>
          <w:rFonts w:ascii="Times New Roman" w:hAnsi="Times New Roman" w:cs="Times New Roman"/>
          <w:sz w:val="28"/>
          <w:szCs w:val="28"/>
          <w:lang w:val="uk-UA"/>
        </w:rPr>
        <w:t xml:space="preserve"> про редакторів, структуру,  наявність постійних рубрик, а також основних закономірностей процесу зародження української бібліографічної журналістики в 20–30-і роки ХХ століття.</w:t>
      </w:r>
    </w:p>
    <w:p w:rsidR="00BF727F" w:rsidRDefault="000122FA" w:rsidP="00BF727F">
      <w:pPr>
        <w:ind w:firstLine="0"/>
        <w:contextualSpacing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BF72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F727F" w:rsidRPr="00BF727F">
        <w:rPr>
          <w:rFonts w:ascii="Times New Roman" w:hAnsi="Times New Roman" w:cs="Times New Roman"/>
          <w:i/>
          <w:sz w:val="28"/>
          <w:szCs w:val="28"/>
          <w:lang w:val="uk-UA"/>
        </w:rPr>
        <w:t>Ключові слова</w:t>
      </w:r>
      <w:r w:rsidR="00BF727F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="00BF727F" w:rsidRPr="00BF727F">
        <w:rPr>
          <w:rFonts w:ascii="Times New Roman" w:hAnsi="Times New Roman" w:cs="Times New Roman"/>
          <w:sz w:val="28"/>
          <w:szCs w:val="28"/>
          <w:lang w:val="uk-UA"/>
        </w:rPr>
        <w:t>бібліотекознавство, бібліографія, журнали, українізація, фахова періодика, редколегія, автура.</w:t>
      </w:r>
    </w:p>
    <w:p w:rsidR="00FE633E" w:rsidRDefault="00FE633E" w:rsidP="00BF727F">
      <w:pPr>
        <w:ind w:firstLine="0"/>
        <w:contextualSpacing/>
        <w:jc w:val="left"/>
        <w:rPr>
          <w:rFonts w:ascii="Times New Roman" w:hAnsi="Times New Roman" w:cs="Times New Roman"/>
          <w:sz w:val="28"/>
          <w:szCs w:val="28"/>
          <w:lang w:val="uk-UA"/>
        </w:rPr>
      </w:pPr>
    </w:p>
    <w:p w:rsidR="00FE633E" w:rsidRDefault="00FE633E" w:rsidP="00FE633E">
      <w:pPr>
        <w:ind w:firstLine="70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Цього року виповнюється столітній ювілей виходу в світ «Журналу бібліотекознавства та бібліографії», котрий зберігається у відділі періодики НБУВ. Видання справило суттєвий вплив на розвиток бібліотечної справи в Україні кінця 20-х років. Публікації високого фахового рівня розкривали питання розвитку бібліотекознавства і бібліографії в УРСР і за кордоном, зв’</w:t>
      </w:r>
      <w:r w:rsidRPr="00CA25CF">
        <w:rPr>
          <w:rFonts w:ascii="Times New Roman" w:hAnsi="Times New Roman" w:cs="Times New Roman"/>
          <w:sz w:val="28"/>
          <w:szCs w:val="28"/>
          <w:lang w:val="uk-UA"/>
        </w:rPr>
        <w:t>язок індустріалізації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книжкових ресурсів, вимоги до рубрикації і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каталогізації, підготовки фахівців для наукових бібліотек, методи вивчення читацьких запитів тощо. </w:t>
      </w:r>
    </w:p>
    <w:p w:rsidR="00FE633E" w:rsidRDefault="00FE633E" w:rsidP="00FE633E">
      <w:pPr>
        <w:contextualSpacing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«Журнал бібліотекознавства та бібліографії» </w:t>
      </w:r>
      <w:r w:rsidRPr="004C2A49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один з найцікавіших етапів розвитку української фахової періодики. Ще не були репресовані видатні українські вчені, майже не відчувалося ідеологічного пресингу або його вдавалося уникати. Це дало можливість створити по-своєму унікальний часопис, який не тільки відбиває тодішні процеси в бібліотечній галузі, динаміку її становлення в Україні, не тільки є пам’</w:t>
      </w:r>
      <w:r w:rsidRPr="00B42B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яткою українського бібліотек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ознавства, а й сьогодні слугує </w:t>
      </w:r>
      <w:r w:rsidRPr="004C2A49">
        <w:rPr>
          <w:rFonts w:ascii="Times New Roman" w:hAnsi="Times New Roman" w:cs="Times New Roman"/>
          <w:sz w:val="28"/>
          <w:szCs w:val="28"/>
          <w:lang w:val="uk-UA"/>
        </w:rPr>
        <w:t>ґ</w:t>
      </w:r>
      <w:r w:rsidRPr="00B42B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рунтовним науковим </w:t>
      </w:r>
      <w:proofErr w:type="spellStart"/>
      <w:r w:rsidRPr="00B42B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матеріалом”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42F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[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13, с. 7</w:t>
      </w:r>
      <w:r w:rsidRPr="00DD6B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]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Теорія і практика бібліотекознавства знайшла відображення на сторінках нового журналу, який виник у сприятливий період так званої активної українізації, у 1927 році. </w:t>
      </w:r>
    </w:p>
    <w:p w:rsidR="00FE633E" w:rsidRDefault="00FE633E" w:rsidP="00FE633E">
      <w:pPr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0441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 створення наукового періодичного видання колективними силами заговорив  член-кореспондент АН СРСР Сергій </w:t>
      </w:r>
      <w:proofErr w:type="spellStart"/>
      <w:r w:rsidRPr="00604416">
        <w:rPr>
          <w:rFonts w:ascii="Times New Roman" w:hAnsi="Times New Roman" w:cs="Times New Roman"/>
          <w:color w:val="000000"/>
          <w:sz w:val="28"/>
          <w:szCs w:val="28"/>
          <w:lang w:val="uk-UA"/>
        </w:rPr>
        <w:t>Рубінштейн</w:t>
      </w:r>
      <w:proofErr w:type="spellEnd"/>
      <w:r w:rsidRPr="00604416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0441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під час проведення Першої конференції наукових бібліотек УСРР «Я пропонував-би усім науковим бібліотекам України шляхом щомісячних внесків заснувати свій </w:t>
      </w:r>
      <w:proofErr w:type="spellStart"/>
      <w:r w:rsidRPr="00604416">
        <w:rPr>
          <w:rFonts w:ascii="Times New Roman" w:hAnsi="Times New Roman" w:cs="Times New Roman"/>
          <w:color w:val="000000"/>
          <w:sz w:val="28"/>
          <w:szCs w:val="28"/>
        </w:rPr>
        <w:t>Zentralblatt</w:t>
      </w:r>
      <w:proofErr w:type="spellEnd"/>
      <w:r w:rsidRPr="00604416">
        <w:rPr>
          <w:rFonts w:ascii="Times New Roman" w:hAnsi="Times New Roman" w:cs="Times New Roman"/>
          <w:color w:val="000000"/>
          <w:sz w:val="28"/>
          <w:szCs w:val="28"/>
          <w:lang w:val="uk-UA"/>
        </w:rPr>
        <w:t>, в якому можна було б друкувати праці, що провадяться в наукових бібліотеках та бібліографічних установах України»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r w:rsidRPr="00604416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 вихід</w:t>
      </w:r>
      <w:r w:rsidRPr="00604416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FE633E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«Журналу бібліотекознавства та бібліографії»»</w:t>
      </w:r>
      <w:r w:rsidRPr="00FE633E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 </w:t>
      </w:r>
      <w:r w:rsidRPr="00FE633E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було оголошено у третьому номері «Бібліотечного збірника», наступником якого він став.</w:t>
      </w:r>
      <w:r w:rsidRPr="00604416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Pr="00604416">
        <w:rPr>
          <w:rFonts w:ascii="Times New Roman" w:hAnsi="Times New Roman" w:cs="Times New Roman"/>
          <w:sz w:val="28"/>
          <w:szCs w:val="28"/>
          <w:lang w:val="uk-UA"/>
        </w:rPr>
        <w:t xml:space="preserve"> «Рішення про його видання прийняла нарада представників кількох наукових бібліотек… у грудні 1926 року. Наукові, вузівські, відомчі… бібліотеки були повідомлені про те, що в новому журналі друкуються «а) оригінальні статті з теорії, методології і практики бібліотекознавства і бібліографії та реферати з чужоземної літератури; б) з життя бібліотечних і бібліографічних установ УРСР, СССР, закордонні огляди та </w:t>
      </w:r>
      <w:proofErr w:type="spellStart"/>
      <w:r w:rsidRPr="00604416">
        <w:rPr>
          <w:rFonts w:ascii="Times New Roman" w:hAnsi="Times New Roman" w:cs="Times New Roman"/>
          <w:sz w:val="28"/>
          <w:szCs w:val="28"/>
          <w:lang w:val="uk-UA"/>
        </w:rPr>
        <w:t>хроніка</w:t>
      </w:r>
      <w:proofErr w:type="spellEnd"/>
      <w:r w:rsidRPr="00604416">
        <w:rPr>
          <w:rFonts w:ascii="Times New Roman" w:hAnsi="Times New Roman" w:cs="Times New Roman"/>
          <w:sz w:val="28"/>
          <w:szCs w:val="28"/>
          <w:lang w:val="uk-UA"/>
        </w:rPr>
        <w:t>; в) бібліографія бібліотекознавства, бібліографія з книгознавства (огляди, рецензії та списки)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A07C7" w:rsidRDefault="00FE633E" w:rsidP="00FE633E">
      <w:pPr>
        <w:contextualSpacing/>
        <w:rPr>
          <w:rFonts w:ascii="Times New Roman" w:hAnsi="Times New Roman" w:cs="Times New Roman"/>
          <w:sz w:val="32"/>
          <w:szCs w:val="32"/>
          <w:lang w:val="uk-UA"/>
        </w:rPr>
      </w:pPr>
      <w:r w:rsidRPr="00903C4E">
        <w:rPr>
          <w:rFonts w:ascii="Times New Roman" w:hAnsi="Times New Roman" w:cs="Times New Roman"/>
          <w:sz w:val="28"/>
          <w:szCs w:val="28"/>
          <w:lang w:val="uk-UA"/>
        </w:rPr>
        <w:t>Редакційна колегія формує ядро будь-якого журналу, є флагманом, його керівною і спрямовуючою силою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генератором </w:t>
      </w:r>
      <w:r w:rsidRPr="008E17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ідей. Від головного редактора залежить популярність видання, актуальність, обсяг фінансування, його роль в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підвищенні фахового рівня бібліотекарів, задоволенні потреб масового читача.  </w:t>
      </w:r>
      <w:r w:rsidRPr="00B06D63">
        <w:rPr>
          <w:rFonts w:ascii="Times New Roman" w:hAnsi="Times New Roman" w:cs="Times New Roman"/>
          <w:sz w:val="28"/>
          <w:szCs w:val="28"/>
          <w:lang w:val="uk-UA"/>
        </w:rPr>
        <w:t>Щодо «</w:t>
      </w:r>
      <w:r>
        <w:rPr>
          <w:rFonts w:ascii="Times New Roman" w:hAnsi="Times New Roman" w:cs="Times New Roman"/>
          <w:sz w:val="28"/>
          <w:szCs w:val="28"/>
          <w:lang w:val="uk-UA"/>
        </w:rPr>
        <w:t>Журналу</w:t>
      </w:r>
      <w:r w:rsidRPr="00B06D63">
        <w:rPr>
          <w:rFonts w:ascii="Times New Roman" w:hAnsi="Times New Roman" w:cs="Times New Roman"/>
          <w:sz w:val="28"/>
          <w:szCs w:val="28"/>
          <w:lang w:val="uk-UA"/>
        </w:rPr>
        <w:t xml:space="preserve">», то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його редактори були визначними представниками свого фаху, провідними бібліографами, громадськими, науковими діячами, організаторами бібліотечної справи в Україні після революції: </w:t>
      </w:r>
      <w:r w:rsidRPr="005D506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Степан Пилипович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Постернак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Pr="00FE633E">
        <w:rPr>
          <w:rFonts w:ascii="Times New Roman" w:hAnsi="Times New Roman" w:cs="Times New Roman"/>
          <w:sz w:val="28"/>
          <w:szCs w:val="28"/>
          <w:lang w:val="uk-UA"/>
        </w:rPr>
        <w:t>Віктор Федорович Іваницький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FE633E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shd w:val="clear" w:color="auto" w:fill="F7F7F7"/>
          <w:lang w:val="uk-UA"/>
        </w:rPr>
        <w:t xml:space="preserve">Всеволод Олександрович Козловський,  </w:t>
      </w:r>
      <w:proofErr w:type="spellStart"/>
      <w:r w:rsidRPr="00FE633E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shd w:val="clear" w:color="auto" w:fill="F7F7F7"/>
        </w:rPr>
        <w:t>Микола</w:t>
      </w:r>
      <w:proofErr w:type="spellEnd"/>
      <w:r w:rsidRPr="00FE633E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shd w:val="clear" w:color="auto" w:fill="F7F7F7"/>
        </w:rPr>
        <w:t xml:space="preserve"> </w:t>
      </w:r>
      <w:proofErr w:type="spellStart"/>
      <w:r w:rsidRPr="00FE633E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shd w:val="clear" w:color="auto" w:fill="F7F7F7"/>
        </w:rPr>
        <w:t>Іванович</w:t>
      </w:r>
      <w:proofErr w:type="spellEnd"/>
      <w:r w:rsidRPr="008E379D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 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  <w:lang w:val="uk-UA"/>
        </w:rPr>
        <w:t>Сагарда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  <w:lang w:val="uk-UA"/>
        </w:rPr>
        <w:t xml:space="preserve">. 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У програмовій статті головний редактор порушує актуальні питання становлення наукових бібліотек в УСРР та загалом організації бібліотекознавчих наук в Україні на початку ХХ ст. На думку С.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Постернака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>, до революції не було створено надійної бази їх розвитку, таким чином доводиться починати майже з нуля.</w:t>
      </w:r>
      <w:r w:rsidR="00CA07C7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</w:p>
    <w:p w:rsidR="00CA07C7" w:rsidRPr="002D7862" w:rsidRDefault="00CA07C7" w:rsidP="00CA07C7">
      <w:pPr>
        <w:ind w:firstLine="539"/>
        <w:contextualSpacing/>
        <w:rPr>
          <w:rStyle w:val="a4"/>
          <w:rFonts w:ascii="Times New Roman" w:hAnsi="Times New Roman" w:cs="Times New Roman"/>
          <w:b w:val="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Загальна характеристика становища періодики  в Україні у 20-і роки.</w:t>
      </w:r>
    </w:p>
    <w:p w:rsidR="00CA07C7" w:rsidRDefault="00CA07C7" w:rsidP="00CA07C7">
      <w:pPr>
        <w:ind w:firstLine="5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Pr="00F76F71">
        <w:rPr>
          <w:rStyle w:val="a4"/>
          <w:rFonts w:ascii="Times New Roman" w:hAnsi="Times New Roman" w:cs="Times New Roman"/>
          <w:sz w:val="28"/>
          <w:szCs w:val="28"/>
          <w:lang w:val="uk-UA"/>
        </w:rPr>
        <w:t>Масовий перехід на українську мову:</w:t>
      </w:r>
      <w:r>
        <w:rPr>
          <w:rStyle w:val="t286pc"/>
          <w:rFonts w:ascii="Times New Roman" w:hAnsi="Times New Roman" w:cs="Times New Roman"/>
          <w:sz w:val="28"/>
          <w:szCs w:val="28"/>
          <w:lang w:val="uk-UA"/>
        </w:rPr>
        <w:t xml:space="preserve"> п</w:t>
      </w:r>
      <w:r w:rsidRPr="00F76F71">
        <w:rPr>
          <w:rStyle w:val="t286pc"/>
          <w:rFonts w:ascii="Times New Roman" w:hAnsi="Times New Roman" w:cs="Times New Roman"/>
          <w:sz w:val="28"/>
          <w:szCs w:val="28"/>
          <w:lang w:val="uk-UA"/>
        </w:rPr>
        <w:t>олітика українізації (розпочата у 1923 р.) змусила державні та партійні установи переходити на українську мову, що спричинило українізацію преси.</w:t>
      </w:r>
    </w:p>
    <w:p w:rsidR="00CA07C7" w:rsidRDefault="00CA07C7" w:rsidP="00CA07C7">
      <w:pPr>
        <w:ind w:firstLine="5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2. </w:t>
      </w:r>
      <w:proofErr w:type="spellStart"/>
      <w:r w:rsidRPr="00F76F71">
        <w:rPr>
          <w:rStyle w:val="a4"/>
          <w:rFonts w:ascii="Times New Roman" w:hAnsi="Times New Roman" w:cs="Times New Roman"/>
          <w:sz w:val="28"/>
          <w:szCs w:val="28"/>
        </w:rPr>
        <w:t>Зростання</w:t>
      </w:r>
      <w:proofErr w:type="spellEnd"/>
      <w:r w:rsidRPr="00F76F71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6F71">
        <w:rPr>
          <w:rStyle w:val="a4"/>
          <w:rFonts w:ascii="Times New Roman" w:hAnsi="Times New Roman" w:cs="Times New Roman"/>
          <w:sz w:val="28"/>
          <w:szCs w:val="28"/>
        </w:rPr>
        <w:t>кількості</w:t>
      </w:r>
      <w:proofErr w:type="spellEnd"/>
      <w:r w:rsidRPr="00F76F71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6F71">
        <w:rPr>
          <w:rStyle w:val="a4"/>
          <w:rFonts w:ascii="Times New Roman" w:hAnsi="Times New Roman" w:cs="Times New Roman"/>
          <w:sz w:val="28"/>
          <w:szCs w:val="28"/>
        </w:rPr>
        <w:t>видань</w:t>
      </w:r>
      <w:proofErr w:type="spellEnd"/>
      <w:r w:rsidRPr="00F76F71">
        <w:rPr>
          <w:rStyle w:val="a4"/>
          <w:rFonts w:ascii="Times New Roman" w:hAnsi="Times New Roman" w:cs="Times New Roman"/>
          <w:sz w:val="28"/>
          <w:szCs w:val="28"/>
        </w:rPr>
        <w:t>:</w:t>
      </w:r>
      <w:r>
        <w:rPr>
          <w:rStyle w:val="t286pc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t286pc"/>
          <w:rFonts w:ascii="Times New Roman" w:hAnsi="Times New Roman" w:cs="Times New Roman"/>
          <w:sz w:val="28"/>
          <w:szCs w:val="28"/>
          <w:lang w:val="uk-UA"/>
        </w:rPr>
        <w:t>з</w:t>
      </w:r>
      <w:proofErr w:type="spellStart"/>
      <w:r w:rsidRPr="00F76F71">
        <w:rPr>
          <w:rStyle w:val="t286pc"/>
          <w:rFonts w:ascii="Times New Roman" w:hAnsi="Times New Roman" w:cs="Times New Roman"/>
          <w:sz w:val="28"/>
          <w:szCs w:val="28"/>
        </w:rPr>
        <w:t>начно</w:t>
      </w:r>
      <w:proofErr w:type="spellEnd"/>
      <w:r w:rsidRPr="00F76F71">
        <w:rPr>
          <w:rStyle w:val="t286pc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6F71">
        <w:rPr>
          <w:rStyle w:val="t286pc"/>
          <w:rFonts w:ascii="Times New Roman" w:hAnsi="Times New Roman" w:cs="Times New Roman"/>
          <w:sz w:val="28"/>
          <w:szCs w:val="28"/>
        </w:rPr>
        <w:t>зросла</w:t>
      </w:r>
      <w:proofErr w:type="spellEnd"/>
      <w:r w:rsidRPr="00F76F71">
        <w:rPr>
          <w:rStyle w:val="t286pc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6F71">
        <w:rPr>
          <w:rStyle w:val="t286pc"/>
          <w:rFonts w:ascii="Times New Roman" w:hAnsi="Times New Roman" w:cs="Times New Roman"/>
          <w:sz w:val="28"/>
          <w:szCs w:val="28"/>
        </w:rPr>
        <w:t>кількість</w:t>
      </w:r>
      <w:proofErr w:type="spellEnd"/>
      <w:r w:rsidRPr="00F76F71">
        <w:rPr>
          <w:rStyle w:val="t286pc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6F71">
        <w:rPr>
          <w:rStyle w:val="t286pc"/>
          <w:rFonts w:ascii="Times New Roman" w:hAnsi="Times New Roman" w:cs="Times New Roman"/>
          <w:sz w:val="28"/>
          <w:szCs w:val="28"/>
        </w:rPr>
        <w:t>українських</w:t>
      </w:r>
      <w:proofErr w:type="spellEnd"/>
      <w:r w:rsidRPr="00F76F71">
        <w:rPr>
          <w:rStyle w:val="t286pc"/>
          <w:rFonts w:ascii="Times New Roman" w:hAnsi="Times New Roman" w:cs="Times New Roman"/>
          <w:sz w:val="28"/>
          <w:szCs w:val="28"/>
        </w:rPr>
        <w:t xml:space="preserve"> газет </w:t>
      </w:r>
      <w:proofErr w:type="spellStart"/>
      <w:r w:rsidRPr="00F76F71">
        <w:rPr>
          <w:rStyle w:val="t286pc"/>
          <w:rFonts w:ascii="Times New Roman" w:hAnsi="Times New Roman" w:cs="Times New Roman"/>
          <w:sz w:val="28"/>
          <w:szCs w:val="28"/>
        </w:rPr>
        <w:t>і</w:t>
      </w:r>
      <w:proofErr w:type="spellEnd"/>
      <w:r w:rsidRPr="00F76F71">
        <w:rPr>
          <w:rStyle w:val="t286pc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6F71">
        <w:rPr>
          <w:rStyle w:val="t286pc"/>
          <w:rFonts w:ascii="Times New Roman" w:hAnsi="Times New Roman" w:cs="Times New Roman"/>
          <w:sz w:val="28"/>
          <w:szCs w:val="28"/>
        </w:rPr>
        <w:t>журналів</w:t>
      </w:r>
      <w:proofErr w:type="spellEnd"/>
      <w:r w:rsidRPr="00F76F71">
        <w:rPr>
          <w:rStyle w:val="t286pc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6F71">
        <w:rPr>
          <w:rStyle w:val="t286pc"/>
          <w:rFonts w:ascii="Times New Roman" w:hAnsi="Times New Roman" w:cs="Times New Roman"/>
          <w:sz w:val="28"/>
          <w:szCs w:val="28"/>
        </w:rPr>
        <w:t>зокрема</w:t>
      </w:r>
      <w:proofErr w:type="spellEnd"/>
      <w:r w:rsidRPr="00F76F71">
        <w:rPr>
          <w:rStyle w:val="t286pc"/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76F71">
        <w:rPr>
          <w:rStyle w:val="t286pc"/>
          <w:rFonts w:ascii="Times New Roman" w:hAnsi="Times New Roman" w:cs="Times New Roman"/>
          <w:sz w:val="28"/>
          <w:szCs w:val="28"/>
        </w:rPr>
        <w:t>на</w:t>
      </w:r>
      <w:proofErr w:type="gramEnd"/>
      <w:r w:rsidRPr="00F76F71">
        <w:rPr>
          <w:rStyle w:val="t286pc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6F71">
        <w:rPr>
          <w:rStyle w:val="t286pc"/>
          <w:rFonts w:ascii="Times New Roman" w:hAnsi="Times New Roman" w:cs="Times New Roman"/>
          <w:sz w:val="28"/>
          <w:szCs w:val="28"/>
        </w:rPr>
        <w:t>селі</w:t>
      </w:r>
      <w:proofErr w:type="spellEnd"/>
      <w:r w:rsidRPr="00F76F71">
        <w:rPr>
          <w:rStyle w:val="t286pc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6F71">
        <w:rPr>
          <w:rStyle w:val="t286pc"/>
          <w:rFonts w:ascii="Times New Roman" w:hAnsi="Times New Roman" w:cs="Times New Roman"/>
          <w:sz w:val="28"/>
          <w:szCs w:val="28"/>
        </w:rPr>
        <w:t>щоб</w:t>
      </w:r>
      <w:proofErr w:type="spellEnd"/>
      <w:r w:rsidRPr="00F76F71">
        <w:rPr>
          <w:rStyle w:val="t286pc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6F71">
        <w:rPr>
          <w:rStyle w:val="t286pc"/>
          <w:rFonts w:ascii="Times New Roman" w:hAnsi="Times New Roman" w:cs="Times New Roman"/>
          <w:sz w:val="28"/>
          <w:szCs w:val="28"/>
        </w:rPr>
        <w:t>охопити</w:t>
      </w:r>
      <w:proofErr w:type="spellEnd"/>
      <w:r w:rsidRPr="00F76F71">
        <w:rPr>
          <w:rStyle w:val="t286pc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6F71">
        <w:rPr>
          <w:rStyle w:val="t286pc"/>
          <w:rFonts w:ascii="Times New Roman" w:hAnsi="Times New Roman" w:cs="Times New Roman"/>
          <w:sz w:val="28"/>
          <w:szCs w:val="28"/>
        </w:rPr>
        <w:t>українською</w:t>
      </w:r>
      <w:proofErr w:type="spellEnd"/>
      <w:r w:rsidRPr="00F76F71">
        <w:rPr>
          <w:rStyle w:val="t286pc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6F71">
        <w:rPr>
          <w:rStyle w:val="t286pc"/>
          <w:rFonts w:ascii="Times New Roman" w:hAnsi="Times New Roman" w:cs="Times New Roman"/>
          <w:sz w:val="28"/>
          <w:szCs w:val="28"/>
        </w:rPr>
        <w:t>мовою</w:t>
      </w:r>
      <w:proofErr w:type="spellEnd"/>
      <w:r w:rsidRPr="00F76F71">
        <w:rPr>
          <w:rStyle w:val="t286pc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6F71">
        <w:rPr>
          <w:rStyle w:val="t286pc"/>
          <w:rFonts w:ascii="Times New Roman" w:hAnsi="Times New Roman" w:cs="Times New Roman"/>
          <w:sz w:val="28"/>
          <w:szCs w:val="28"/>
        </w:rPr>
        <w:t>переважну</w:t>
      </w:r>
      <w:proofErr w:type="spellEnd"/>
      <w:r w:rsidRPr="00F76F71">
        <w:rPr>
          <w:rStyle w:val="t286pc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6F71">
        <w:rPr>
          <w:rStyle w:val="t286pc"/>
          <w:rFonts w:ascii="Times New Roman" w:hAnsi="Times New Roman" w:cs="Times New Roman"/>
          <w:sz w:val="28"/>
          <w:szCs w:val="28"/>
        </w:rPr>
        <w:t>більшість</w:t>
      </w:r>
      <w:proofErr w:type="spellEnd"/>
      <w:r w:rsidRPr="00F76F71">
        <w:rPr>
          <w:rStyle w:val="t286pc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6F71">
        <w:rPr>
          <w:rStyle w:val="t286pc"/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F76F71">
        <w:rPr>
          <w:rStyle w:val="t286pc"/>
          <w:rFonts w:ascii="Times New Roman" w:hAnsi="Times New Roman" w:cs="Times New Roman"/>
          <w:sz w:val="28"/>
          <w:szCs w:val="28"/>
        </w:rPr>
        <w:t>.</w:t>
      </w:r>
    </w:p>
    <w:p w:rsidR="00CA07C7" w:rsidRDefault="00CA07C7" w:rsidP="00CA07C7">
      <w:pPr>
        <w:ind w:firstLine="5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Pr="00F76F71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Галузеве </w:t>
      </w:r>
      <w:r w:rsidRPr="00AE116B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розмаїття:</w:t>
      </w:r>
      <w:r>
        <w:rPr>
          <w:rStyle w:val="t286pc"/>
          <w:rFonts w:ascii="Times New Roman" w:hAnsi="Times New Roman" w:cs="Times New Roman"/>
          <w:sz w:val="28"/>
          <w:szCs w:val="28"/>
          <w:lang w:val="uk-UA"/>
        </w:rPr>
        <w:t xml:space="preserve"> п</w:t>
      </w:r>
      <w:r w:rsidRPr="00AE116B">
        <w:rPr>
          <w:rStyle w:val="t286pc"/>
          <w:rFonts w:ascii="Times New Roman" w:hAnsi="Times New Roman" w:cs="Times New Roman"/>
          <w:sz w:val="28"/>
          <w:szCs w:val="28"/>
          <w:lang w:val="uk-UA"/>
        </w:rPr>
        <w:t>опри ідеологічний тиск, періодика відображала культурне відродження, дискусії про шляхи розвитку української літератури та мистецтва.</w:t>
      </w:r>
    </w:p>
    <w:p w:rsidR="00CA07C7" w:rsidRDefault="00CA07C7" w:rsidP="00CA07C7">
      <w:pPr>
        <w:ind w:firstLine="539"/>
        <w:contextualSpacing/>
        <w:rPr>
          <w:rStyle w:val="t286pc"/>
          <w:rFonts w:ascii="Times New Roman" w:hAnsi="Times New Roman" w:cs="Times New Roman"/>
          <w:sz w:val="28"/>
          <w:szCs w:val="28"/>
          <w:lang w:val="uk-UA"/>
        </w:rPr>
      </w:pPr>
      <w:r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4. </w:t>
      </w:r>
      <w:proofErr w:type="spellStart"/>
      <w:r w:rsidRPr="00F76F71">
        <w:rPr>
          <w:rStyle w:val="a4"/>
          <w:rFonts w:ascii="Times New Roman" w:hAnsi="Times New Roman" w:cs="Times New Roman"/>
          <w:sz w:val="28"/>
          <w:szCs w:val="28"/>
        </w:rPr>
        <w:t>Поширення</w:t>
      </w:r>
      <w:proofErr w:type="spellEnd"/>
      <w:r w:rsidRPr="00F76F71">
        <w:rPr>
          <w:rStyle w:val="a4"/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F76F71">
        <w:rPr>
          <w:rStyle w:val="a4"/>
          <w:rFonts w:ascii="Times New Roman" w:hAnsi="Times New Roman" w:cs="Times New Roman"/>
          <w:sz w:val="28"/>
          <w:szCs w:val="28"/>
        </w:rPr>
        <w:t>інші</w:t>
      </w:r>
      <w:proofErr w:type="spellEnd"/>
      <w:r w:rsidRPr="00F76F71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6F71">
        <w:rPr>
          <w:rStyle w:val="a4"/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F76F71">
        <w:rPr>
          <w:rStyle w:val="a4"/>
          <w:rFonts w:ascii="Times New Roman" w:hAnsi="Times New Roman" w:cs="Times New Roman"/>
          <w:sz w:val="28"/>
          <w:szCs w:val="28"/>
        </w:rPr>
        <w:t>:</w:t>
      </w:r>
      <w:r>
        <w:rPr>
          <w:rStyle w:val="t286pc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t286pc"/>
          <w:rFonts w:ascii="Times New Roman" w:hAnsi="Times New Roman" w:cs="Times New Roman"/>
          <w:sz w:val="28"/>
          <w:szCs w:val="28"/>
          <w:lang w:val="uk-UA"/>
        </w:rPr>
        <w:t>у</w:t>
      </w:r>
      <w:proofErr w:type="spellStart"/>
      <w:r w:rsidRPr="00F76F71">
        <w:rPr>
          <w:rStyle w:val="t286pc"/>
          <w:rFonts w:ascii="Times New Roman" w:hAnsi="Times New Roman" w:cs="Times New Roman"/>
          <w:sz w:val="28"/>
          <w:szCs w:val="28"/>
        </w:rPr>
        <w:t>країномовна</w:t>
      </w:r>
      <w:proofErr w:type="spellEnd"/>
      <w:r w:rsidRPr="00F76F71">
        <w:rPr>
          <w:rStyle w:val="t286pc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6F71">
        <w:rPr>
          <w:rStyle w:val="t286pc"/>
          <w:rFonts w:ascii="Times New Roman" w:hAnsi="Times New Roman" w:cs="Times New Roman"/>
          <w:sz w:val="28"/>
          <w:szCs w:val="28"/>
        </w:rPr>
        <w:t>преса</w:t>
      </w:r>
      <w:proofErr w:type="spellEnd"/>
      <w:r w:rsidRPr="00F76F71">
        <w:rPr>
          <w:rStyle w:val="t286pc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6F71">
        <w:rPr>
          <w:rStyle w:val="t286pc"/>
          <w:rFonts w:ascii="Times New Roman" w:hAnsi="Times New Roman" w:cs="Times New Roman"/>
          <w:sz w:val="28"/>
          <w:szCs w:val="28"/>
        </w:rPr>
        <w:t>поширювалася</w:t>
      </w:r>
      <w:proofErr w:type="spellEnd"/>
      <w:r w:rsidRPr="00F76F71">
        <w:rPr>
          <w:rStyle w:val="t286pc"/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F76F71">
        <w:rPr>
          <w:rStyle w:val="t286pc"/>
          <w:rFonts w:ascii="Times New Roman" w:hAnsi="Times New Roman" w:cs="Times New Roman"/>
          <w:sz w:val="28"/>
          <w:szCs w:val="28"/>
        </w:rPr>
        <w:t>лише</w:t>
      </w:r>
      <w:proofErr w:type="spellEnd"/>
      <w:r w:rsidRPr="00F76F71">
        <w:rPr>
          <w:rStyle w:val="t286pc"/>
          <w:rFonts w:ascii="Times New Roman" w:hAnsi="Times New Roman" w:cs="Times New Roman"/>
          <w:sz w:val="28"/>
          <w:szCs w:val="28"/>
        </w:rPr>
        <w:t xml:space="preserve"> в УСРР, </w:t>
      </w:r>
      <w:proofErr w:type="gramStart"/>
      <w:r w:rsidRPr="00F76F71">
        <w:rPr>
          <w:rStyle w:val="t286pc"/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F76F71">
        <w:rPr>
          <w:rStyle w:val="t286pc"/>
          <w:rFonts w:ascii="Times New Roman" w:hAnsi="Times New Roman" w:cs="Times New Roman"/>
          <w:sz w:val="28"/>
          <w:szCs w:val="28"/>
        </w:rPr>
        <w:t>й</w:t>
      </w:r>
      <w:proofErr w:type="spellEnd"/>
      <w:proofErr w:type="gramEnd"/>
      <w:r w:rsidRPr="00F76F71">
        <w:rPr>
          <w:rStyle w:val="t286pc"/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F76F71">
        <w:rPr>
          <w:rStyle w:val="t286pc"/>
          <w:rFonts w:ascii="Times New Roman" w:hAnsi="Times New Roman" w:cs="Times New Roman"/>
          <w:sz w:val="28"/>
          <w:szCs w:val="28"/>
        </w:rPr>
        <w:t>етнографічних</w:t>
      </w:r>
      <w:proofErr w:type="spellEnd"/>
      <w:r w:rsidRPr="00F76F71">
        <w:rPr>
          <w:rStyle w:val="t286pc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6F71">
        <w:rPr>
          <w:rStyle w:val="t286pc"/>
          <w:rFonts w:ascii="Times New Roman" w:hAnsi="Times New Roman" w:cs="Times New Roman"/>
          <w:sz w:val="28"/>
          <w:szCs w:val="28"/>
        </w:rPr>
        <w:t>українських</w:t>
      </w:r>
      <w:proofErr w:type="spellEnd"/>
      <w:r w:rsidRPr="00F76F71">
        <w:rPr>
          <w:rStyle w:val="t286pc"/>
          <w:rFonts w:ascii="Times New Roman" w:hAnsi="Times New Roman" w:cs="Times New Roman"/>
          <w:sz w:val="28"/>
          <w:szCs w:val="28"/>
        </w:rPr>
        <w:t xml:space="preserve"> землях, </w:t>
      </w:r>
      <w:proofErr w:type="spellStart"/>
      <w:r w:rsidRPr="00F76F71">
        <w:rPr>
          <w:rStyle w:val="t286pc"/>
          <w:rFonts w:ascii="Times New Roman" w:hAnsi="Times New Roman" w:cs="Times New Roman"/>
          <w:sz w:val="28"/>
          <w:szCs w:val="28"/>
        </w:rPr>
        <w:t>які</w:t>
      </w:r>
      <w:proofErr w:type="spellEnd"/>
      <w:r w:rsidRPr="00F76F71">
        <w:rPr>
          <w:rStyle w:val="t286pc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6F71">
        <w:rPr>
          <w:rStyle w:val="t286pc"/>
          <w:rFonts w:ascii="Times New Roman" w:hAnsi="Times New Roman" w:cs="Times New Roman"/>
          <w:sz w:val="28"/>
          <w:szCs w:val="28"/>
        </w:rPr>
        <w:t>увійшли</w:t>
      </w:r>
      <w:proofErr w:type="spellEnd"/>
      <w:r w:rsidRPr="00F76F71">
        <w:rPr>
          <w:rStyle w:val="t286pc"/>
          <w:rFonts w:ascii="Times New Roman" w:hAnsi="Times New Roman" w:cs="Times New Roman"/>
          <w:sz w:val="28"/>
          <w:szCs w:val="28"/>
        </w:rPr>
        <w:t xml:space="preserve"> до РРФСР (Кубань, </w:t>
      </w:r>
      <w:proofErr w:type="spellStart"/>
      <w:r w:rsidRPr="00F76F71">
        <w:rPr>
          <w:rStyle w:val="t286pc"/>
          <w:rFonts w:ascii="Times New Roman" w:hAnsi="Times New Roman" w:cs="Times New Roman"/>
          <w:sz w:val="28"/>
          <w:szCs w:val="28"/>
        </w:rPr>
        <w:t>Курщина</w:t>
      </w:r>
      <w:proofErr w:type="spellEnd"/>
      <w:r w:rsidRPr="00F76F71">
        <w:rPr>
          <w:rStyle w:val="t286pc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6F71">
        <w:rPr>
          <w:rStyle w:val="t286pc"/>
          <w:rFonts w:ascii="Times New Roman" w:hAnsi="Times New Roman" w:cs="Times New Roman"/>
          <w:sz w:val="28"/>
          <w:szCs w:val="28"/>
        </w:rPr>
        <w:t>Воронежчина</w:t>
      </w:r>
      <w:proofErr w:type="spellEnd"/>
      <w:r w:rsidRPr="00F76F71">
        <w:rPr>
          <w:rStyle w:val="t286pc"/>
          <w:rFonts w:ascii="Times New Roman" w:hAnsi="Times New Roman" w:cs="Times New Roman"/>
          <w:sz w:val="28"/>
          <w:szCs w:val="28"/>
        </w:rPr>
        <w:t>)</w:t>
      </w:r>
      <w:r>
        <w:rPr>
          <w:rStyle w:val="t286pc"/>
          <w:rFonts w:ascii="Times New Roman" w:hAnsi="Times New Roman" w:cs="Times New Roman"/>
          <w:sz w:val="28"/>
          <w:szCs w:val="28"/>
          <w:lang w:val="uk-UA"/>
        </w:rPr>
        <w:t>.</w:t>
      </w:r>
    </w:p>
    <w:p w:rsidR="00CA07C7" w:rsidRPr="00603594" w:rsidRDefault="00CA07C7" w:rsidP="00CA07C7">
      <w:pPr>
        <w:ind w:firstLine="5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B42B7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Зародження</w:t>
      </w:r>
      <w:proofErr w:type="spellEnd"/>
      <w:r w:rsidRPr="00B42B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42B75">
        <w:rPr>
          <w:rFonts w:ascii="Times New Roman" w:eastAsia="Times New Roman" w:hAnsi="Times New Roman" w:cs="Times New Roman"/>
          <w:sz w:val="28"/>
          <w:szCs w:val="28"/>
          <w:lang w:eastAsia="ru-RU"/>
        </w:rPr>
        <w:t>бібліографії</w:t>
      </w:r>
      <w:proofErr w:type="spellEnd"/>
      <w:r w:rsidRPr="00B42B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B42B75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Україні</w:t>
      </w:r>
      <w:proofErr w:type="spellEnd"/>
      <w:r w:rsidRPr="00B42B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дозволило:</w:t>
      </w:r>
    </w:p>
    <w:p w:rsidR="00CA07C7" w:rsidRPr="00AE116B" w:rsidRDefault="00CA07C7" w:rsidP="00CA07C7">
      <w:pPr>
        <w:pStyle w:val="a5"/>
        <w:numPr>
          <w:ilvl w:val="0"/>
          <w:numId w:val="1"/>
        </w:numPr>
        <w:spacing w:after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proofErr w:type="spellStart"/>
      <w:r w:rsidRPr="00AE116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порядкува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книжкову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спадщину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:rsidR="00CA07C7" w:rsidRPr="00AE116B" w:rsidRDefault="00CA07C7" w:rsidP="00CA07C7">
      <w:pPr>
        <w:pStyle w:val="a5"/>
        <w:numPr>
          <w:ilvl w:val="0"/>
          <w:numId w:val="1"/>
        </w:numPr>
        <w:spacing w:after="0"/>
        <w:contextualSpacing w:val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</w:t>
      </w:r>
      <w:proofErr w:type="spellStart"/>
      <w:r w:rsidRPr="00AE116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акласти</w:t>
      </w:r>
      <w:proofErr w:type="spellEnd"/>
      <w:r w:rsidRPr="00AE1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E116B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підвалини</w:t>
      </w:r>
      <w:proofErr w:type="spellEnd"/>
      <w:r w:rsidRPr="00AE1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E116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національної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бібліографії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Я.</w:t>
      </w:r>
      <w:r w:rsidRPr="00AE116B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Головацький</w:t>
      </w:r>
      <w:proofErr w:type="spellEnd"/>
      <w:r w:rsidRPr="00AE1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О. </w:t>
      </w:r>
      <w:proofErr w:type="spellStart"/>
      <w:proofErr w:type="gramStart"/>
      <w:r w:rsidRPr="00AE116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Лазаревський</w:t>
      </w:r>
      <w:proofErr w:type="spellEnd"/>
      <w:r w:rsidRPr="00AE1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proofErr w:type="spellStart"/>
      <w:r w:rsidRPr="00AE116B">
        <w:rPr>
          <w:rFonts w:ascii="Times New Roman" w:eastAsia="Times New Roman" w:hAnsi="Times New Roman" w:cs="Times New Roman"/>
          <w:sz w:val="28"/>
          <w:szCs w:val="28"/>
          <w:lang w:eastAsia="ru-RU"/>
        </w:rPr>
        <w:t>Єфим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М. Комаров, І.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Левицький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  <w:proofErr w:type="gramEnd"/>
    </w:p>
    <w:p w:rsidR="00CA07C7" w:rsidRDefault="00CA07C7" w:rsidP="00CA07C7">
      <w:pPr>
        <w:pStyle w:val="a5"/>
        <w:numPr>
          <w:ilvl w:val="0"/>
          <w:numId w:val="1"/>
        </w:numPr>
        <w:spacing w:after="0"/>
        <w:contextualSpacing w:val="0"/>
        <w:jc w:val="lef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с</w:t>
      </w:r>
      <w:proofErr w:type="spellStart"/>
      <w:r w:rsidRPr="00AE116B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творити</w:t>
      </w:r>
      <w:proofErr w:type="spellEnd"/>
      <w:r w:rsidRPr="00AE1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базу для </w:t>
      </w:r>
      <w:proofErr w:type="spellStart"/>
      <w:r w:rsidRPr="00AE116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наукового</w:t>
      </w:r>
      <w:proofErr w:type="spellEnd"/>
      <w:r w:rsidRPr="00AE1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E116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AE11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книги. </w:t>
      </w:r>
    </w:p>
    <w:p w:rsidR="00FE633E" w:rsidRPr="00FE633E" w:rsidRDefault="00CA07C7" w:rsidP="00CA07C7">
      <w:pPr>
        <w:contextualSpacing/>
        <w:rPr>
          <w:rFonts w:ascii="Times New Roman" w:eastAsia="TimesNewRomanPSMT" w:hAnsi="Times New Roman" w:cs="Times New Roman"/>
          <w:b/>
          <w:sz w:val="28"/>
          <w:szCs w:val="28"/>
          <w:lang w:val="uk-UA"/>
        </w:rPr>
      </w:pPr>
      <w:r w:rsidRPr="006035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«Журналі бібліотекознавства та бібліографії»  публікувались наукові статті з історії української бібліографії, проблеми українського бібліографічного репертуару, питання зведеного каталогу часописів у бібліотеках України, огляди роботи вітчизняних та закордонних бібліотек, повідомлення про конференції, з’їзди, засідання комісій з бібліотекознавства, висвітлювались практичні аспекти організації роботи бібліотекаря, рецензії й покажчики літератури з бібліотекознавства й бібліографії, професійні поради для початківців та досвідчених фахівців бібліотек тощо. Автура журналу включала відомих учених, практичних працівників, дослідників з різних куточків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035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України</w:t>
      </w:r>
      <w:r w:rsidRPr="00603594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  <w:lang w:val="uk-UA"/>
        </w:rPr>
        <w:t xml:space="preserve"> (Одеса, Харків, Дніпропетровськ, Херсон, Житомир та ін.). </w:t>
      </w:r>
      <w:r w:rsidRPr="00603594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 xml:space="preserve">Як </w:t>
      </w:r>
      <w:proofErr w:type="spellStart"/>
      <w:r w:rsidRPr="00603594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офіційний</w:t>
      </w:r>
      <w:proofErr w:type="spellEnd"/>
      <w:r w:rsidRPr="00603594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 xml:space="preserve"> орган ВБУ,</w:t>
      </w:r>
      <w:r w:rsidRPr="00603594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 </w:t>
      </w:r>
      <w:r w:rsidRPr="00603594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журнал</w:t>
      </w:r>
      <w:r w:rsidRPr="00603594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 </w:t>
      </w:r>
      <w:proofErr w:type="spellStart"/>
      <w:r w:rsidRPr="00603594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потребував</w:t>
      </w:r>
      <w:proofErr w:type="spellEnd"/>
      <w:r w:rsidRPr="00603594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 xml:space="preserve"> </w:t>
      </w:r>
      <w:r w:rsidRPr="00603594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  <w:lang w:val="uk-UA"/>
        </w:rPr>
        <w:t xml:space="preserve"> </w:t>
      </w:r>
      <w:proofErr w:type="spellStart"/>
      <w:r w:rsidRPr="00603594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урізноманітнення</w:t>
      </w:r>
      <w:proofErr w:type="spellEnd"/>
      <w:r w:rsidRPr="00603594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 xml:space="preserve"> та </w:t>
      </w:r>
      <w:proofErr w:type="spellStart"/>
      <w:r w:rsidRPr="00603594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розширення</w:t>
      </w:r>
      <w:proofErr w:type="spellEnd"/>
      <w:r w:rsidRPr="00603594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 xml:space="preserve"> тематики. </w:t>
      </w:r>
      <w:proofErr w:type="spellStart"/>
      <w:r w:rsidRPr="00603594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Однак</w:t>
      </w:r>
      <w:proofErr w:type="spellEnd"/>
      <w:r w:rsidRPr="00603594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 xml:space="preserve"> </w:t>
      </w:r>
      <w:proofErr w:type="spellStart"/>
      <w:r w:rsidRPr="00603594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утиски</w:t>
      </w:r>
      <w:proofErr w:type="spellEnd"/>
      <w:r w:rsidRPr="00603594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 xml:space="preserve"> </w:t>
      </w:r>
      <w:proofErr w:type="spellStart"/>
      <w:r w:rsidRPr="00603594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й</w:t>
      </w:r>
      <w:proofErr w:type="spellEnd"/>
      <w:r w:rsidRPr="00603594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 xml:space="preserve"> </w:t>
      </w:r>
      <w:proofErr w:type="spellStart"/>
      <w:r w:rsidRPr="00603594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репресії</w:t>
      </w:r>
      <w:proofErr w:type="spellEnd"/>
      <w:r w:rsidRPr="00603594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 xml:space="preserve"> </w:t>
      </w:r>
      <w:proofErr w:type="spellStart"/>
      <w:r w:rsidRPr="00603594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проти</w:t>
      </w:r>
      <w:proofErr w:type="spellEnd"/>
      <w:r w:rsidRPr="00603594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 xml:space="preserve"> </w:t>
      </w:r>
      <w:proofErr w:type="spellStart"/>
      <w:r w:rsidRPr="00603594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керівництва</w:t>
      </w:r>
      <w:proofErr w:type="spellEnd"/>
      <w:r w:rsidRPr="00603594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 xml:space="preserve"> та </w:t>
      </w:r>
      <w:proofErr w:type="spellStart"/>
      <w:r w:rsidRPr="00603594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провідних</w:t>
      </w:r>
      <w:proofErr w:type="spellEnd"/>
      <w:r w:rsidRPr="00603594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 xml:space="preserve"> </w:t>
      </w:r>
      <w:proofErr w:type="spellStart"/>
      <w:r w:rsidRPr="00603594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вчених</w:t>
      </w:r>
      <w:proofErr w:type="spellEnd"/>
      <w:r w:rsidRPr="00603594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 xml:space="preserve"> ВБУ </w:t>
      </w:r>
      <w:proofErr w:type="spellStart"/>
      <w:r w:rsidRPr="00603594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призвели</w:t>
      </w:r>
      <w:proofErr w:type="spellEnd"/>
      <w:r w:rsidRPr="00603594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 xml:space="preserve"> до </w:t>
      </w:r>
      <w:proofErr w:type="spellStart"/>
      <w:r w:rsidRPr="00603594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припинення</w:t>
      </w:r>
      <w:proofErr w:type="spellEnd"/>
      <w:r w:rsidRPr="00603594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 xml:space="preserve"> </w:t>
      </w:r>
      <w:proofErr w:type="spellStart"/>
      <w:r w:rsidRPr="00603594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видання</w:t>
      </w:r>
      <w:proofErr w:type="spellEnd"/>
      <w:r w:rsidRPr="00603594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 xml:space="preserve"> </w:t>
      </w:r>
      <w:proofErr w:type="spellStart"/>
      <w:r w:rsidRPr="00603594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часопису</w:t>
      </w:r>
      <w:proofErr w:type="spellEnd"/>
      <w:r w:rsidRPr="00603594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.</w:t>
      </w:r>
      <w:r w:rsidRPr="00603594">
        <w:rPr>
          <w:rFonts w:ascii="Times New Roman" w:hAnsi="Times New Roman" w:cs="Times New Roman"/>
          <w:sz w:val="28"/>
          <w:szCs w:val="28"/>
          <w:lang w:val="uk-UA"/>
        </w:rPr>
        <w:t xml:space="preserve"> «За концепцією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 змістом «Журнал» </w:t>
      </w:r>
      <w:r w:rsidRPr="00603594">
        <w:rPr>
          <w:rFonts w:ascii="Times New Roman" w:eastAsia="TimesNewRomanPSMT" w:hAnsi="Times New Roman" w:cs="Times New Roman"/>
          <w:sz w:val="28"/>
          <w:szCs w:val="28"/>
          <w:lang w:val="uk-UA"/>
        </w:rPr>
        <w:t>–</w:t>
      </w:r>
      <w:r w:rsidRPr="00603594">
        <w:rPr>
          <w:rFonts w:ascii="Times New Roman" w:hAnsi="Times New Roman" w:cs="Times New Roman"/>
          <w:sz w:val="28"/>
          <w:szCs w:val="28"/>
          <w:lang w:val="uk-UA"/>
        </w:rPr>
        <w:t xml:space="preserve"> видання суто наукове, що ще раз засвідчило могутній науковий і творчий потенціал ВБУ, її винятково важливу визначальну рол</w:t>
      </w:r>
      <w:r>
        <w:rPr>
          <w:rFonts w:ascii="Times New Roman" w:hAnsi="Times New Roman" w:cs="Times New Roman"/>
          <w:sz w:val="28"/>
          <w:szCs w:val="28"/>
          <w:lang w:val="uk-UA"/>
        </w:rPr>
        <w:t>ь в розвитку бібліотечних наук»</w:t>
      </w:r>
      <w:r w:rsidR="00FE633E" w:rsidRPr="00FE633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7F7F7"/>
        </w:rPr>
        <w:t> </w:t>
      </w:r>
    </w:p>
    <w:p w:rsidR="00BF727F" w:rsidRDefault="00BF727F" w:rsidP="00BF727F">
      <w:pPr>
        <w:ind w:firstLine="0"/>
        <w:contextualSpacing/>
        <w:jc w:val="left"/>
        <w:rPr>
          <w:rFonts w:ascii="Times New Roman" w:hAnsi="Times New Roman" w:cs="Times New Roman"/>
          <w:sz w:val="28"/>
          <w:szCs w:val="28"/>
          <w:lang w:val="uk-UA"/>
        </w:rPr>
      </w:pPr>
    </w:p>
    <w:p w:rsidR="00BF727F" w:rsidRDefault="00BF727F" w:rsidP="00BF727F">
      <w:pPr>
        <w:ind w:firstLine="0"/>
        <w:contextualSpacing/>
        <w:jc w:val="left"/>
        <w:rPr>
          <w:rFonts w:ascii="Times New Roman" w:hAnsi="Times New Roman" w:cs="Times New Roman"/>
          <w:sz w:val="28"/>
          <w:szCs w:val="28"/>
          <w:lang w:val="uk-UA"/>
        </w:rPr>
      </w:pPr>
    </w:p>
    <w:p w:rsidR="00BF727F" w:rsidRPr="005038FC" w:rsidRDefault="00BF727F" w:rsidP="00BF727F">
      <w:pPr>
        <w:pStyle w:val="Default"/>
        <w:spacing w:line="360" w:lineRule="auto"/>
        <w:jc w:val="both"/>
        <w:rPr>
          <w:b/>
          <w:bCs/>
          <w:iCs/>
          <w:sz w:val="28"/>
          <w:szCs w:val="28"/>
          <w:lang w:val="uk-UA"/>
        </w:rPr>
      </w:pPr>
      <w:proofErr w:type="spellStart"/>
      <w:r w:rsidRPr="005038FC">
        <w:rPr>
          <w:b/>
          <w:bCs/>
          <w:iCs/>
          <w:sz w:val="28"/>
          <w:szCs w:val="28"/>
          <w:lang w:val="en-US"/>
        </w:rPr>
        <w:t>Nataliia</w:t>
      </w:r>
      <w:proofErr w:type="spellEnd"/>
      <w:r w:rsidRPr="005038FC">
        <w:rPr>
          <w:b/>
          <w:bCs/>
          <w:iCs/>
          <w:sz w:val="28"/>
          <w:szCs w:val="28"/>
          <w:lang w:val="en-US"/>
        </w:rPr>
        <w:t xml:space="preserve"> </w:t>
      </w:r>
      <w:proofErr w:type="spellStart"/>
      <w:r w:rsidRPr="005038FC">
        <w:rPr>
          <w:b/>
          <w:bCs/>
          <w:iCs/>
          <w:sz w:val="28"/>
          <w:szCs w:val="28"/>
          <w:lang w:val="en-US"/>
        </w:rPr>
        <w:t>Loshchynska</w:t>
      </w:r>
      <w:proofErr w:type="spellEnd"/>
      <w:r w:rsidRPr="005038FC">
        <w:rPr>
          <w:b/>
          <w:bCs/>
          <w:iCs/>
          <w:sz w:val="28"/>
          <w:szCs w:val="28"/>
          <w:lang w:val="en-US"/>
        </w:rPr>
        <w:t xml:space="preserve">, </w:t>
      </w:r>
    </w:p>
    <w:p w:rsidR="00BF727F" w:rsidRPr="005038FC" w:rsidRDefault="00BF727F" w:rsidP="00BF727F">
      <w:pPr>
        <w:ind w:firstLine="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038FC">
        <w:rPr>
          <w:rFonts w:ascii="Times New Roman" w:hAnsi="Times New Roman" w:cs="Times New Roman"/>
          <w:sz w:val="28"/>
          <w:szCs w:val="28"/>
          <w:lang w:val="en-US"/>
        </w:rPr>
        <w:t xml:space="preserve">ORCID: </w:t>
      </w:r>
      <w:hyperlink r:id="rId6" w:history="1">
        <w:r w:rsidRPr="005038FC">
          <w:rPr>
            <w:rStyle w:val="a3"/>
            <w:rFonts w:ascii="Times New Roman" w:hAnsi="Times New Roman" w:cs="Times New Roman"/>
            <w:iCs/>
            <w:sz w:val="28"/>
            <w:szCs w:val="28"/>
            <w:lang w:val="en-US"/>
          </w:rPr>
          <w:t>https://orcid.org/0000-0001-6535-5863</w:t>
        </w:r>
      </w:hyperlink>
    </w:p>
    <w:p w:rsidR="005038FC" w:rsidRDefault="00BF727F" w:rsidP="00BF727F">
      <w:pPr>
        <w:ind w:firstLine="0"/>
        <w:contextualSpacing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5038FC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PhD of Philological Sciences, Senior Research Associate, Docent, </w:t>
      </w:r>
    </w:p>
    <w:p w:rsidR="005038FC" w:rsidRDefault="00BF727F" w:rsidP="00BF727F">
      <w:pPr>
        <w:ind w:firstLine="0"/>
        <w:contextualSpacing/>
        <w:rPr>
          <w:rFonts w:ascii="Times New Roman" w:hAnsi="Times New Roman" w:cs="Times New Roman"/>
          <w:iCs/>
          <w:sz w:val="28"/>
          <w:szCs w:val="28"/>
          <w:lang w:val="uk-UA"/>
        </w:rPr>
      </w:pPr>
      <w:proofErr w:type="spellStart"/>
      <w:r w:rsidRPr="005038FC">
        <w:rPr>
          <w:rFonts w:ascii="Times New Roman" w:hAnsi="Times New Roman" w:cs="Times New Roman"/>
          <w:iCs/>
          <w:sz w:val="28"/>
          <w:szCs w:val="28"/>
          <w:lang w:val="en-US"/>
        </w:rPr>
        <w:t>Instytute</w:t>
      </w:r>
      <w:proofErr w:type="spellEnd"/>
      <w:r w:rsidRPr="005038FC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of Information Technologies, </w:t>
      </w:r>
    </w:p>
    <w:p w:rsidR="00BF727F" w:rsidRDefault="00BF727F" w:rsidP="00BF727F">
      <w:pPr>
        <w:ind w:firstLine="0"/>
        <w:contextualSpacing/>
        <w:rPr>
          <w:rFonts w:ascii="Times New Roman" w:hAnsi="Times New Roman" w:cs="Times New Roman"/>
          <w:iCs/>
          <w:sz w:val="28"/>
          <w:szCs w:val="28"/>
          <w:lang w:val="uk-UA"/>
        </w:rPr>
      </w:pPr>
      <w:proofErr w:type="spellStart"/>
      <w:r w:rsidRPr="005038FC">
        <w:rPr>
          <w:rFonts w:ascii="Times New Roman" w:hAnsi="Times New Roman" w:cs="Times New Roman"/>
          <w:iCs/>
          <w:sz w:val="28"/>
          <w:szCs w:val="28"/>
          <w:lang w:val="en-US"/>
        </w:rPr>
        <w:t>Vernadsky</w:t>
      </w:r>
      <w:proofErr w:type="spellEnd"/>
      <w:r w:rsidRPr="005038FC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National Library of Ukraine</w:t>
      </w:r>
    </w:p>
    <w:p w:rsidR="005038FC" w:rsidRDefault="005038FC" w:rsidP="00BF727F">
      <w:pPr>
        <w:ind w:firstLine="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038FC">
        <w:rPr>
          <w:rFonts w:ascii="Times New Roman" w:hAnsi="Times New Roman" w:cs="Times New Roman"/>
          <w:sz w:val="28"/>
          <w:szCs w:val="28"/>
          <w:lang w:val="en-US"/>
        </w:rPr>
        <w:t>Kyiv, Ukraine</w:t>
      </w:r>
    </w:p>
    <w:p w:rsidR="00BF727F" w:rsidRDefault="00BF727F" w:rsidP="00BF727F">
      <w:pPr>
        <w:ind w:firstLine="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proofErr w:type="gramStart"/>
      <w:r w:rsidRPr="005038FC">
        <w:rPr>
          <w:rFonts w:ascii="Times New Roman" w:hAnsi="Times New Roman" w:cs="Times New Roman"/>
          <w:sz w:val="28"/>
          <w:szCs w:val="28"/>
          <w:lang w:val="en-US"/>
        </w:rPr>
        <w:t>e-mail</w:t>
      </w:r>
      <w:proofErr w:type="gramEnd"/>
      <w:r w:rsidRPr="005038FC">
        <w:rPr>
          <w:rFonts w:ascii="Times New Roman" w:hAnsi="Times New Roman" w:cs="Times New Roman"/>
          <w:sz w:val="28"/>
          <w:szCs w:val="28"/>
          <w:lang w:val="en-US"/>
        </w:rPr>
        <w:t xml:space="preserve">: loschynska@gmail.com </w:t>
      </w:r>
    </w:p>
    <w:p w:rsidR="00CA07C7" w:rsidRDefault="005038FC" w:rsidP="00CA07C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jc w:val="center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uk-UA" w:eastAsia="ru-RU"/>
        </w:rPr>
      </w:pPr>
      <w:r w:rsidRPr="005038FC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uk-UA" w:eastAsia="ru-RU"/>
        </w:rPr>
        <w:t>«</w:t>
      </w:r>
      <w:r w:rsidRPr="005038FC"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  <w:t>Journal of Library Science and Bibliography</w:t>
      </w:r>
      <w:r w:rsidRPr="005038FC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uk-UA" w:eastAsia="ru-RU"/>
        </w:rPr>
        <w:t>»</w:t>
      </w: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  <w:t xml:space="preserve"> </w:t>
      </w:r>
      <w:r w:rsidRPr="00BF727F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5038FC"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  <w:t xml:space="preserve"> a page on the activities of the National Scientific Library during the period of national revival (1920s</w:t>
      </w:r>
      <w:r w:rsidR="00CA07C7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uk-UA" w:eastAsia="ru-RU"/>
        </w:rPr>
        <w:t>)</w:t>
      </w:r>
    </w:p>
    <w:p w:rsidR="005038FC" w:rsidRPr="00CA07C7" w:rsidRDefault="005038FC" w:rsidP="00CA07C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jc w:val="center"/>
        <w:rPr>
          <w:rStyle w:val="y2iqfc"/>
          <w:rFonts w:ascii="Times New Roman" w:eastAsia="Times New Roman" w:hAnsi="Times New Roman" w:cs="Times New Roman"/>
          <w:b/>
          <w:color w:val="1F1F1F"/>
          <w:sz w:val="28"/>
          <w:szCs w:val="28"/>
          <w:lang w:val="uk-UA" w:eastAsia="ru-RU"/>
        </w:rPr>
      </w:pPr>
      <w:r w:rsidRPr="005038FC">
        <w:rPr>
          <w:rStyle w:val="y2iqfc"/>
          <w:rFonts w:ascii="Times New Roman" w:hAnsi="Times New Roman" w:cs="Times New Roman"/>
          <w:color w:val="1F1F1F"/>
          <w:sz w:val="28"/>
          <w:szCs w:val="28"/>
          <w:lang/>
        </w:rPr>
        <w:lastRenderedPageBreak/>
        <w:t xml:space="preserve">The historical and personal factors that contributed to the publication of the "Journal of Library Science and Bibliography" and determined its direction and subject matter are highlighted; information is provided about the editors, structure, the presence of permanent columns, as well as the main patterns of the process of the emergence of </w:t>
      </w:r>
      <w:proofErr w:type="gramStart"/>
      <w:r w:rsidRPr="005038FC">
        <w:rPr>
          <w:rStyle w:val="y2iqfc"/>
          <w:rFonts w:ascii="Times New Roman" w:hAnsi="Times New Roman" w:cs="Times New Roman"/>
          <w:color w:val="1F1F1F"/>
          <w:sz w:val="28"/>
          <w:szCs w:val="28"/>
          <w:lang/>
        </w:rPr>
        <w:t>Ukrainian bibliographic journalism in the 20s and 30s of the 20th century.</w:t>
      </w:r>
      <w:proofErr w:type="gramEnd"/>
    </w:p>
    <w:p w:rsidR="005038FC" w:rsidRPr="005038FC" w:rsidRDefault="005038FC" w:rsidP="005038FC">
      <w:pPr>
        <w:pStyle w:val="HTML"/>
        <w:shd w:val="clear" w:color="auto" w:fill="F8F9FA"/>
        <w:spacing w:line="540" w:lineRule="atLeast"/>
        <w:jc w:val="both"/>
        <w:rPr>
          <w:rFonts w:ascii="Times New Roman" w:hAnsi="Times New Roman" w:cs="Times New Roman"/>
          <w:color w:val="1F1F1F"/>
          <w:sz w:val="28"/>
          <w:szCs w:val="28"/>
          <w:lang w:val="en-US"/>
        </w:rPr>
      </w:pPr>
      <w:r w:rsidRPr="005038FC">
        <w:rPr>
          <w:rStyle w:val="y2iqfc"/>
          <w:rFonts w:ascii="Times New Roman" w:hAnsi="Times New Roman" w:cs="Times New Roman"/>
          <w:i/>
          <w:color w:val="1F1F1F"/>
          <w:sz w:val="28"/>
          <w:szCs w:val="28"/>
          <w:lang/>
        </w:rPr>
        <w:t>Keywords:</w:t>
      </w:r>
      <w:r w:rsidRPr="005038FC">
        <w:rPr>
          <w:rStyle w:val="y2iqfc"/>
          <w:rFonts w:ascii="Times New Roman" w:hAnsi="Times New Roman" w:cs="Times New Roman"/>
          <w:color w:val="1F1F1F"/>
          <w:sz w:val="28"/>
          <w:szCs w:val="28"/>
          <w:lang/>
        </w:rPr>
        <w:t xml:space="preserve"> library science, bibliography, journals, </w:t>
      </w:r>
      <w:proofErr w:type="spellStart"/>
      <w:r w:rsidRPr="005038FC">
        <w:rPr>
          <w:rStyle w:val="y2iqfc"/>
          <w:rFonts w:ascii="Times New Roman" w:hAnsi="Times New Roman" w:cs="Times New Roman"/>
          <w:color w:val="1F1F1F"/>
          <w:sz w:val="28"/>
          <w:szCs w:val="28"/>
          <w:lang/>
        </w:rPr>
        <w:t>Ukrainianization</w:t>
      </w:r>
      <w:proofErr w:type="spellEnd"/>
      <w:r w:rsidRPr="005038FC">
        <w:rPr>
          <w:rStyle w:val="y2iqfc"/>
          <w:rFonts w:ascii="Times New Roman" w:hAnsi="Times New Roman" w:cs="Times New Roman"/>
          <w:color w:val="1F1F1F"/>
          <w:sz w:val="28"/>
          <w:szCs w:val="28"/>
          <w:lang/>
        </w:rPr>
        <w:t>, professional periodicals, editorial board, authorship.</w:t>
      </w:r>
    </w:p>
    <w:p w:rsidR="00BF727F" w:rsidRPr="00BF727F" w:rsidRDefault="00BF727F" w:rsidP="00BF727F">
      <w:pPr>
        <w:ind w:firstLine="0"/>
        <w:contextualSpacing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sectPr w:rsidR="00BF727F" w:rsidRPr="00BF727F" w:rsidSect="005038FC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9070000" w:usb2="00000010" w:usb3="00000000" w:csb0="000A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0C2A69"/>
    <w:multiLevelType w:val="hybridMultilevel"/>
    <w:tmpl w:val="9F32AD58"/>
    <w:lvl w:ilvl="0" w:tplc="9BE2A9C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122FA"/>
    <w:rsid w:val="000122FA"/>
    <w:rsid w:val="005038FC"/>
    <w:rsid w:val="007D0A98"/>
    <w:rsid w:val="00BF727F"/>
    <w:rsid w:val="00C076FA"/>
    <w:rsid w:val="00C262CD"/>
    <w:rsid w:val="00CA07C7"/>
    <w:rsid w:val="00FE63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0122FA"/>
    <w:rPr>
      <w:color w:val="0000FF"/>
      <w:u w:val="single"/>
    </w:rPr>
  </w:style>
  <w:style w:type="paragraph" w:customStyle="1" w:styleId="Default">
    <w:name w:val="Default"/>
    <w:rsid w:val="00BF727F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038F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038F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5038FC"/>
  </w:style>
  <w:style w:type="character" w:styleId="a4">
    <w:name w:val="Strong"/>
    <w:basedOn w:val="a0"/>
    <w:uiPriority w:val="22"/>
    <w:qFormat/>
    <w:rsid w:val="00FE633E"/>
    <w:rPr>
      <w:b/>
      <w:bCs/>
    </w:rPr>
  </w:style>
  <w:style w:type="character" w:customStyle="1" w:styleId="t286pc">
    <w:name w:val="t286pc"/>
    <w:basedOn w:val="a0"/>
    <w:rsid w:val="00CA07C7"/>
  </w:style>
  <w:style w:type="paragraph" w:styleId="a5">
    <w:name w:val="List Paragraph"/>
    <w:basedOn w:val="a"/>
    <w:uiPriority w:val="34"/>
    <w:qFormat/>
    <w:rsid w:val="00CA07C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565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rcid.org/0000-0001-6535-5863" TargetMode="External"/><Relationship Id="rId5" Type="http://schemas.openxmlformats.org/officeDocument/2006/relationships/hyperlink" Target="mailto:loschynsk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1090</Words>
  <Characters>6216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loschynska</dc:creator>
  <cp:lastModifiedBy>loschynska</cp:lastModifiedBy>
  <cp:revision>1</cp:revision>
  <dcterms:created xsi:type="dcterms:W3CDTF">2026-06-12T08:59:00Z</dcterms:created>
  <dcterms:modified xsi:type="dcterms:W3CDTF">2026-06-12T09:43:00Z</dcterms:modified>
</cp:coreProperties>
</file>