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4F13F" w14:textId="77777777" w:rsidR="005173A7" w:rsidRP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b/>
          <w:bCs/>
          <w:sz w:val="28"/>
          <w:szCs w:val="28"/>
        </w:rPr>
        <w:t>Міхно Олександр Петрович</w:t>
      </w:r>
    </w:p>
    <w:p w14:paraId="61A7C212" w14:textId="77777777" w:rsidR="005173A7" w:rsidRP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sz w:val="28"/>
          <w:szCs w:val="28"/>
        </w:rPr>
        <w:t>ORCID ID: 0000-0002-5271-9530</w:t>
      </w:r>
    </w:p>
    <w:p w14:paraId="7BCD119D" w14:textId="77777777" w:rsidR="005173A7" w:rsidRP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sz w:val="28"/>
          <w:szCs w:val="28"/>
        </w:rPr>
        <w:t>доктор педагогічних наук, старший науковий співробітник,</w:t>
      </w:r>
    </w:p>
    <w:p w14:paraId="0529B584" w14:textId="77777777" w:rsidR="005173A7" w:rsidRP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sz w:val="28"/>
          <w:szCs w:val="28"/>
        </w:rPr>
        <w:t>директор Педагогічного музею України,</w:t>
      </w:r>
    </w:p>
    <w:p w14:paraId="2C2537A3" w14:textId="77777777" w:rsidR="005173A7" w:rsidRP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sz w:val="28"/>
          <w:szCs w:val="28"/>
        </w:rPr>
        <w:t>головний науковий співробітник</w:t>
      </w:r>
    </w:p>
    <w:p w14:paraId="2AD421E9" w14:textId="77777777" w:rsidR="005173A7" w:rsidRP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sz w:val="28"/>
          <w:szCs w:val="28"/>
        </w:rPr>
        <w:t xml:space="preserve">відділу педагогічного джерелознавства та </w:t>
      </w:r>
      <w:proofErr w:type="spellStart"/>
      <w:r w:rsidRPr="005173A7">
        <w:rPr>
          <w:rFonts w:ascii="Times New Roman" w:hAnsi="Times New Roman" w:cs="Times New Roman"/>
          <w:sz w:val="28"/>
          <w:szCs w:val="28"/>
        </w:rPr>
        <w:t>біографістики</w:t>
      </w:r>
      <w:proofErr w:type="spellEnd"/>
    </w:p>
    <w:p w14:paraId="2725BC3E" w14:textId="659CA9D8" w:rsidR="005173A7" w:rsidRP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sz w:val="28"/>
          <w:szCs w:val="28"/>
        </w:rPr>
        <w:t>Державної науково-педагогічної бібліотеки України</w:t>
      </w:r>
      <w:r w:rsidR="008C2D47">
        <w:rPr>
          <w:rFonts w:ascii="Times New Roman" w:hAnsi="Times New Roman" w:cs="Times New Roman"/>
          <w:sz w:val="28"/>
          <w:szCs w:val="28"/>
        </w:rPr>
        <w:t xml:space="preserve"> </w:t>
      </w:r>
      <w:r w:rsidRPr="005173A7">
        <w:rPr>
          <w:rFonts w:ascii="Times New Roman" w:hAnsi="Times New Roman" w:cs="Times New Roman"/>
          <w:sz w:val="28"/>
          <w:szCs w:val="28"/>
        </w:rPr>
        <w:t>імені В.О. Сухомлинського,</w:t>
      </w:r>
    </w:p>
    <w:p w14:paraId="6DB34CC5" w14:textId="77777777" w:rsidR="005173A7" w:rsidRP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sz w:val="28"/>
          <w:szCs w:val="28"/>
        </w:rPr>
        <w:t>м. Київ, Україна</w:t>
      </w:r>
    </w:p>
    <w:p w14:paraId="12950EE4" w14:textId="77777777" w:rsid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sz w:val="28"/>
          <w:szCs w:val="28"/>
        </w:rPr>
        <w:t>e-</w:t>
      </w:r>
      <w:proofErr w:type="spellStart"/>
      <w:r w:rsidRPr="005173A7">
        <w:rPr>
          <w:rFonts w:ascii="Times New Roman" w:hAnsi="Times New Roman" w:cs="Times New Roman"/>
          <w:sz w:val="28"/>
          <w:szCs w:val="28"/>
        </w:rPr>
        <w:t>mail</w:t>
      </w:r>
      <w:proofErr w:type="spellEnd"/>
      <w:r w:rsidRPr="005173A7">
        <w:rPr>
          <w:rFonts w:ascii="Times New Roman" w:hAnsi="Times New Roman" w:cs="Times New Roman"/>
          <w:sz w:val="28"/>
          <w:szCs w:val="28"/>
        </w:rPr>
        <w:t xml:space="preserve">: </w:t>
      </w:r>
      <w:hyperlink r:id="rId5" w:history="1">
        <w:r w:rsidRPr="005173A7">
          <w:rPr>
            <w:rStyle w:val="ae"/>
            <w:rFonts w:ascii="Times New Roman" w:hAnsi="Times New Roman" w:cs="Times New Roman"/>
            <w:sz w:val="28"/>
            <w:szCs w:val="28"/>
          </w:rPr>
          <w:t>amihno@ukr.net</w:t>
        </w:r>
      </w:hyperlink>
    </w:p>
    <w:p w14:paraId="7B68F4E6" w14:textId="77777777" w:rsidR="005173A7" w:rsidRPr="005173A7" w:rsidRDefault="005173A7" w:rsidP="005173A7">
      <w:pPr>
        <w:spacing w:after="0" w:line="240" w:lineRule="auto"/>
        <w:jc w:val="center"/>
        <w:rPr>
          <w:rFonts w:ascii="Times New Roman" w:hAnsi="Times New Roman" w:cs="Times New Roman"/>
          <w:sz w:val="28"/>
          <w:szCs w:val="28"/>
        </w:rPr>
      </w:pPr>
    </w:p>
    <w:p w14:paraId="048824FA" w14:textId="77777777" w:rsidR="003B0E57" w:rsidRPr="005173A7" w:rsidRDefault="005173A7" w:rsidP="005173A7">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r w:rsidRPr="005173A7">
        <w:rPr>
          <w:rFonts w:ascii="Times New Roman" w:hAnsi="Times New Roman" w:cs="Times New Roman"/>
          <w:b/>
          <w:bCs/>
          <w:sz w:val="28"/>
          <w:szCs w:val="28"/>
        </w:rPr>
        <w:t>собистісн</w:t>
      </w:r>
      <w:r>
        <w:rPr>
          <w:rFonts w:ascii="Times New Roman" w:hAnsi="Times New Roman" w:cs="Times New Roman"/>
          <w:b/>
          <w:bCs/>
          <w:sz w:val="28"/>
          <w:szCs w:val="28"/>
        </w:rPr>
        <w:t>и</w:t>
      </w:r>
      <w:r w:rsidRPr="005173A7">
        <w:rPr>
          <w:rFonts w:ascii="Times New Roman" w:hAnsi="Times New Roman" w:cs="Times New Roman"/>
          <w:b/>
          <w:bCs/>
          <w:sz w:val="28"/>
          <w:szCs w:val="28"/>
        </w:rPr>
        <w:t xml:space="preserve">й та інституційний виміри збереження української ідентичності в діаспорі: австралійський досвід педагога Івана </w:t>
      </w:r>
      <w:proofErr w:type="spellStart"/>
      <w:r>
        <w:rPr>
          <w:rFonts w:ascii="Times New Roman" w:hAnsi="Times New Roman" w:cs="Times New Roman"/>
          <w:b/>
          <w:bCs/>
          <w:sz w:val="28"/>
          <w:szCs w:val="28"/>
        </w:rPr>
        <w:t>Б</w:t>
      </w:r>
      <w:r w:rsidRPr="005173A7">
        <w:rPr>
          <w:rFonts w:ascii="Times New Roman" w:hAnsi="Times New Roman" w:cs="Times New Roman"/>
          <w:b/>
          <w:bCs/>
          <w:sz w:val="28"/>
          <w:szCs w:val="28"/>
        </w:rPr>
        <w:t>розницького</w:t>
      </w:r>
      <w:proofErr w:type="spellEnd"/>
      <w:r w:rsidRPr="005173A7">
        <w:rPr>
          <w:rFonts w:ascii="Times New Roman" w:hAnsi="Times New Roman" w:cs="Times New Roman"/>
          <w:b/>
          <w:bCs/>
          <w:sz w:val="28"/>
          <w:szCs w:val="28"/>
        </w:rPr>
        <w:t xml:space="preserve"> (1909–1991)</w:t>
      </w:r>
    </w:p>
    <w:p w14:paraId="75FF4363" w14:textId="77777777" w:rsidR="009C7D31" w:rsidRPr="009C7D31" w:rsidRDefault="009C7D31" w:rsidP="009C7D31">
      <w:pPr>
        <w:spacing w:after="0" w:line="240" w:lineRule="auto"/>
        <w:ind w:firstLine="708"/>
        <w:jc w:val="both"/>
        <w:rPr>
          <w:rFonts w:ascii="Times New Roman" w:hAnsi="Times New Roman" w:cs="Times New Roman"/>
          <w:sz w:val="28"/>
          <w:szCs w:val="28"/>
        </w:rPr>
      </w:pPr>
      <w:r w:rsidRPr="009C7D31">
        <w:rPr>
          <w:rFonts w:ascii="Times New Roman" w:hAnsi="Times New Roman" w:cs="Times New Roman"/>
          <w:sz w:val="28"/>
          <w:szCs w:val="28"/>
        </w:rPr>
        <w:t xml:space="preserve">У статті на основі нововиявлених архівних документів та епістолярної спадщини досліджено особистісний </w:t>
      </w:r>
      <w:r>
        <w:rPr>
          <w:rFonts w:ascii="Times New Roman" w:hAnsi="Times New Roman" w:cs="Times New Roman"/>
          <w:sz w:val="28"/>
          <w:szCs w:val="28"/>
        </w:rPr>
        <w:t>та</w:t>
      </w:r>
      <w:r w:rsidRPr="009C7D31">
        <w:rPr>
          <w:rFonts w:ascii="Times New Roman" w:hAnsi="Times New Roman" w:cs="Times New Roman"/>
          <w:sz w:val="28"/>
          <w:szCs w:val="28"/>
        </w:rPr>
        <w:t xml:space="preserve"> інституційний виміри збереження української ідентичності в діаспорі на прикладі педагога Івана </w:t>
      </w:r>
      <w:proofErr w:type="spellStart"/>
      <w:r w:rsidRPr="009C7D31">
        <w:rPr>
          <w:rFonts w:ascii="Times New Roman" w:hAnsi="Times New Roman" w:cs="Times New Roman"/>
          <w:sz w:val="28"/>
          <w:szCs w:val="28"/>
        </w:rPr>
        <w:t>Брозницького</w:t>
      </w:r>
      <w:proofErr w:type="spellEnd"/>
      <w:r w:rsidRPr="009C7D31">
        <w:rPr>
          <w:rFonts w:ascii="Times New Roman" w:hAnsi="Times New Roman" w:cs="Times New Roman"/>
          <w:sz w:val="28"/>
          <w:szCs w:val="28"/>
        </w:rPr>
        <w:t xml:space="preserve"> (1909–1991). Розкрито його внесок у розвиток українського шкільництва в Австралії та обґрунтовано значення біографічних досліджень діячів діаспори для сучасної української </w:t>
      </w:r>
      <w:proofErr w:type="spellStart"/>
      <w:r w:rsidRPr="009C7D31">
        <w:rPr>
          <w:rFonts w:ascii="Times New Roman" w:hAnsi="Times New Roman" w:cs="Times New Roman"/>
          <w:sz w:val="28"/>
          <w:szCs w:val="28"/>
        </w:rPr>
        <w:t>біографіки</w:t>
      </w:r>
      <w:proofErr w:type="spellEnd"/>
      <w:r w:rsidRPr="009C7D31">
        <w:rPr>
          <w:rFonts w:ascii="Times New Roman" w:hAnsi="Times New Roman" w:cs="Times New Roman"/>
          <w:sz w:val="28"/>
          <w:szCs w:val="28"/>
        </w:rPr>
        <w:t xml:space="preserve"> в умовах війни.</w:t>
      </w:r>
    </w:p>
    <w:p w14:paraId="5CC9327C" w14:textId="77777777" w:rsidR="009C7D31" w:rsidRDefault="009C7D31" w:rsidP="009C7D31">
      <w:pPr>
        <w:spacing w:after="0" w:line="240" w:lineRule="auto"/>
        <w:ind w:firstLine="708"/>
        <w:jc w:val="both"/>
        <w:rPr>
          <w:rFonts w:ascii="Times New Roman" w:hAnsi="Times New Roman" w:cs="Times New Roman"/>
          <w:sz w:val="28"/>
          <w:szCs w:val="28"/>
        </w:rPr>
      </w:pPr>
      <w:r w:rsidRPr="009C7D31">
        <w:rPr>
          <w:rFonts w:ascii="Times New Roman" w:hAnsi="Times New Roman" w:cs="Times New Roman"/>
          <w:i/>
          <w:iCs/>
          <w:sz w:val="28"/>
          <w:szCs w:val="28"/>
        </w:rPr>
        <w:t>Ключові слова:</w:t>
      </w:r>
      <w:r w:rsidRPr="009C7D31">
        <w:rPr>
          <w:rFonts w:ascii="Times New Roman" w:hAnsi="Times New Roman" w:cs="Times New Roman"/>
          <w:sz w:val="28"/>
          <w:szCs w:val="28"/>
        </w:rPr>
        <w:t xml:space="preserve"> Іван </w:t>
      </w:r>
      <w:proofErr w:type="spellStart"/>
      <w:r w:rsidRPr="009C7D31">
        <w:rPr>
          <w:rFonts w:ascii="Times New Roman" w:hAnsi="Times New Roman" w:cs="Times New Roman"/>
          <w:sz w:val="28"/>
          <w:szCs w:val="28"/>
        </w:rPr>
        <w:t>Брозницький</w:t>
      </w:r>
      <w:proofErr w:type="spellEnd"/>
      <w:r w:rsidRPr="009C7D31">
        <w:rPr>
          <w:rFonts w:ascii="Times New Roman" w:hAnsi="Times New Roman" w:cs="Times New Roman"/>
          <w:sz w:val="28"/>
          <w:szCs w:val="28"/>
        </w:rPr>
        <w:t xml:space="preserve">; українська діаспора; </w:t>
      </w:r>
      <w:r>
        <w:rPr>
          <w:rFonts w:ascii="Times New Roman" w:hAnsi="Times New Roman" w:cs="Times New Roman"/>
          <w:sz w:val="28"/>
          <w:szCs w:val="28"/>
        </w:rPr>
        <w:t xml:space="preserve">педагогічна </w:t>
      </w:r>
      <w:proofErr w:type="spellStart"/>
      <w:r w:rsidRPr="009C7D31">
        <w:rPr>
          <w:rFonts w:ascii="Times New Roman" w:hAnsi="Times New Roman" w:cs="Times New Roman"/>
          <w:sz w:val="28"/>
          <w:szCs w:val="28"/>
        </w:rPr>
        <w:t>біографіка</w:t>
      </w:r>
      <w:proofErr w:type="spellEnd"/>
      <w:r w:rsidRPr="009C7D31">
        <w:rPr>
          <w:rFonts w:ascii="Times New Roman" w:hAnsi="Times New Roman" w:cs="Times New Roman"/>
          <w:sz w:val="28"/>
          <w:szCs w:val="28"/>
        </w:rPr>
        <w:t>; українська ідентичність; історія освіти; українське шкільництво в Австралії</w:t>
      </w:r>
      <w:r>
        <w:rPr>
          <w:rFonts w:ascii="Times New Roman" w:hAnsi="Times New Roman" w:cs="Times New Roman"/>
          <w:sz w:val="28"/>
          <w:szCs w:val="28"/>
        </w:rPr>
        <w:t>.</w:t>
      </w:r>
    </w:p>
    <w:p w14:paraId="2DA2B343" w14:textId="77777777" w:rsidR="009C7D31" w:rsidRPr="009C7D31" w:rsidRDefault="009C7D31" w:rsidP="009C7D31">
      <w:pPr>
        <w:spacing w:after="0" w:line="240" w:lineRule="auto"/>
        <w:ind w:firstLine="708"/>
        <w:jc w:val="both"/>
        <w:rPr>
          <w:rFonts w:ascii="Times New Roman" w:hAnsi="Times New Roman" w:cs="Times New Roman"/>
          <w:sz w:val="28"/>
          <w:szCs w:val="28"/>
        </w:rPr>
      </w:pPr>
    </w:p>
    <w:p w14:paraId="55C3E09D" w14:textId="462CC133" w:rsidR="005173A7" w:rsidRDefault="003B0E57" w:rsidP="00D32162">
      <w:pPr>
        <w:spacing w:after="0" w:line="360" w:lineRule="auto"/>
        <w:ind w:firstLine="708"/>
        <w:jc w:val="both"/>
        <w:rPr>
          <w:rFonts w:ascii="Times New Roman" w:hAnsi="Times New Roman" w:cs="Times New Roman"/>
          <w:sz w:val="28"/>
          <w:szCs w:val="28"/>
        </w:rPr>
      </w:pPr>
      <w:r w:rsidRPr="005173A7">
        <w:rPr>
          <w:rFonts w:ascii="Times New Roman" w:hAnsi="Times New Roman" w:cs="Times New Roman"/>
          <w:sz w:val="28"/>
          <w:szCs w:val="28"/>
        </w:rPr>
        <w:t xml:space="preserve">Сучасна українська </w:t>
      </w:r>
      <w:proofErr w:type="spellStart"/>
      <w:r w:rsidRPr="005173A7">
        <w:rPr>
          <w:rFonts w:ascii="Times New Roman" w:hAnsi="Times New Roman" w:cs="Times New Roman"/>
          <w:sz w:val="28"/>
          <w:szCs w:val="28"/>
        </w:rPr>
        <w:t>біографі</w:t>
      </w:r>
      <w:r w:rsidR="009C7D31">
        <w:rPr>
          <w:rFonts w:ascii="Times New Roman" w:hAnsi="Times New Roman" w:cs="Times New Roman"/>
          <w:sz w:val="28"/>
          <w:szCs w:val="28"/>
        </w:rPr>
        <w:t>ка</w:t>
      </w:r>
      <w:proofErr w:type="spellEnd"/>
      <w:r w:rsidR="009C7D31">
        <w:rPr>
          <w:rFonts w:ascii="Times New Roman" w:hAnsi="Times New Roman" w:cs="Times New Roman"/>
          <w:sz w:val="28"/>
          <w:szCs w:val="28"/>
        </w:rPr>
        <w:t xml:space="preserve"> </w:t>
      </w:r>
      <w:r w:rsidRPr="005173A7">
        <w:rPr>
          <w:rFonts w:ascii="Times New Roman" w:hAnsi="Times New Roman" w:cs="Times New Roman"/>
          <w:sz w:val="28"/>
          <w:szCs w:val="28"/>
        </w:rPr>
        <w:t>в умовах глобальних соціокультурних криз та воєнних викликів постає перед необхідністю переосмислення життєвих стратегій інтелектуальної еліти минулого</w:t>
      </w:r>
      <w:r w:rsidR="009C7D31">
        <w:rPr>
          <w:rFonts w:ascii="Times New Roman" w:hAnsi="Times New Roman" w:cs="Times New Roman"/>
          <w:sz w:val="28"/>
          <w:szCs w:val="28"/>
        </w:rPr>
        <w:t xml:space="preserve"> століття</w:t>
      </w:r>
      <w:r w:rsidRPr="005173A7">
        <w:rPr>
          <w:rFonts w:ascii="Times New Roman" w:hAnsi="Times New Roman" w:cs="Times New Roman"/>
          <w:sz w:val="28"/>
          <w:szCs w:val="28"/>
        </w:rPr>
        <w:t xml:space="preserve">. Особливої актуальності набуває дослідження доль тих українських педагогів, чия професійна </w:t>
      </w:r>
      <w:r w:rsidR="009F071C">
        <w:rPr>
          <w:rFonts w:ascii="Times New Roman" w:hAnsi="Times New Roman" w:cs="Times New Roman"/>
          <w:sz w:val="28"/>
          <w:szCs w:val="28"/>
        </w:rPr>
        <w:t>діяльність</w:t>
      </w:r>
      <w:r w:rsidRPr="005173A7">
        <w:rPr>
          <w:rFonts w:ascii="Times New Roman" w:hAnsi="Times New Roman" w:cs="Times New Roman"/>
          <w:sz w:val="28"/>
          <w:szCs w:val="28"/>
        </w:rPr>
        <w:t xml:space="preserve"> була штучно </w:t>
      </w:r>
      <w:r w:rsidR="009F071C">
        <w:rPr>
          <w:rFonts w:ascii="Times New Roman" w:hAnsi="Times New Roman" w:cs="Times New Roman"/>
          <w:sz w:val="28"/>
          <w:szCs w:val="28"/>
        </w:rPr>
        <w:t>пере</w:t>
      </w:r>
      <w:r w:rsidRPr="005173A7">
        <w:rPr>
          <w:rFonts w:ascii="Times New Roman" w:hAnsi="Times New Roman" w:cs="Times New Roman"/>
          <w:sz w:val="28"/>
          <w:szCs w:val="28"/>
        </w:rPr>
        <w:t xml:space="preserve">рвана тоталітарним радянським режимом, але продовжилася в еміграції. Постать Івана </w:t>
      </w:r>
      <w:proofErr w:type="spellStart"/>
      <w:r w:rsidRPr="005173A7">
        <w:rPr>
          <w:rFonts w:ascii="Times New Roman" w:hAnsi="Times New Roman" w:cs="Times New Roman"/>
          <w:sz w:val="28"/>
          <w:szCs w:val="28"/>
        </w:rPr>
        <w:t>Брозницького</w:t>
      </w:r>
      <w:proofErr w:type="spellEnd"/>
      <w:r w:rsidRPr="005173A7">
        <w:rPr>
          <w:rFonts w:ascii="Times New Roman" w:hAnsi="Times New Roman" w:cs="Times New Roman"/>
          <w:sz w:val="28"/>
          <w:szCs w:val="28"/>
        </w:rPr>
        <w:t xml:space="preserve"> є </w:t>
      </w:r>
      <w:r w:rsidR="009F071C">
        <w:rPr>
          <w:rFonts w:ascii="Times New Roman" w:hAnsi="Times New Roman" w:cs="Times New Roman"/>
          <w:sz w:val="28"/>
          <w:szCs w:val="28"/>
        </w:rPr>
        <w:t>типовим</w:t>
      </w:r>
      <w:r w:rsidRPr="005173A7">
        <w:rPr>
          <w:rFonts w:ascii="Times New Roman" w:hAnsi="Times New Roman" w:cs="Times New Roman"/>
          <w:sz w:val="28"/>
          <w:szCs w:val="28"/>
        </w:rPr>
        <w:t xml:space="preserve"> і водночас унікальним прикладом «життєстійкості» (</w:t>
      </w:r>
      <w:proofErr w:type="spellStart"/>
      <w:r w:rsidRPr="005173A7">
        <w:rPr>
          <w:rFonts w:ascii="Times New Roman" w:hAnsi="Times New Roman" w:cs="Times New Roman"/>
          <w:sz w:val="28"/>
          <w:szCs w:val="28"/>
        </w:rPr>
        <w:t>resilience</w:t>
      </w:r>
      <w:proofErr w:type="spellEnd"/>
      <w:r w:rsidRPr="005173A7">
        <w:rPr>
          <w:rFonts w:ascii="Times New Roman" w:hAnsi="Times New Roman" w:cs="Times New Roman"/>
          <w:sz w:val="28"/>
          <w:szCs w:val="28"/>
        </w:rPr>
        <w:t>) українського вчительства. Його біографія, що розгорталася на тлі</w:t>
      </w:r>
      <w:r w:rsidR="008C2D47">
        <w:rPr>
          <w:rFonts w:ascii="Times New Roman" w:hAnsi="Times New Roman" w:cs="Times New Roman"/>
          <w:sz w:val="28"/>
          <w:szCs w:val="28"/>
        </w:rPr>
        <w:t xml:space="preserve"> </w:t>
      </w:r>
      <w:r w:rsidRPr="005173A7">
        <w:rPr>
          <w:rFonts w:ascii="Times New Roman" w:hAnsi="Times New Roman" w:cs="Times New Roman"/>
          <w:sz w:val="28"/>
          <w:szCs w:val="28"/>
        </w:rPr>
        <w:t>репресій</w:t>
      </w:r>
      <w:r w:rsidR="005B3E4B">
        <w:rPr>
          <w:rFonts w:ascii="Times New Roman" w:hAnsi="Times New Roman" w:cs="Times New Roman"/>
          <w:sz w:val="28"/>
          <w:szCs w:val="28"/>
        </w:rPr>
        <w:t xml:space="preserve"> 1930-х років</w:t>
      </w:r>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мілітарних</w:t>
      </w:r>
      <w:proofErr w:type="spellEnd"/>
      <w:r w:rsidRPr="005173A7">
        <w:rPr>
          <w:rFonts w:ascii="Times New Roman" w:hAnsi="Times New Roman" w:cs="Times New Roman"/>
          <w:sz w:val="28"/>
          <w:szCs w:val="28"/>
        </w:rPr>
        <w:t xml:space="preserve"> катастроф Другої світової війни, служби у Французькому іноземному легіоні в Північній Африці й завершилася розбудовою рідного шкільництва в Австралії, унаочнює складний процес збереження та трансляції національної ідентичності. Дослідження цього досвіду вимагає поєднання двох дослідницьких оптик: особистісного (</w:t>
      </w:r>
      <w:proofErr w:type="spellStart"/>
      <w:r w:rsidRPr="005173A7">
        <w:rPr>
          <w:rFonts w:ascii="Times New Roman" w:hAnsi="Times New Roman" w:cs="Times New Roman"/>
          <w:sz w:val="28"/>
          <w:szCs w:val="28"/>
        </w:rPr>
        <w:t>мікроісторичного</w:t>
      </w:r>
      <w:proofErr w:type="spellEnd"/>
      <w:r w:rsidRPr="005173A7">
        <w:rPr>
          <w:rFonts w:ascii="Times New Roman" w:hAnsi="Times New Roman" w:cs="Times New Roman"/>
          <w:sz w:val="28"/>
          <w:szCs w:val="28"/>
        </w:rPr>
        <w:t>, епістолярного) та інституційного (</w:t>
      </w:r>
      <w:proofErr w:type="spellStart"/>
      <w:r w:rsidRPr="005173A7">
        <w:rPr>
          <w:rFonts w:ascii="Times New Roman" w:hAnsi="Times New Roman" w:cs="Times New Roman"/>
          <w:sz w:val="28"/>
          <w:szCs w:val="28"/>
        </w:rPr>
        <w:t>макроісторичного</w:t>
      </w:r>
      <w:proofErr w:type="spellEnd"/>
      <w:r w:rsidRPr="005173A7">
        <w:rPr>
          <w:rFonts w:ascii="Times New Roman" w:hAnsi="Times New Roman" w:cs="Times New Roman"/>
          <w:sz w:val="28"/>
          <w:szCs w:val="28"/>
        </w:rPr>
        <w:t xml:space="preserve">, організаційного) вимірів. </w:t>
      </w:r>
    </w:p>
    <w:p w14:paraId="568CC79E" w14:textId="77777777" w:rsidR="003B0E57" w:rsidRPr="005173A7" w:rsidRDefault="003B0E57" w:rsidP="005173A7">
      <w:pPr>
        <w:spacing w:after="0" w:line="360" w:lineRule="auto"/>
        <w:ind w:firstLine="708"/>
        <w:jc w:val="both"/>
        <w:rPr>
          <w:rFonts w:ascii="Times New Roman" w:hAnsi="Times New Roman" w:cs="Times New Roman"/>
          <w:sz w:val="28"/>
          <w:szCs w:val="28"/>
        </w:rPr>
      </w:pPr>
      <w:r w:rsidRPr="005173A7">
        <w:rPr>
          <w:rFonts w:ascii="Times New Roman" w:hAnsi="Times New Roman" w:cs="Times New Roman"/>
          <w:sz w:val="28"/>
          <w:szCs w:val="28"/>
        </w:rPr>
        <w:lastRenderedPageBreak/>
        <w:t xml:space="preserve">Коріння ідентичності </w:t>
      </w:r>
      <w:proofErr w:type="spellStart"/>
      <w:r w:rsidRPr="005173A7">
        <w:rPr>
          <w:rFonts w:ascii="Times New Roman" w:hAnsi="Times New Roman" w:cs="Times New Roman"/>
          <w:sz w:val="28"/>
          <w:szCs w:val="28"/>
        </w:rPr>
        <w:t>І</w:t>
      </w:r>
      <w:r w:rsidR="009C7D31">
        <w:rPr>
          <w:rFonts w:ascii="Times New Roman" w:hAnsi="Times New Roman" w:cs="Times New Roman"/>
          <w:sz w:val="28"/>
          <w:szCs w:val="28"/>
        </w:rPr>
        <w:t>.</w:t>
      </w:r>
      <w:r w:rsidRPr="005173A7">
        <w:rPr>
          <w:rFonts w:ascii="Times New Roman" w:hAnsi="Times New Roman" w:cs="Times New Roman"/>
          <w:sz w:val="28"/>
          <w:szCs w:val="28"/>
        </w:rPr>
        <w:t>Брозницького</w:t>
      </w:r>
      <w:proofErr w:type="spellEnd"/>
      <w:r w:rsidRPr="005173A7">
        <w:rPr>
          <w:rFonts w:ascii="Times New Roman" w:hAnsi="Times New Roman" w:cs="Times New Roman"/>
          <w:sz w:val="28"/>
          <w:szCs w:val="28"/>
        </w:rPr>
        <w:t xml:space="preserve"> (народився 6 вересня 1909 р</w:t>
      </w:r>
      <w:r w:rsidR="009C7D31">
        <w:rPr>
          <w:rFonts w:ascii="Times New Roman" w:hAnsi="Times New Roman" w:cs="Times New Roman"/>
          <w:sz w:val="28"/>
          <w:szCs w:val="28"/>
        </w:rPr>
        <w:t>.</w:t>
      </w:r>
      <w:r w:rsidRPr="005173A7">
        <w:rPr>
          <w:rFonts w:ascii="Times New Roman" w:hAnsi="Times New Roman" w:cs="Times New Roman"/>
          <w:sz w:val="28"/>
          <w:szCs w:val="28"/>
        </w:rPr>
        <w:t xml:space="preserve"> на Хмельниччині) формувалося в лоні традиційної подільської культури та здобутої професійної освіти в Кам’янець-Подільському та Всеукраїнському заочному інститутах народної освіти. Проте </w:t>
      </w:r>
      <w:r w:rsidR="005B3E4B">
        <w:rPr>
          <w:rFonts w:ascii="Times New Roman" w:hAnsi="Times New Roman" w:cs="Times New Roman"/>
          <w:sz w:val="28"/>
          <w:szCs w:val="28"/>
        </w:rPr>
        <w:t xml:space="preserve">його </w:t>
      </w:r>
      <w:r w:rsidRPr="005173A7">
        <w:rPr>
          <w:rFonts w:ascii="Times New Roman" w:hAnsi="Times New Roman" w:cs="Times New Roman"/>
          <w:sz w:val="28"/>
          <w:szCs w:val="28"/>
        </w:rPr>
        <w:t>рання педагогічна практика на Луганщині була брутально перервана арештом у 1930 р</w:t>
      </w:r>
      <w:r w:rsidR="009C7D31">
        <w:rPr>
          <w:rFonts w:ascii="Times New Roman" w:hAnsi="Times New Roman" w:cs="Times New Roman"/>
          <w:sz w:val="28"/>
          <w:szCs w:val="28"/>
        </w:rPr>
        <w:t>.</w:t>
      </w:r>
      <w:r w:rsidRPr="005173A7">
        <w:rPr>
          <w:rFonts w:ascii="Times New Roman" w:hAnsi="Times New Roman" w:cs="Times New Roman"/>
          <w:sz w:val="28"/>
          <w:szCs w:val="28"/>
        </w:rPr>
        <w:t xml:space="preserve"> за сфальсифікованою радянськими спецслужбами справою про «участь у контрреволюційній організації». Сім років перебування у </w:t>
      </w:r>
      <w:proofErr w:type="spellStart"/>
      <w:r w:rsidRPr="005173A7">
        <w:rPr>
          <w:rFonts w:ascii="Times New Roman" w:hAnsi="Times New Roman" w:cs="Times New Roman"/>
          <w:sz w:val="28"/>
          <w:szCs w:val="28"/>
        </w:rPr>
        <w:t>Темниківських</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таборахта</w:t>
      </w:r>
      <w:proofErr w:type="spellEnd"/>
      <w:r w:rsidRPr="005173A7">
        <w:rPr>
          <w:rFonts w:ascii="Times New Roman" w:hAnsi="Times New Roman" w:cs="Times New Roman"/>
          <w:sz w:val="28"/>
          <w:szCs w:val="28"/>
        </w:rPr>
        <w:t xml:space="preserve"> на будівництві Біломорсько-Балтійського каналу стали першим екстремальним випробуванням на витривалість. Подальші події </w:t>
      </w:r>
      <w:r w:rsidR="009F071C">
        <w:rPr>
          <w:rFonts w:ascii="Times New Roman" w:hAnsi="Times New Roman" w:cs="Times New Roman"/>
          <w:sz w:val="28"/>
          <w:szCs w:val="28"/>
        </w:rPr>
        <w:t>–</w:t>
      </w:r>
      <w:r w:rsidRPr="005173A7">
        <w:rPr>
          <w:rFonts w:ascii="Times New Roman" w:hAnsi="Times New Roman" w:cs="Times New Roman"/>
          <w:sz w:val="28"/>
          <w:szCs w:val="28"/>
        </w:rPr>
        <w:t xml:space="preserve"> німецький полон 1942 р</w:t>
      </w:r>
      <w:r w:rsidR="009C7D31">
        <w:rPr>
          <w:rFonts w:ascii="Times New Roman" w:hAnsi="Times New Roman" w:cs="Times New Roman"/>
          <w:sz w:val="28"/>
          <w:szCs w:val="28"/>
        </w:rPr>
        <w:t>.</w:t>
      </w:r>
      <w:r w:rsidRPr="005173A7">
        <w:rPr>
          <w:rFonts w:ascii="Times New Roman" w:hAnsi="Times New Roman" w:cs="Times New Roman"/>
          <w:sz w:val="28"/>
          <w:szCs w:val="28"/>
        </w:rPr>
        <w:t xml:space="preserve"> на Північному Кавказі, втеча з нього та перебування в таборах для переміщених осіб у повоєнній Німеччині </w:t>
      </w:r>
      <w:r w:rsidR="009F071C">
        <w:rPr>
          <w:rFonts w:ascii="Times New Roman" w:hAnsi="Times New Roman" w:cs="Times New Roman"/>
          <w:sz w:val="28"/>
          <w:szCs w:val="28"/>
        </w:rPr>
        <w:t>–</w:t>
      </w:r>
      <w:r w:rsidRPr="005173A7">
        <w:rPr>
          <w:rFonts w:ascii="Times New Roman" w:hAnsi="Times New Roman" w:cs="Times New Roman"/>
          <w:sz w:val="28"/>
          <w:szCs w:val="28"/>
        </w:rPr>
        <w:t xml:space="preserve"> лише поглибили цей розрив із батьківщиною. </w:t>
      </w:r>
    </w:p>
    <w:p w14:paraId="409E96E9" w14:textId="1DB08488" w:rsidR="003B0E57" w:rsidRPr="005173A7" w:rsidRDefault="003B0E57" w:rsidP="005173A7">
      <w:pPr>
        <w:spacing w:after="0" w:line="360" w:lineRule="auto"/>
        <w:ind w:firstLine="708"/>
        <w:jc w:val="both"/>
        <w:rPr>
          <w:rFonts w:ascii="Times New Roman" w:hAnsi="Times New Roman" w:cs="Times New Roman"/>
          <w:sz w:val="28"/>
          <w:szCs w:val="28"/>
        </w:rPr>
      </w:pPr>
      <w:r w:rsidRPr="005173A7">
        <w:rPr>
          <w:rFonts w:ascii="Times New Roman" w:hAnsi="Times New Roman" w:cs="Times New Roman"/>
          <w:sz w:val="28"/>
          <w:szCs w:val="28"/>
        </w:rPr>
        <w:t xml:space="preserve">Унікальним джерелом для реконструкції особистісного виміру ідентичності в цей період стали нещодавно віднайдені архівні матеріали Сектора позаочного навчання Українського технічно-господарського інституту (УТГІ) за 1948–1950 роки. У цей час І. </w:t>
      </w:r>
      <w:proofErr w:type="spellStart"/>
      <w:r w:rsidRPr="005173A7">
        <w:rPr>
          <w:rFonts w:ascii="Times New Roman" w:hAnsi="Times New Roman" w:cs="Times New Roman"/>
          <w:sz w:val="28"/>
          <w:szCs w:val="28"/>
        </w:rPr>
        <w:t>Брозницький</w:t>
      </w:r>
      <w:proofErr w:type="spellEnd"/>
      <w:r w:rsidRPr="005173A7">
        <w:rPr>
          <w:rFonts w:ascii="Times New Roman" w:hAnsi="Times New Roman" w:cs="Times New Roman"/>
          <w:sz w:val="28"/>
          <w:szCs w:val="28"/>
        </w:rPr>
        <w:t xml:space="preserve"> перебував на службі у Французькому іноземному легіоні в Північній Африці (Алжир, Марокко: міста </w:t>
      </w:r>
      <w:proofErr w:type="spellStart"/>
      <w:r w:rsidRPr="005173A7">
        <w:rPr>
          <w:rFonts w:ascii="Times New Roman" w:hAnsi="Times New Roman" w:cs="Times New Roman"/>
          <w:sz w:val="28"/>
          <w:szCs w:val="28"/>
        </w:rPr>
        <w:t>Міділт</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Мекнес</w:t>
      </w:r>
      <w:proofErr w:type="spellEnd"/>
      <w:r w:rsidRPr="005173A7">
        <w:rPr>
          <w:rFonts w:ascii="Times New Roman" w:hAnsi="Times New Roman" w:cs="Times New Roman"/>
          <w:sz w:val="28"/>
          <w:szCs w:val="28"/>
        </w:rPr>
        <w:t>, Ель-</w:t>
      </w:r>
      <w:proofErr w:type="spellStart"/>
      <w:r w:rsidRPr="005173A7">
        <w:rPr>
          <w:rFonts w:ascii="Times New Roman" w:hAnsi="Times New Roman" w:cs="Times New Roman"/>
          <w:sz w:val="28"/>
          <w:szCs w:val="28"/>
        </w:rPr>
        <w:t>Хажеб</w:t>
      </w:r>
      <w:proofErr w:type="spellEnd"/>
      <w:r w:rsidRPr="005173A7">
        <w:rPr>
          <w:rFonts w:ascii="Times New Roman" w:hAnsi="Times New Roman" w:cs="Times New Roman"/>
          <w:sz w:val="28"/>
          <w:szCs w:val="28"/>
        </w:rPr>
        <w:t xml:space="preserve">). Документи свідчать, що навіть в умовах суворої військової служби в пустелі легіонер </w:t>
      </w:r>
      <w:r w:rsidR="005B3E4B">
        <w:rPr>
          <w:rFonts w:ascii="Times New Roman" w:hAnsi="Times New Roman" w:cs="Times New Roman"/>
          <w:sz w:val="28"/>
          <w:szCs w:val="28"/>
        </w:rPr>
        <w:t xml:space="preserve">Іван </w:t>
      </w:r>
      <w:proofErr w:type="spellStart"/>
      <w:r w:rsidRPr="005173A7">
        <w:rPr>
          <w:rFonts w:ascii="Times New Roman" w:hAnsi="Times New Roman" w:cs="Times New Roman"/>
          <w:sz w:val="28"/>
          <w:szCs w:val="28"/>
        </w:rPr>
        <w:t>Брозницький</w:t>
      </w:r>
      <w:proofErr w:type="spellEnd"/>
      <w:r w:rsidRPr="005173A7">
        <w:rPr>
          <w:rFonts w:ascii="Times New Roman" w:hAnsi="Times New Roman" w:cs="Times New Roman"/>
          <w:sz w:val="28"/>
          <w:szCs w:val="28"/>
        </w:rPr>
        <w:t xml:space="preserve"> (у документах зафіксований як </w:t>
      </w:r>
      <w:proofErr w:type="spellStart"/>
      <w:r w:rsidRPr="005B3E4B">
        <w:rPr>
          <w:rFonts w:ascii="Times New Roman" w:hAnsi="Times New Roman" w:cs="Times New Roman"/>
          <w:sz w:val="28"/>
          <w:szCs w:val="28"/>
        </w:rPr>
        <w:t>Jean</w:t>
      </w:r>
      <w:proofErr w:type="spellEnd"/>
      <w:r w:rsidRPr="005B3E4B">
        <w:rPr>
          <w:rFonts w:ascii="Times New Roman" w:hAnsi="Times New Roman" w:cs="Times New Roman"/>
          <w:sz w:val="28"/>
          <w:szCs w:val="28"/>
        </w:rPr>
        <w:t xml:space="preserve"> </w:t>
      </w:r>
      <w:proofErr w:type="spellStart"/>
      <w:r w:rsidRPr="005B3E4B">
        <w:rPr>
          <w:rFonts w:ascii="Times New Roman" w:hAnsi="Times New Roman" w:cs="Times New Roman"/>
          <w:sz w:val="28"/>
          <w:szCs w:val="28"/>
        </w:rPr>
        <w:t>Bresniski</w:t>
      </w:r>
      <w:proofErr w:type="spellEnd"/>
      <w:r w:rsidRPr="005173A7">
        <w:rPr>
          <w:rFonts w:ascii="Times New Roman" w:hAnsi="Times New Roman" w:cs="Times New Roman"/>
          <w:sz w:val="28"/>
          <w:szCs w:val="28"/>
        </w:rPr>
        <w:t>) демонстрував виняткову інтелектуальну активність та волю до саморозвитку. Він успішно склав писемний іспит із французької мови у професора С</w:t>
      </w:r>
      <w:r w:rsidR="000F6572" w:rsidRPr="005173A7">
        <w:rPr>
          <w:rFonts w:ascii="Times New Roman" w:hAnsi="Times New Roman" w:cs="Times New Roman"/>
          <w:sz w:val="28"/>
          <w:szCs w:val="28"/>
        </w:rPr>
        <w:t>вітозара</w:t>
      </w:r>
      <w:r w:rsidRPr="005173A7">
        <w:rPr>
          <w:rFonts w:ascii="Times New Roman" w:hAnsi="Times New Roman" w:cs="Times New Roman"/>
          <w:sz w:val="28"/>
          <w:szCs w:val="28"/>
        </w:rPr>
        <w:t xml:space="preserve"> Драгоманова</w:t>
      </w:r>
      <w:r w:rsidR="000F6572" w:rsidRPr="005173A7">
        <w:rPr>
          <w:rFonts w:ascii="Times New Roman" w:hAnsi="Times New Roman" w:cs="Times New Roman"/>
          <w:sz w:val="28"/>
          <w:szCs w:val="28"/>
        </w:rPr>
        <w:t xml:space="preserve"> (1884</w:t>
      </w:r>
      <w:r w:rsidR="009F071C">
        <w:rPr>
          <w:rFonts w:ascii="Times New Roman" w:hAnsi="Times New Roman" w:cs="Times New Roman"/>
          <w:sz w:val="28"/>
          <w:szCs w:val="28"/>
        </w:rPr>
        <w:t>–</w:t>
      </w:r>
      <w:r w:rsidR="000F6572" w:rsidRPr="005173A7">
        <w:rPr>
          <w:rFonts w:ascii="Times New Roman" w:hAnsi="Times New Roman" w:cs="Times New Roman"/>
          <w:sz w:val="28"/>
          <w:szCs w:val="28"/>
        </w:rPr>
        <w:t>1958)</w:t>
      </w:r>
      <w:r w:rsidRPr="005173A7">
        <w:rPr>
          <w:rFonts w:ascii="Times New Roman" w:hAnsi="Times New Roman" w:cs="Times New Roman"/>
          <w:sz w:val="28"/>
          <w:szCs w:val="28"/>
        </w:rPr>
        <w:t xml:space="preserve"> на задовільний бал, виявивши здібності до опису соціокультурного ландшафту Марокко, географії Атлаських гір та побуту місцевого населення французькою мовою. </w:t>
      </w:r>
      <w:r w:rsidR="008C2D47">
        <w:rPr>
          <w:rFonts w:ascii="Times New Roman" w:hAnsi="Times New Roman" w:cs="Times New Roman"/>
          <w:sz w:val="28"/>
          <w:szCs w:val="28"/>
        </w:rPr>
        <w:t xml:space="preserve"> </w:t>
      </w:r>
      <w:r w:rsidRPr="005173A7">
        <w:rPr>
          <w:rFonts w:ascii="Times New Roman" w:hAnsi="Times New Roman" w:cs="Times New Roman"/>
          <w:sz w:val="28"/>
          <w:szCs w:val="28"/>
        </w:rPr>
        <w:t>Водночас він активно листувався з керівником Сектора проф. І</w:t>
      </w:r>
      <w:r w:rsidR="000F6572" w:rsidRPr="005173A7">
        <w:rPr>
          <w:rFonts w:ascii="Times New Roman" w:hAnsi="Times New Roman" w:cs="Times New Roman"/>
          <w:sz w:val="28"/>
          <w:szCs w:val="28"/>
        </w:rPr>
        <w:t>ваном</w:t>
      </w:r>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Драбатим</w:t>
      </w:r>
      <w:proofErr w:type="spellEnd"/>
      <w:r w:rsidR="000F6572" w:rsidRPr="005173A7">
        <w:rPr>
          <w:rFonts w:ascii="Times New Roman" w:hAnsi="Times New Roman" w:cs="Times New Roman"/>
          <w:sz w:val="28"/>
          <w:szCs w:val="28"/>
        </w:rPr>
        <w:t xml:space="preserve"> (1895</w:t>
      </w:r>
      <w:r w:rsidR="009F071C">
        <w:rPr>
          <w:rFonts w:ascii="Times New Roman" w:hAnsi="Times New Roman" w:cs="Times New Roman"/>
          <w:sz w:val="28"/>
          <w:szCs w:val="28"/>
        </w:rPr>
        <w:t>–</w:t>
      </w:r>
      <w:r w:rsidR="000F6572" w:rsidRPr="005173A7">
        <w:rPr>
          <w:rFonts w:ascii="Times New Roman" w:hAnsi="Times New Roman" w:cs="Times New Roman"/>
          <w:sz w:val="28"/>
          <w:szCs w:val="28"/>
        </w:rPr>
        <w:t>1970)</w:t>
      </w:r>
      <w:r w:rsidRPr="005173A7">
        <w:rPr>
          <w:rFonts w:ascii="Times New Roman" w:hAnsi="Times New Roman" w:cs="Times New Roman"/>
          <w:sz w:val="28"/>
          <w:szCs w:val="28"/>
        </w:rPr>
        <w:t xml:space="preserve">, замовляючи й оплачуючи через українські представництва в Парижі та Лондоні курси «Історія української культури» та «Історія української літератури». Розуміючи фінансову скруту бездержавного українського інституту, </w:t>
      </w:r>
      <w:proofErr w:type="spellStart"/>
      <w:r w:rsidRPr="005173A7">
        <w:rPr>
          <w:rFonts w:ascii="Times New Roman" w:hAnsi="Times New Roman" w:cs="Times New Roman"/>
          <w:sz w:val="28"/>
          <w:szCs w:val="28"/>
        </w:rPr>
        <w:t>Брозницький</w:t>
      </w:r>
      <w:proofErr w:type="spellEnd"/>
      <w:r w:rsidRPr="005173A7">
        <w:rPr>
          <w:rFonts w:ascii="Times New Roman" w:hAnsi="Times New Roman" w:cs="Times New Roman"/>
          <w:sz w:val="28"/>
          <w:szCs w:val="28"/>
        </w:rPr>
        <w:t xml:space="preserve"> у грудні 1948 р</w:t>
      </w:r>
      <w:r w:rsidR="009C7D31">
        <w:rPr>
          <w:rFonts w:ascii="Times New Roman" w:hAnsi="Times New Roman" w:cs="Times New Roman"/>
          <w:sz w:val="28"/>
          <w:szCs w:val="28"/>
        </w:rPr>
        <w:t>.</w:t>
      </w:r>
      <w:r w:rsidRPr="005173A7">
        <w:rPr>
          <w:rFonts w:ascii="Times New Roman" w:hAnsi="Times New Roman" w:cs="Times New Roman"/>
          <w:sz w:val="28"/>
          <w:szCs w:val="28"/>
        </w:rPr>
        <w:t xml:space="preserve"> писав: </w:t>
      </w:r>
      <w:r w:rsidRPr="005B3E4B">
        <w:rPr>
          <w:rFonts w:ascii="Times New Roman" w:hAnsi="Times New Roman" w:cs="Times New Roman"/>
          <w:sz w:val="28"/>
          <w:szCs w:val="28"/>
        </w:rPr>
        <w:t xml:space="preserve">«...я цілком свідомий того, що Інститут бездержавний, і в українців немає інших матеріальних джерел крім тих, хто студіює в ньому. Якщо ми бажаємо вчитись, </w:t>
      </w:r>
      <w:r w:rsidRPr="005B3E4B">
        <w:rPr>
          <w:rFonts w:ascii="Times New Roman" w:hAnsi="Times New Roman" w:cs="Times New Roman"/>
          <w:sz w:val="28"/>
          <w:szCs w:val="28"/>
        </w:rPr>
        <w:lastRenderedPageBreak/>
        <w:t xml:space="preserve">то ми мусимо утримувати своїми засобами учбовий заклад». </w:t>
      </w:r>
      <w:r w:rsidRPr="005173A7">
        <w:rPr>
          <w:rFonts w:ascii="Times New Roman" w:hAnsi="Times New Roman" w:cs="Times New Roman"/>
          <w:sz w:val="28"/>
          <w:szCs w:val="28"/>
        </w:rPr>
        <w:t xml:space="preserve">Цей факт доводить, що збереження української ідентичності для нього було не пасивною ностальгією, а свідомою, щоденною працею та фінансовою підтримкою національних інституцій навіть з-за колючого дроту легіонерських казарм. </w:t>
      </w:r>
    </w:p>
    <w:p w14:paraId="1F10324D" w14:textId="7867A749" w:rsidR="003B0E57" w:rsidRPr="005173A7" w:rsidRDefault="003B0E57" w:rsidP="005173A7">
      <w:pPr>
        <w:spacing w:after="0" w:line="360" w:lineRule="auto"/>
        <w:ind w:firstLine="708"/>
        <w:jc w:val="both"/>
        <w:rPr>
          <w:rFonts w:ascii="Times New Roman" w:hAnsi="Times New Roman" w:cs="Times New Roman"/>
          <w:sz w:val="28"/>
          <w:szCs w:val="28"/>
        </w:rPr>
      </w:pPr>
      <w:r w:rsidRPr="005173A7">
        <w:rPr>
          <w:rFonts w:ascii="Times New Roman" w:hAnsi="Times New Roman" w:cs="Times New Roman"/>
          <w:sz w:val="28"/>
          <w:szCs w:val="28"/>
        </w:rPr>
        <w:t>Переїзд до Австралії у вересні 1952 р</w:t>
      </w:r>
      <w:r w:rsidR="009C7D31">
        <w:rPr>
          <w:rFonts w:ascii="Times New Roman" w:hAnsi="Times New Roman" w:cs="Times New Roman"/>
          <w:sz w:val="28"/>
          <w:szCs w:val="28"/>
        </w:rPr>
        <w:t>.</w:t>
      </w:r>
      <w:r w:rsidRPr="005173A7">
        <w:rPr>
          <w:rFonts w:ascii="Times New Roman" w:hAnsi="Times New Roman" w:cs="Times New Roman"/>
          <w:sz w:val="28"/>
          <w:szCs w:val="28"/>
        </w:rPr>
        <w:t xml:space="preserve"> започаткував новий етап життя</w:t>
      </w:r>
      <w:r w:rsidR="005B3E4B">
        <w:rPr>
          <w:rFonts w:ascii="Times New Roman" w:hAnsi="Times New Roman" w:cs="Times New Roman"/>
          <w:sz w:val="28"/>
          <w:szCs w:val="28"/>
        </w:rPr>
        <w:t xml:space="preserve"> І. </w:t>
      </w:r>
      <w:proofErr w:type="spellStart"/>
      <w:r w:rsidR="005B3E4B">
        <w:rPr>
          <w:rFonts w:ascii="Times New Roman" w:hAnsi="Times New Roman" w:cs="Times New Roman"/>
          <w:sz w:val="28"/>
          <w:szCs w:val="28"/>
        </w:rPr>
        <w:t>Брозницького</w:t>
      </w:r>
      <w:proofErr w:type="spellEnd"/>
      <w:r w:rsidRPr="005173A7">
        <w:rPr>
          <w:rFonts w:ascii="Times New Roman" w:hAnsi="Times New Roman" w:cs="Times New Roman"/>
          <w:sz w:val="28"/>
          <w:szCs w:val="28"/>
        </w:rPr>
        <w:t xml:space="preserve">. Проте ментальний зв'язок із Україною не переривався, що засвідчує його епістолярна спадщина. Важливим біографічним документом є лист </w:t>
      </w:r>
      <w:proofErr w:type="spellStart"/>
      <w:r w:rsidRPr="005173A7">
        <w:rPr>
          <w:rFonts w:ascii="Times New Roman" w:hAnsi="Times New Roman" w:cs="Times New Roman"/>
          <w:sz w:val="28"/>
          <w:szCs w:val="28"/>
        </w:rPr>
        <w:t>Брозницького</w:t>
      </w:r>
      <w:proofErr w:type="spellEnd"/>
      <w:r w:rsidRPr="005173A7">
        <w:rPr>
          <w:rFonts w:ascii="Times New Roman" w:hAnsi="Times New Roman" w:cs="Times New Roman"/>
          <w:sz w:val="28"/>
          <w:szCs w:val="28"/>
        </w:rPr>
        <w:t xml:space="preserve"> (підписаний псевдонімом І. Чорний) від 4 червня 1970 р</w:t>
      </w:r>
      <w:r w:rsidR="009C7D31">
        <w:rPr>
          <w:rFonts w:ascii="Times New Roman" w:hAnsi="Times New Roman" w:cs="Times New Roman"/>
          <w:sz w:val="28"/>
          <w:szCs w:val="28"/>
        </w:rPr>
        <w:t>.</w:t>
      </w:r>
      <w:r w:rsidRPr="005173A7">
        <w:rPr>
          <w:rFonts w:ascii="Times New Roman" w:hAnsi="Times New Roman" w:cs="Times New Roman"/>
          <w:sz w:val="28"/>
          <w:szCs w:val="28"/>
        </w:rPr>
        <w:t xml:space="preserve"> з Мельбурна до українського педагога Василя Сухомлинського</w:t>
      </w:r>
      <w:r w:rsidR="000F6572" w:rsidRPr="005173A7">
        <w:rPr>
          <w:rFonts w:ascii="Times New Roman" w:hAnsi="Times New Roman" w:cs="Times New Roman"/>
          <w:sz w:val="28"/>
          <w:szCs w:val="28"/>
        </w:rPr>
        <w:t xml:space="preserve"> (1918</w:t>
      </w:r>
      <w:r w:rsidR="009F071C">
        <w:rPr>
          <w:rFonts w:ascii="Times New Roman" w:hAnsi="Times New Roman" w:cs="Times New Roman"/>
          <w:sz w:val="28"/>
          <w:szCs w:val="28"/>
        </w:rPr>
        <w:t>–</w:t>
      </w:r>
      <w:r w:rsidR="000F6572" w:rsidRPr="005173A7">
        <w:rPr>
          <w:rFonts w:ascii="Times New Roman" w:hAnsi="Times New Roman" w:cs="Times New Roman"/>
          <w:sz w:val="28"/>
          <w:szCs w:val="28"/>
        </w:rPr>
        <w:t>1970)</w:t>
      </w:r>
      <w:r w:rsidRPr="005173A7">
        <w:rPr>
          <w:rFonts w:ascii="Times New Roman" w:hAnsi="Times New Roman" w:cs="Times New Roman"/>
          <w:sz w:val="28"/>
          <w:szCs w:val="28"/>
        </w:rPr>
        <w:t xml:space="preserve">. Цей лист, написаний як відгук на статтю </w:t>
      </w:r>
      <w:r w:rsidR="000F6572" w:rsidRPr="005173A7">
        <w:rPr>
          <w:rFonts w:ascii="Times New Roman" w:hAnsi="Times New Roman" w:cs="Times New Roman"/>
          <w:sz w:val="28"/>
          <w:szCs w:val="28"/>
        </w:rPr>
        <w:t>В</w:t>
      </w:r>
      <w:r w:rsidR="009C7D31">
        <w:rPr>
          <w:rFonts w:ascii="Times New Roman" w:hAnsi="Times New Roman" w:cs="Times New Roman"/>
          <w:sz w:val="28"/>
          <w:szCs w:val="28"/>
        </w:rPr>
        <w:t>.</w:t>
      </w:r>
      <w:r w:rsidRPr="005173A7">
        <w:rPr>
          <w:rFonts w:ascii="Times New Roman" w:hAnsi="Times New Roman" w:cs="Times New Roman"/>
          <w:sz w:val="28"/>
          <w:szCs w:val="28"/>
        </w:rPr>
        <w:t xml:space="preserve">Сухомлинського «Джерело невмирущої криниці», є глибокою </w:t>
      </w:r>
      <w:proofErr w:type="spellStart"/>
      <w:r w:rsidRPr="005173A7">
        <w:rPr>
          <w:rFonts w:ascii="Times New Roman" w:hAnsi="Times New Roman" w:cs="Times New Roman"/>
          <w:sz w:val="28"/>
          <w:szCs w:val="28"/>
        </w:rPr>
        <w:t>філолого</w:t>
      </w:r>
      <w:proofErr w:type="spellEnd"/>
      <w:r w:rsidRPr="005173A7">
        <w:rPr>
          <w:rFonts w:ascii="Times New Roman" w:hAnsi="Times New Roman" w:cs="Times New Roman"/>
          <w:sz w:val="28"/>
          <w:szCs w:val="28"/>
        </w:rPr>
        <w:t xml:space="preserve">-педагогічною та світоглядною рефлексією. </w:t>
      </w:r>
      <w:r w:rsidR="009C7D31">
        <w:rPr>
          <w:rFonts w:ascii="Times New Roman" w:hAnsi="Times New Roman" w:cs="Times New Roman"/>
          <w:sz w:val="28"/>
          <w:szCs w:val="28"/>
        </w:rPr>
        <w:t>В</w:t>
      </w:r>
      <w:r w:rsidRPr="005173A7">
        <w:rPr>
          <w:rFonts w:ascii="Times New Roman" w:hAnsi="Times New Roman" w:cs="Times New Roman"/>
          <w:sz w:val="28"/>
          <w:szCs w:val="28"/>
        </w:rPr>
        <w:t xml:space="preserve"> листі </w:t>
      </w:r>
      <w:proofErr w:type="spellStart"/>
      <w:r w:rsidRPr="005173A7">
        <w:rPr>
          <w:rFonts w:ascii="Times New Roman" w:hAnsi="Times New Roman" w:cs="Times New Roman"/>
          <w:sz w:val="28"/>
          <w:szCs w:val="28"/>
        </w:rPr>
        <w:t>Брозницький</w:t>
      </w:r>
      <w:proofErr w:type="spellEnd"/>
      <w:r w:rsidRPr="005173A7">
        <w:rPr>
          <w:rFonts w:ascii="Times New Roman" w:hAnsi="Times New Roman" w:cs="Times New Roman"/>
          <w:sz w:val="28"/>
          <w:szCs w:val="28"/>
        </w:rPr>
        <w:t xml:space="preserve"> виступає не як відсторонений емігрант, а як носій живої народної мовної традиції, згадуючи свого неписьменного діда Павла з Поділля, який закарбував у його пам'яті питомі українські семантичні контексти. Педагог з Австралії вступає в наукову полеміку щодо слововживання (аналізуючи відтінки слова «половіє» на противагу визначенням Даля чи цитатам радянських письменників). </w:t>
      </w:r>
      <w:proofErr w:type="spellStart"/>
      <w:r w:rsidRPr="005173A7">
        <w:rPr>
          <w:rFonts w:ascii="Times New Roman" w:hAnsi="Times New Roman" w:cs="Times New Roman"/>
          <w:sz w:val="28"/>
          <w:szCs w:val="28"/>
        </w:rPr>
        <w:t>Брозницький</w:t>
      </w:r>
      <w:proofErr w:type="spellEnd"/>
      <w:r w:rsidRPr="005173A7">
        <w:rPr>
          <w:rFonts w:ascii="Times New Roman" w:hAnsi="Times New Roman" w:cs="Times New Roman"/>
          <w:sz w:val="28"/>
          <w:szCs w:val="28"/>
        </w:rPr>
        <w:t xml:space="preserve"> </w:t>
      </w:r>
      <w:r w:rsidR="008C2D47">
        <w:rPr>
          <w:rFonts w:ascii="Times New Roman" w:hAnsi="Times New Roman" w:cs="Times New Roman"/>
          <w:sz w:val="28"/>
          <w:szCs w:val="28"/>
        </w:rPr>
        <w:t xml:space="preserve">також </w:t>
      </w:r>
      <w:r w:rsidRPr="005173A7">
        <w:rPr>
          <w:rFonts w:ascii="Times New Roman" w:hAnsi="Times New Roman" w:cs="Times New Roman"/>
          <w:sz w:val="28"/>
          <w:szCs w:val="28"/>
        </w:rPr>
        <w:t>порушує питання національної топоніміки, закликаючи Сухомлинського захистити правопис рідного села Т</w:t>
      </w:r>
      <w:r w:rsidR="00784218">
        <w:rPr>
          <w:rFonts w:ascii="Times New Roman" w:hAnsi="Times New Roman" w:cs="Times New Roman"/>
          <w:sz w:val="28"/>
          <w:szCs w:val="28"/>
        </w:rPr>
        <w:t>. </w:t>
      </w:r>
      <w:r w:rsidRPr="005173A7">
        <w:rPr>
          <w:rFonts w:ascii="Times New Roman" w:hAnsi="Times New Roman" w:cs="Times New Roman"/>
          <w:sz w:val="28"/>
          <w:szCs w:val="28"/>
        </w:rPr>
        <w:t xml:space="preserve">Шевченка як </w:t>
      </w:r>
      <w:proofErr w:type="spellStart"/>
      <w:r w:rsidRPr="005B3E4B">
        <w:rPr>
          <w:rFonts w:ascii="Times New Roman" w:hAnsi="Times New Roman" w:cs="Times New Roman"/>
          <w:sz w:val="28"/>
          <w:szCs w:val="28"/>
        </w:rPr>
        <w:t>Керелівка</w:t>
      </w:r>
      <w:proofErr w:type="spellEnd"/>
      <w:r w:rsidRPr="005B3E4B">
        <w:rPr>
          <w:rFonts w:ascii="Times New Roman" w:hAnsi="Times New Roman" w:cs="Times New Roman"/>
          <w:sz w:val="28"/>
          <w:szCs w:val="28"/>
        </w:rPr>
        <w:t xml:space="preserve"> (як писав сам </w:t>
      </w:r>
      <w:r w:rsidR="00784218">
        <w:rPr>
          <w:rFonts w:ascii="Times New Roman" w:hAnsi="Times New Roman" w:cs="Times New Roman"/>
          <w:sz w:val="28"/>
          <w:szCs w:val="28"/>
        </w:rPr>
        <w:t>п</w:t>
      </w:r>
      <w:r w:rsidRPr="005B3E4B">
        <w:rPr>
          <w:rFonts w:ascii="Times New Roman" w:hAnsi="Times New Roman" w:cs="Times New Roman"/>
          <w:sz w:val="28"/>
          <w:szCs w:val="28"/>
        </w:rPr>
        <w:t xml:space="preserve">оет), замість уніфікованого радянського Кирилівка: «Скажіть своє слово </w:t>
      </w:r>
      <w:r w:rsidR="00784218">
        <w:rPr>
          <w:rFonts w:ascii="Times New Roman" w:hAnsi="Times New Roman" w:cs="Times New Roman"/>
          <w:sz w:val="28"/>
          <w:szCs w:val="28"/>
        </w:rPr>
        <w:t>–</w:t>
      </w:r>
      <w:r w:rsidRPr="005B3E4B">
        <w:rPr>
          <w:rFonts w:ascii="Times New Roman" w:hAnsi="Times New Roman" w:cs="Times New Roman"/>
          <w:sz w:val="28"/>
          <w:szCs w:val="28"/>
        </w:rPr>
        <w:t xml:space="preserve"> Вас</w:t>
      </w:r>
      <w:r w:rsidR="008C2D47">
        <w:rPr>
          <w:rFonts w:ascii="Times New Roman" w:hAnsi="Times New Roman" w:cs="Times New Roman"/>
          <w:sz w:val="28"/>
          <w:szCs w:val="28"/>
        </w:rPr>
        <w:t xml:space="preserve"> </w:t>
      </w:r>
      <w:r w:rsidRPr="005B3E4B">
        <w:rPr>
          <w:rFonts w:ascii="Times New Roman" w:hAnsi="Times New Roman" w:cs="Times New Roman"/>
          <w:sz w:val="28"/>
          <w:szCs w:val="28"/>
        </w:rPr>
        <w:t xml:space="preserve">послухають... Хай буде на всю Україну одна Шевченкова </w:t>
      </w:r>
      <w:proofErr w:type="spellStart"/>
      <w:r w:rsidRPr="005B3E4B">
        <w:rPr>
          <w:rFonts w:ascii="Times New Roman" w:hAnsi="Times New Roman" w:cs="Times New Roman"/>
          <w:sz w:val="28"/>
          <w:szCs w:val="28"/>
        </w:rPr>
        <w:t>Керелівка</w:t>
      </w:r>
      <w:proofErr w:type="spellEnd"/>
      <w:r w:rsidRPr="005B3E4B">
        <w:rPr>
          <w:rFonts w:ascii="Times New Roman" w:hAnsi="Times New Roman" w:cs="Times New Roman"/>
          <w:sz w:val="28"/>
          <w:szCs w:val="28"/>
        </w:rPr>
        <w:t>».</w:t>
      </w:r>
      <w:r w:rsidRPr="005173A7">
        <w:rPr>
          <w:rFonts w:ascii="Times New Roman" w:hAnsi="Times New Roman" w:cs="Times New Roman"/>
          <w:sz w:val="28"/>
          <w:szCs w:val="28"/>
        </w:rPr>
        <w:t xml:space="preserve"> Цей епістолярний факт доводить, що особистісний вимір ідентичності </w:t>
      </w:r>
      <w:proofErr w:type="spellStart"/>
      <w:r w:rsidRPr="005173A7">
        <w:rPr>
          <w:rFonts w:ascii="Times New Roman" w:hAnsi="Times New Roman" w:cs="Times New Roman"/>
          <w:sz w:val="28"/>
          <w:szCs w:val="28"/>
        </w:rPr>
        <w:t>Брозницького</w:t>
      </w:r>
      <w:proofErr w:type="spellEnd"/>
      <w:r w:rsidRPr="005173A7">
        <w:rPr>
          <w:rFonts w:ascii="Times New Roman" w:hAnsi="Times New Roman" w:cs="Times New Roman"/>
          <w:sz w:val="28"/>
          <w:szCs w:val="28"/>
        </w:rPr>
        <w:t xml:space="preserve"> функціонував у єдиному, неподільному загальноукраїнському культурному полі, попри залізну завісу та тисячі кілометрів океану. </w:t>
      </w:r>
    </w:p>
    <w:p w14:paraId="4B667CA7" w14:textId="3DDE2EB3" w:rsidR="003B0E57" w:rsidRPr="005173A7" w:rsidRDefault="002D47A0" w:rsidP="005173A7">
      <w:pPr>
        <w:spacing w:after="0" w:line="360" w:lineRule="auto"/>
        <w:ind w:firstLine="708"/>
        <w:jc w:val="both"/>
        <w:rPr>
          <w:rFonts w:ascii="Times New Roman" w:hAnsi="Times New Roman" w:cs="Times New Roman"/>
          <w:sz w:val="28"/>
          <w:szCs w:val="28"/>
        </w:rPr>
      </w:pPr>
      <w:r w:rsidRPr="002D47A0">
        <w:rPr>
          <w:rFonts w:ascii="Times New Roman" w:hAnsi="Times New Roman" w:cs="Times New Roman"/>
          <w:sz w:val="28"/>
          <w:szCs w:val="28"/>
        </w:rPr>
        <w:t xml:space="preserve">В Австралії І. </w:t>
      </w:r>
      <w:proofErr w:type="spellStart"/>
      <w:r w:rsidRPr="002D47A0">
        <w:rPr>
          <w:rFonts w:ascii="Times New Roman" w:hAnsi="Times New Roman" w:cs="Times New Roman"/>
          <w:sz w:val="28"/>
          <w:szCs w:val="28"/>
        </w:rPr>
        <w:t>Брозницький</w:t>
      </w:r>
      <w:proofErr w:type="spellEnd"/>
      <w:r w:rsidRPr="002D47A0">
        <w:rPr>
          <w:rFonts w:ascii="Times New Roman" w:hAnsi="Times New Roman" w:cs="Times New Roman"/>
          <w:sz w:val="28"/>
          <w:szCs w:val="28"/>
        </w:rPr>
        <w:t xml:space="preserve"> присвятив себе розбудові українських освітніх інституцій, вбачаючи в них основу збереження національної ідентичності. Його діяльність у 1950–</w:t>
      </w:r>
      <w:r w:rsidR="008C2D47">
        <w:rPr>
          <w:rFonts w:ascii="Times New Roman" w:hAnsi="Times New Roman" w:cs="Times New Roman"/>
          <w:sz w:val="28"/>
          <w:szCs w:val="28"/>
        </w:rPr>
        <w:t>19</w:t>
      </w:r>
      <w:r w:rsidRPr="002D47A0">
        <w:rPr>
          <w:rFonts w:ascii="Times New Roman" w:hAnsi="Times New Roman" w:cs="Times New Roman"/>
          <w:sz w:val="28"/>
          <w:szCs w:val="28"/>
        </w:rPr>
        <w:t>80-х р</w:t>
      </w:r>
      <w:r w:rsidR="008C2D47">
        <w:rPr>
          <w:rFonts w:ascii="Times New Roman" w:hAnsi="Times New Roman" w:cs="Times New Roman"/>
          <w:sz w:val="28"/>
          <w:szCs w:val="28"/>
        </w:rPr>
        <w:t>оках</w:t>
      </w:r>
      <w:r w:rsidRPr="002D47A0">
        <w:rPr>
          <w:rFonts w:ascii="Times New Roman" w:hAnsi="Times New Roman" w:cs="Times New Roman"/>
          <w:sz w:val="28"/>
          <w:szCs w:val="28"/>
        </w:rPr>
        <w:t xml:space="preserve"> охоплювала чотири основні напрями:</w:t>
      </w:r>
    </w:p>
    <w:p w14:paraId="35C8F3DA" w14:textId="77777777" w:rsidR="003B0E57" w:rsidRPr="005173A7" w:rsidRDefault="003B0E57" w:rsidP="002A33F5">
      <w:pPr>
        <w:numPr>
          <w:ilvl w:val="0"/>
          <w:numId w:val="1"/>
        </w:numPr>
        <w:spacing w:after="0" w:line="360" w:lineRule="auto"/>
        <w:ind w:left="0" w:firstLine="720"/>
        <w:jc w:val="both"/>
        <w:rPr>
          <w:rFonts w:ascii="Times New Roman" w:hAnsi="Times New Roman" w:cs="Times New Roman"/>
          <w:sz w:val="28"/>
          <w:szCs w:val="28"/>
        </w:rPr>
      </w:pPr>
      <w:r w:rsidRPr="005173A7">
        <w:rPr>
          <w:rFonts w:ascii="Times New Roman" w:hAnsi="Times New Roman" w:cs="Times New Roman"/>
          <w:i/>
          <w:iCs/>
          <w:sz w:val="28"/>
          <w:szCs w:val="28"/>
        </w:rPr>
        <w:t>Адміністративно-педагогічна діяльність:</w:t>
      </w:r>
      <w:r w:rsidRPr="005173A7">
        <w:rPr>
          <w:rFonts w:ascii="Times New Roman" w:hAnsi="Times New Roman" w:cs="Times New Roman"/>
          <w:sz w:val="28"/>
          <w:szCs w:val="28"/>
        </w:rPr>
        <w:t xml:space="preserve"> тривалий час очолював суботню школу імені Тараса Шевченка при </w:t>
      </w:r>
      <w:proofErr w:type="spellStart"/>
      <w:r w:rsidRPr="005173A7">
        <w:rPr>
          <w:rFonts w:ascii="Times New Roman" w:hAnsi="Times New Roman" w:cs="Times New Roman"/>
          <w:sz w:val="28"/>
          <w:szCs w:val="28"/>
        </w:rPr>
        <w:t>Святопокровській</w:t>
      </w:r>
      <w:proofErr w:type="spellEnd"/>
      <w:r w:rsidRPr="005173A7">
        <w:rPr>
          <w:rFonts w:ascii="Times New Roman" w:hAnsi="Times New Roman" w:cs="Times New Roman"/>
          <w:sz w:val="28"/>
          <w:szCs w:val="28"/>
        </w:rPr>
        <w:t xml:space="preserve"> кафедрі УАПЦ в </w:t>
      </w:r>
      <w:proofErr w:type="spellStart"/>
      <w:r w:rsidRPr="005173A7">
        <w:rPr>
          <w:rFonts w:ascii="Times New Roman" w:hAnsi="Times New Roman" w:cs="Times New Roman"/>
          <w:sz w:val="28"/>
          <w:szCs w:val="28"/>
        </w:rPr>
        <w:t>Ессендоні</w:t>
      </w:r>
      <w:proofErr w:type="spellEnd"/>
      <w:r w:rsidRPr="005173A7">
        <w:rPr>
          <w:rFonts w:ascii="Times New Roman" w:hAnsi="Times New Roman" w:cs="Times New Roman"/>
          <w:sz w:val="28"/>
          <w:szCs w:val="28"/>
        </w:rPr>
        <w:t xml:space="preserve"> (Мельбурн), а також працював учителем українознавства на курсах у </w:t>
      </w:r>
      <w:proofErr w:type="spellStart"/>
      <w:r w:rsidRPr="005173A7">
        <w:rPr>
          <w:rFonts w:ascii="Times New Roman" w:hAnsi="Times New Roman" w:cs="Times New Roman"/>
          <w:sz w:val="28"/>
          <w:szCs w:val="28"/>
        </w:rPr>
        <w:lastRenderedPageBreak/>
        <w:t>Саншайні</w:t>
      </w:r>
      <w:proofErr w:type="spellEnd"/>
      <w:r w:rsidRPr="005173A7">
        <w:rPr>
          <w:rFonts w:ascii="Times New Roman" w:hAnsi="Times New Roman" w:cs="Times New Roman"/>
          <w:sz w:val="28"/>
          <w:szCs w:val="28"/>
        </w:rPr>
        <w:t>. Це була безпосередня практична робота зі створення україн</w:t>
      </w:r>
      <w:r w:rsidR="002A33F5">
        <w:rPr>
          <w:rFonts w:ascii="Times New Roman" w:hAnsi="Times New Roman" w:cs="Times New Roman"/>
          <w:sz w:val="28"/>
          <w:szCs w:val="28"/>
        </w:rPr>
        <w:t>сько</w:t>
      </w:r>
      <w:r w:rsidRPr="005173A7">
        <w:rPr>
          <w:rFonts w:ascii="Times New Roman" w:hAnsi="Times New Roman" w:cs="Times New Roman"/>
          <w:sz w:val="28"/>
          <w:szCs w:val="28"/>
        </w:rPr>
        <w:t>мовного середовища</w:t>
      </w:r>
      <w:r w:rsidR="002A33F5">
        <w:rPr>
          <w:rFonts w:ascii="Times New Roman" w:hAnsi="Times New Roman" w:cs="Times New Roman"/>
          <w:sz w:val="28"/>
          <w:szCs w:val="28"/>
        </w:rPr>
        <w:t xml:space="preserve">, </w:t>
      </w:r>
      <w:r w:rsidR="002A33F5" w:rsidRPr="002A33F5">
        <w:rPr>
          <w:rFonts w:ascii="Times New Roman" w:hAnsi="Times New Roman" w:cs="Times New Roman"/>
          <w:sz w:val="28"/>
          <w:szCs w:val="28"/>
        </w:rPr>
        <w:t>виховання національної свідомості та щоденного плекання рідного слова серед дітей емігрантів.</w:t>
      </w:r>
    </w:p>
    <w:p w14:paraId="793FBC39" w14:textId="77777777" w:rsidR="003B0E57" w:rsidRPr="005173A7" w:rsidRDefault="003B0E57" w:rsidP="002A33F5">
      <w:pPr>
        <w:numPr>
          <w:ilvl w:val="0"/>
          <w:numId w:val="1"/>
        </w:numPr>
        <w:spacing w:after="0" w:line="360" w:lineRule="auto"/>
        <w:ind w:left="0" w:firstLine="720"/>
        <w:jc w:val="both"/>
        <w:rPr>
          <w:rFonts w:ascii="Times New Roman" w:hAnsi="Times New Roman" w:cs="Times New Roman"/>
          <w:sz w:val="28"/>
          <w:szCs w:val="28"/>
        </w:rPr>
      </w:pPr>
      <w:r w:rsidRPr="005173A7">
        <w:rPr>
          <w:rFonts w:ascii="Times New Roman" w:hAnsi="Times New Roman" w:cs="Times New Roman"/>
          <w:i/>
          <w:iCs/>
          <w:sz w:val="28"/>
          <w:szCs w:val="28"/>
        </w:rPr>
        <w:t>Координація освітньої політики:</w:t>
      </w:r>
      <w:r w:rsidRPr="005173A7">
        <w:rPr>
          <w:rFonts w:ascii="Times New Roman" w:hAnsi="Times New Roman" w:cs="Times New Roman"/>
          <w:sz w:val="28"/>
          <w:szCs w:val="28"/>
        </w:rPr>
        <w:t xml:space="preserve"> у 1965–1968 роках </w:t>
      </w:r>
      <w:proofErr w:type="spellStart"/>
      <w:r w:rsidRPr="005173A7">
        <w:rPr>
          <w:rFonts w:ascii="Times New Roman" w:hAnsi="Times New Roman" w:cs="Times New Roman"/>
          <w:sz w:val="28"/>
          <w:szCs w:val="28"/>
        </w:rPr>
        <w:t>Брозницький</w:t>
      </w:r>
      <w:proofErr w:type="spellEnd"/>
      <w:r w:rsidRPr="005173A7">
        <w:rPr>
          <w:rFonts w:ascii="Times New Roman" w:hAnsi="Times New Roman" w:cs="Times New Roman"/>
          <w:sz w:val="28"/>
          <w:szCs w:val="28"/>
        </w:rPr>
        <w:t xml:space="preserve"> обіймав посаду голови Української центральної шкільної ради (УЦШР) в Австралії, а також входив до управи Союзу українських організацій Австралії (СУОА). На цьому рівні він розробляв стратегічні напрями розвитку рідного шкільництва, уніфікував навчальні програми та координував діяльність суботніх шкіл у масштабах усього континенту. </w:t>
      </w:r>
    </w:p>
    <w:p w14:paraId="1D24C23B" w14:textId="77777777" w:rsidR="002A33F5" w:rsidRDefault="003B0E57" w:rsidP="002A33F5">
      <w:pPr>
        <w:numPr>
          <w:ilvl w:val="0"/>
          <w:numId w:val="1"/>
        </w:numPr>
        <w:spacing w:after="0" w:line="360" w:lineRule="auto"/>
        <w:ind w:left="0" w:firstLine="720"/>
        <w:jc w:val="both"/>
        <w:rPr>
          <w:rFonts w:ascii="Times New Roman" w:hAnsi="Times New Roman" w:cs="Times New Roman"/>
          <w:sz w:val="28"/>
          <w:szCs w:val="28"/>
        </w:rPr>
      </w:pPr>
      <w:r w:rsidRPr="005173A7">
        <w:rPr>
          <w:rFonts w:ascii="Times New Roman" w:hAnsi="Times New Roman" w:cs="Times New Roman"/>
          <w:i/>
          <w:iCs/>
          <w:sz w:val="28"/>
          <w:szCs w:val="28"/>
        </w:rPr>
        <w:t>Видавничо-публіцистична діяльність:</w:t>
      </w:r>
      <w:r w:rsidRPr="005173A7">
        <w:rPr>
          <w:rFonts w:ascii="Times New Roman" w:hAnsi="Times New Roman" w:cs="Times New Roman"/>
          <w:sz w:val="28"/>
          <w:szCs w:val="28"/>
        </w:rPr>
        <w:t xml:space="preserve"> як редактор «Бюлетеня УЦШР», дитячого місячника «Дитяче слово» (1946–1965) та довголітній співробітник провідної діаспорної газети «Вільна думка», </w:t>
      </w:r>
      <w:proofErr w:type="spellStart"/>
      <w:r w:rsidRPr="005173A7">
        <w:rPr>
          <w:rFonts w:ascii="Times New Roman" w:hAnsi="Times New Roman" w:cs="Times New Roman"/>
          <w:sz w:val="28"/>
          <w:szCs w:val="28"/>
        </w:rPr>
        <w:t>Брозницький</w:t>
      </w:r>
      <w:proofErr w:type="spellEnd"/>
      <w:r w:rsidRPr="005173A7">
        <w:rPr>
          <w:rFonts w:ascii="Times New Roman" w:hAnsi="Times New Roman" w:cs="Times New Roman"/>
          <w:sz w:val="28"/>
          <w:szCs w:val="28"/>
        </w:rPr>
        <w:t xml:space="preserve"> формував інформаційне та методичне поле для закордонного українства. Його статті на громадсько-освітні теми забезпечували концептуальний супровід інституційного виміру збереження ідентичності. </w:t>
      </w:r>
    </w:p>
    <w:p w14:paraId="263C1E16" w14:textId="77777777" w:rsidR="002A33F5" w:rsidRPr="002A33F5" w:rsidRDefault="002A33F5" w:rsidP="002A33F5">
      <w:pPr>
        <w:numPr>
          <w:ilvl w:val="0"/>
          <w:numId w:val="1"/>
        </w:numPr>
        <w:spacing w:after="0" w:line="360" w:lineRule="auto"/>
        <w:ind w:left="0" w:firstLine="720"/>
        <w:jc w:val="both"/>
        <w:rPr>
          <w:rFonts w:ascii="Times New Roman" w:hAnsi="Times New Roman" w:cs="Times New Roman"/>
          <w:sz w:val="28"/>
          <w:szCs w:val="28"/>
        </w:rPr>
      </w:pPr>
      <w:r w:rsidRPr="002A33F5">
        <w:rPr>
          <w:rFonts w:ascii="Times New Roman" w:hAnsi="Times New Roman" w:cs="Times New Roman"/>
          <w:i/>
          <w:iCs/>
          <w:sz w:val="28"/>
          <w:szCs w:val="28"/>
        </w:rPr>
        <w:t>Історико-джерелознавча діяльність:</w:t>
      </w:r>
      <w:r w:rsidRPr="002A33F5">
        <w:rPr>
          <w:rFonts w:ascii="Times New Roman" w:hAnsi="Times New Roman" w:cs="Times New Roman"/>
          <w:sz w:val="28"/>
          <w:szCs w:val="28"/>
        </w:rPr>
        <w:t xml:space="preserve"> у своїх узагальнюючих працях</w:t>
      </w:r>
      <w:r>
        <w:rPr>
          <w:rFonts w:ascii="Times New Roman" w:hAnsi="Times New Roman" w:cs="Times New Roman"/>
          <w:sz w:val="28"/>
          <w:szCs w:val="28"/>
        </w:rPr>
        <w:t xml:space="preserve"> та</w:t>
      </w:r>
      <w:r w:rsidRPr="002A33F5">
        <w:rPr>
          <w:rFonts w:ascii="Times New Roman" w:hAnsi="Times New Roman" w:cs="Times New Roman"/>
          <w:sz w:val="28"/>
          <w:szCs w:val="28"/>
        </w:rPr>
        <w:t xml:space="preserve"> звітах педагог виступив як перший фаховий джерелознавець та літописець українського шкільництва в Австралії. Він ретельно задокументував, статистично опрацював та зберіг історію </w:t>
      </w:r>
      <w:proofErr w:type="spellStart"/>
      <w:r w:rsidRPr="002A33F5">
        <w:rPr>
          <w:rFonts w:ascii="Times New Roman" w:hAnsi="Times New Roman" w:cs="Times New Roman"/>
          <w:sz w:val="28"/>
          <w:szCs w:val="28"/>
        </w:rPr>
        <w:t>становленнясуботніх</w:t>
      </w:r>
      <w:proofErr w:type="spellEnd"/>
      <w:r w:rsidRPr="002A33F5">
        <w:rPr>
          <w:rFonts w:ascii="Times New Roman" w:hAnsi="Times New Roman" w:cs="Times New Roman"/>
          <w:sz w:val="28"/>
          <w:szCs w:val="28"/>
        </w:rPr>
        <w:t xml:space="preserve"> шкіл </w:t>
      </w:r>
      <w:r w:rsidR="00836F2C">
        <w:rPr>
          <w:rFonts w:ascii="Times New Roman" w:hAnsi="Times New Roman" w:cs="Times New Roman"/>
          <w:sz w:val="28"/>
          <w:szCs w:val="28"/>
        </w:rPr>
        <w:t xml:space="preserve">українознавства </w:t>
      </w:r>
      <w:r w:rsidRPr="002A33F5">
        <w:rPr>
          <w:rFonts w:ascii="Times New Roman" w:hAnsi="Times New Roman" w:cs="Times New Roman"/>
          <w:sz w:val="28"/>
          <w:szCs w:val="28"/>
        </w:rPr>
        <w:t>у всіх штатах континенту (зокрема, зафіксувавши динаміку розвитку мережі до пікових 49 шкіл та 2072 учнів у 1959 р</w:t>
      </w:r>
      <w:r w:rsidR="009C7D31">
        <w:rPr>
          <w:rFonts w:ascii="Times New Roman" w:hAnsi="Times New Roman" w:cs="Times New Roman"/>
          <w:sz w:val="28"/>
          <w:szCs w:val="28"/>
        </w:rPr>
        <w:t>.</w:t>
      </w:r>
      <w:r w:rsidRPr="002A33F5">
        <w:rPr>
          <w:rFonts w:ascii="Times New Roman" w:hAnsi="Times New Roman" w:cs="Times New Roman"/>
          <w:sz w:val="28"/>
          <w:szCs w:val="28"/>
        </w:rPr>
        <w:t xml:space="preserve">). Аналізуючи процеси створення оригінальних підручників та виклики денаціоналізації, </w:t>
      </w:r>
      <w:proofErr w:type="spellStart"/>
      <w:r w:rsidRPr="002A33F5">
        <w:rPr>
          <w:rFonts w:ascii="Times New Roman" w:hAnsi="Times New Roman" w:cs="Times New Roman"/>
          <w:sz w:val="28"/>
          <w:szCs w:val="28"/>
        </w:rPr>
        <w:t>Брозницький</w:t>
      </w:r>
      <w:proofErr w:type="spellEnd"/>
      <w:r w:rsidRPr="002A33F5">
        <w:rPr>
          <w:rFonts w:ascii="Times New Roman" w:hAnsi="Times New Roman" w:cs="Times New Roman"/>
          <w:sz w:val="28"/>
          <w:szCs w:val="28"/>
        </w:rPr>
        <w:t xml:space="preserve"> сформував фундаментальну джерельну базу для вивчення інституційного виміру збереження української ідентичності в Австралії</w:t>
      </w:r>
      <w:r>
        <w:rPr>
          <w:rFonts w:ascii="Times New Roman" w:hAnsi="Times New Roman" w:cs="Times New Roman"/>
          <w:sz w:val="28"/>
          <w:szCs w:val="28"/>
        </w:rPr>
        <w:t>.</w:t>
      </w:r>
    </w:p>
    <w:p w14:paraId="6B5B04DC" w14:textId="77777777" w:rsidR="00D32162" w:rsidRPr="00D32162" w:rsidRDefault="00D32162" w:rsidP="00D32162">
      <w:pPr>
        <w:spacing w:after="0" w:line="360" w:lineRule="auto"/>
        <w:ind w:firstLine="708"/>
        <w:jc w:val="both"/>
        <w:rPr>
          <w:rFonts w:ascii="Times New Roman" w:hAnsi="Times New Roman" w:cs="Times New Roman"/>
          <w:sz w:val="28"/>
          <w:szCs w:val="28"/>
        </w:rPr>
      </w:pPr>
      <w:r w:rsidRPr="00D32162">
        <w:rPr>
          <w:rFonts w:ascii="Times New Roman" w:hAnsi="Times New Roman" w:cs="Times New Roman"/>
          <w:sz w:val="28"/>
          <w:szCs w:val="28"/>
        </w:rPr>
        <w:t>Дослідження підтвердило, що збереження української ідентичності в діаспорі доцільно розглядати як взаємодію особистісного та інституційного вимірів. Біографія І</w:t>
      </w:r>
      <w:r>
        <w:rPr>
          <w:rFonts w:ascii="Times New Roman" w:hAnsi="Times New Roman" w:cs="Times New Roman"/>
          <w:sz w:val="28"/>
          <w:szCs w:val="28"/>
        </w:rPr>
        <w:t>.</w:t>
      </w:r>
      <w:r w:rsidRPr="00D32162">
        <w:rPr>
          <w:rFonts w:ascii="Times New Roman" w:hAnsi="Times New Roman" w:cs="Times New Roman"/>
          <w:sz w:val="28"/>
          <w:szCs w:val="28"/>
        </w:rPr>
        <w:t xml:space="preserve"> </w:t>
      </w:r>
      <w:proofErr w:type="spellStart"/>
      <w:r w:rsidRPr="00D32162">
        <w:rPr>
          <w:rFonts w:ascii="Times New Roman" w:hAnsi="Times New Roman" w:cs="Times New Roman"/>
          <w:sz w:val="28"/>
          <w:szCs w:val="28"/>
        </w:rPr>
        <w:t>Брозницького</w:t>
      </w:r>
      <w:proofErr w:type="spellEnd"/>
      <w:r w:rsidRPr="00D32162">
        <w:rPr>
          <w:rFonts w:ascii="Times New Roman" w:hAnsi="Times New Roman" w:cs="Times New Roman"/>
          <w:sz w:val="28"/>
          <w:szCs w:val="28"/>
        </w:rPr>
        <w:t xml:space="preserve"> засвідчує: попри репресії, вимушену еміграцію, війну та багаторічне життя поза межами України, національна ідентичність стала основою його педагогічної, громадської та культурно-просвітницької діяльності. Виявлені архівні документи </w:t>
      </w:r>
      <w:r w:rsidR="00784218">
        <w:rPr>
          <w:rFonts w:ascii="Times New Roman" w:hAnsi="Times New Roman" w:cs="Times New Roman"/>
          <w:sz w:val="28"/>
          <w:szCs w:val="28"/>
        </w:rPr>
        <w:t>УТГІ</w:t>
      </w:r>
      <w:r w:rsidRPr="00D32162">
        <w:rPr>
          <w:rFonts w:ascii="Times New Roman" w:hAnsi="Times New Roman" w:cs="Times New Roman"/>
          <w:sz w:val="28"/>
          <w:szCs w:val="28"/>
        </w:rPr>
        <w:t xml:space="preserve"> й епістолярна </w:t>
      </w:r>
      <w:r w:rsidRPr="00D32162">
        <w:rPr>
          <w:rFonts w:ascii="Times New Roman" w:hAnsi="Times New Roman" w:cs="Times New Roman"/>
          <w:sz w:val="28"/>
          <w:szCs w:val="28"/>
        </w:rPr>
        <w:lastRenderedPageBreak/>
        <w:t>спадщина педагога дали змогу реконструювати малодосліджені механізми підтримання українського культурно</w:t>
      </w:r>
      <w:r w:rsidR="00784218">
        <w:rPr>
          <w:rFonts w:ascii="Times New Roman" w:hAnsi="Times New Roman" w:cs="Times New Roman"/>
          <w:sz w:val="28"/>
          <w:szCs w:val="28"/>
        </w:rPr>
        <w:t>-</w:t>
      </w:r>
      <w:r w:rsidRPr="00D32162">
        <w:rPr>
          <w:rFonts w:ascii="Times New Roman" w:hAnsi="Times New Roman" w:cs="Times New Roman"/>
          <w:sz w:val="28"/>
          <w:szCs w:val="28"/>
        </w:rPr>
        <w:t xml:space="preserve">освітнього простору </w:t>
      </w:r>
      <w:r w:rsidR="00784218">
        <w:rPr>
          <w:rFonts w:ascii="Times New Roman" w:hAnsi="Times New Roman" w:cs="Times New Roman"/>
          <w:sz w:val="28"/>
          <w:szCs w:val="28"/>
        </w:rPr>
        <w:t>в еміграції</w:t>
      </w:r>
      <w:r w:rsidRPr="00D32162">
        <w:rPr>
          <w:rFonts w:ascii="Times New Roman" w:hAnsi="Times New Roman" w:cs="Times New Roman"/>
          <w:sz w:val="28"/>
          <w:szCs w:val="28"/>
        </w:rPr>
        <w:t>.</w:t>
      </w:r>
    </w:p>
    <w:p w14:paraId="1DD66815" w14:textId="77777777" w:rsidR="00D32162" w:rsidRPr="00D32162" w:rsidRDefault="00D32162" w:rsidP="00D32162">
      <w:pPr>
        <w:spacing w:after="0" w:line="360" w:lineRule="auto"/>
        <w:ind w:firstLine="708"/>
        <w:jc w:val="both"/>
        <w:rPr>
          <w:rFonts w:ascii="Times New Roman" w:hAnsi="Times New Roman" w:cs="Times New Roman"/>
          <w:sz w:val="28"/>
          <w:szCs w:val="28"/>
        </w:rPr>
      </w:pPr>
      <w:r w:rsidRPr="00D32162">
        <w:rPr>
          <w:rFonts w:ascii="Times New Roman" w:hAnsi="Times New Roman" w:cs="Times New Roman"/>
          <w:sz w:val="28"/>
          <w:szCs w:val="28"/>
        </w:rPr>
        <w:t>Досвід І</w:t>
      </w:r>
      <w:r>
        <w:rPr>
          <w:rFonts w:ascii="Times New Roman" w:hAnsi="Times New Roman" w:cs="Times New Roman"/>
          <w:sz w:val="28"/>
          <w:szCs w:val="28"/>
        </w:rPr>
        <w:t xml:space="preserve">. </w:t>
      </w:r>
      <w:proofErr w:type="spellStart"/>
      <w:r w:rsidRPr="00D32162">
        <w:rPr>
          <w:rFonts w:ascii="Times New Roman" w:hAnsi="Times New Roman" w:cs="Times New Roman"/>
          <w:sz w:val="28"/>
          <w:szCs w:val="28"/>
        </w:rPr>
        <w:t>Брозницького</w:t>
      </w:r>
      <w:proofErr w:type="spellEnd"/>
      <w:r w:rsidRPr="00D32162">
        <w:rPr>
          <w:rFonts w:ascii="Times New Roman" w:hAnsi="Times New Roman" w:cs="Times New Roman"/>
          <w:sz w:val="28"/>
          <w:szCs w:val="28"/>
        </w:rPr>
        <w:t xml:space="preserve"> актуалізує нові завдання української </w:t>
      </w:r>
      <w:proofErr w:type="spellStart"/>
      <w:r w:rsidRPr="00D32162">
        <w:rPr>
          <w:rFonts w:ascii="Times New Roman" w:hAnsi="Times New Roman" w:cs="Times New Roman"/>
          <w:sz w:val="28"/>
          <w:szCs w:val="28"/>
        </w:rPr>
        <w:t>біографіки</w:t>
      </w:r>
      <w:proofErr w:type="spellEnd"/>
      <w:r w:rsidRPr="00D32162">
        <w:rPr>
          <w:rFonts w:ascii="Times New Roman" w:hAnsi="Times New Roman" w:cs="Times New Roman"/>
          <w:sz w:val="28"/>
          <w:szCs w:val="28"/>
        </w:rPr>
        <w:t>. В умовах сучасної російсько-української війни, нової хвилі вимушеної міграції та формування численних українських громад за кордоном особливої ваги набуває дослідження біографій діячів діаспори як носіїв історичного досвіду збереження національної ідентичності. Такі постаті варто розглядати як об'єкти біографічної реконструкції, джерело моделей культурної стійкості, самоорганізації та розвитку українського освітнього простору поза межами України.</w:t>
      </w:r>
    </w:p>
    <w:p w14:paraId="4563A05B" w14:textId="77777777" w:rsidR="003B0E57" w:rsidRPr="005173A7" w:rsidRDefault="00D32162" w:rsidP="00D32162">
      <w:pPr>
        <w:spacing w:after="0" w:line="360" w:lineRule="auto"/>
        <w:ind w:firstLine="708"/>
        <w:jc w:val="both"/>
        <w:rPr>
          <w:rFonts w:ascii="Times New Roman" w:hAnsi="Times New Roman" w:cs="Times New Roman"/>
          <w:sz w:val="28"/>
          <w:szCs w:val="28"/>
        </w:rPr>
      </w:pPr>
      <w:r w:rsidRPr="00D32162">
        <w:rPr>
          <w:rFonts w:ascii="Times New Roman" w:hAnsi="Times New Roman" w:cs="Times New Roman"/>
          <w:sz w:val="28"/>
          <w:szCs w:val="28"/>
        </w:rPr>
        <w:t xml:space="preserve">Потенціал української </w:t>
      </w:r>
      <w:proofErr w:type="spellStart"/>
      <w:r w:rsidRPr="00D32162">
        <w:rPr>
          <w:rFonts w:ascii="Times New Roman" w:hAnsi="Times New Roman" w:cs="Times New Roman"/>
          <w:sz w:val="28"/>
          <w:szCs w:val="28"/>
        </w:rPr>
        <w:t>біографіки</w:t>
      </w:r>
      <w:proofErr w:type="spellEnd"/>
      <w:r w:rsidRPr="00D32162">
        <w:rPr>
          <w:rFonts w:ascii="Times New Roman" w:hAnsi="Times New Roman" w:cs="Times New Roman"/>
          <w:sz w:val="28"/>
          <w:szCs w:val="28"/>
        </w:rPr>
        <w:t xml:space="preserve"> полягає у розширенні джерельної бази завдяки залученню </w:t>
      </w:r>
      <w:r w:rsidR="00784218">
        <w:rPr>
          <w:rFonts w:ascii="Times New Roman" w:hAnsi="Times New Roman" w:cs="Times New Roman"/>
          <w:sz w:val="28"/>
          <w:szCs w:val="28"/>
        </w:rPr>
        <w:t>документів</w:t>
      </w:r>
      <w:r w:rsidRPr="00D32162">
        <w:rPr>
          <w:rFonts w:ascii="Times New Roman" w:hAnsi="Times New Roman" w:cs="Times New Roman"/>
          <w:sz w:val="28"/>
          <w:szCs w:val="28"/>
        </w:rPr>
        <w:t xml:space="preserve"> української діаспори</w:t>
      </w:r>
      <w:r w:rsidR="00784218">
        <w:rPr>
          <w:rFonts w:ascii="Times New Roman" w:hAnsi="Times New Roman" w:cs="Times New Roman"/>
          <w:sz w:val="28"/>
          <w:szCs w:val="28"/>
        </w:rPr>
        <w:t>.</w:t>
      </w:r>
      <w:r w:rsidRPr="00D32162">
        <w:rPr>
          <w:rFonts w:ascii="Times New Roman" w:hAnsi="Times New Roman" w:cs="Times New Roman"/>
          <w:sz w:val="28"/>
          <w:szCs w:val="28"/>
        </w:rPr>
        <w:t xml:space="preserve"> Поєднання особистісного та інституційного підходів відкриває можливості для глибшої реконструкції життєписів українських педагогів, осмислення досвіду діаспори як складника національної історії та виявлення історичних моделей збереження української ідентичності, здатних стати інтелектуальним ресурсом для сучасного українського суспільства в умовах війни, міграції та повоєнного відновлення</w:t>
      </w:r>
      <w:r w:rsidR="00784218">
        <w:rPr>
          <w:rFonts w:ascii="Times New Roman" w:hAnsi="Times New Roman" w:cs="Times New Roman"/>
          <w:sz w:val="28"/>
          <w:szCs w:val="28"/>
        </w:rPr>
        <w:t>.</w:t>
      </w:r>
    </w:p>
    <w:p w14:paraId="1A0B9BC7" w14:textId="77777777" w:rsidR="005173A7" w:rsidRP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b/>
          <w:bCs/>
          <w:sz w:val="28"/>
          <w:szCs w:val="28"/>
        </w:rPr>
        <w:t>Oleksandr Mikhno</w:t>
      </w:r>
    </w:p>
    <w:p w14:paraId="4A63D72B" w14:textId="77777777" w:rsidR="005173A7" w:rsidRPr="005173A7" w:rsidRDefault="005173A7" w:rsidP="005173A7">
      <w:pPr>
        <w:spacing w:after="0" w:line="240" w:lineRule="auto"/>
        <w:rPr>
          <w:rFonts w:ascii="Times New Roman" w:hAnsi="Times New Roman" w:cs="Times New Roman"/>
          <w:sz w:val="28"/>
          <w:szCs w:val="28"/>
        </w:rPr>
      </w:pPr>
      <w:r w:rsidRPr="005173A7">
        <w:rPr>
          <w:rFonts w:ascii="Times New Roman" w:hAnsi="Times New Roman" w:cs="Times New Roman"/>
          <w:sz w:val="28"/>
          <w:szCs w:val="28"/>
        </w:rPr>
        <w:t>ORCID ID: 0000-0002-5271-9530</w:t>
      </w:r>
    </w:p>
    <w:p w14:paraId="73425719" w14:textId="77777777" w:rsidR="005173A7" w:rsidRPr="005173A7" w:rsidRDefault="005173A7" w:rsidP="005173A7">
      <w:pPr>
        <w:spacing w:after="0" w:line="240" w:lineRule="auto"/>
        <w:rPr>
          <w:rFonts w:ascii="Times New Roman" w:hAnsi="Times New Roman" w:cs="Times New Roman"/>
          <w:sz w:val="28"/>
          <w:szCs w:val="28"/>
        </w:rPr>
      </w:pPr>
      <w:proofErr w:type="spellStart"/>
      <w:r w:rsidRPr="005173A7">
        <w:rPr>
          <w:rFonts w:ascii="Times New Roman" w:hAnsi="Times New Roman" w:cs="Times New Roman"/>
          <w:sz w:val="28"/>
          <w:szCs w:val="28"/>
        </w:rPr>
        <w:t>Doctor</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of</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Pedagogical</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Sciences</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Senior</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Researcher</w:t>
      </w:r>
      <w:proofErr w:type="spellEnd"/>
      <w:r w:rsidRPr="005173A7">
        <w:rPr>
          <w:rFonts w:ascii="Times New Roman" w:hAnsi="Times New Roman" w:cs="Times New Roman"/>
          <w:sz w:val="28"/>
          <w:szCs w:val="28"/>
        </w:rPr>
        <w:t>,</w:t>
      </w:r>
    </w:p>
    <w:p w14:paraId="5314490D" w14:textId="77777777" w:rsidR="005173A7" w:rsidRPr="005173A7" w:rsidRDefault="005173A7" w:rsidP="005173A7">
      <w:pPr>
        <w:spacing w:after="0" w:line="240" w:lineRule="auto"/>
        <w:rPr>
          <w:rFonts w:ascii="Times New Roman" w:hAnsi="Times New Roman" w:cs="Times New Roman"/>
          <w:sz w:val="28"/>
          <w:szCs w:val="28"/>
        </w:rPr>
      </w:pPr>
      <w:proofErr w:type="spellStart"/>
      <w:r w:rsidRPr="005173A7">
        <w:rPr>
          <w:rFonts w:ascii="Times New Roman" w:hAnsi="Times New Roman" w:cs="Times New Roman"/>
          <w:sz w:val="28"/>
          <w:szCs w:val="28"/>
        </w:rPr>
        <w:t>Director</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of</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the</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Pedagogical</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Museum</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of</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Ukraine,Chief</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Research</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Fellow</w:t>
      </w:r>
      <w:proofErr w:type="spellEnd"/>
    </w:p>
    <w:p w14:paraId="4C435203" w14:textId="77777777" w:rsidR="005173A7" w:rsidRPr="005173A7" w:rsidRDefault="005173A7" w:rsidP="005173A7">
      <w:pPr>
        <w:spacing w:after="0" w:line="240" w:lineRule="auto"/>
        <w:rPr>
          <w:rFonts w:ascii="Times New Roman" w:hAnsi="Times New Roman" w:cs="Times New Roman"/>
          <w:sz w:val="28"/>
          <w:szCs w:val="28"/>
        </w:rPr>
      </w:pPr>
      <w:proofErr w:type="spellStart"/>
      <w:r w:rsidRPr="005173A7">
        <w:rPr>
          <w:rFonts w:ascii="Times New Roman" w:hAnsi="Times New Roman" w:cs="Times New Roman"/>
          <w:sz w:val="28"/>
          <w:szCs w:val="28"/>
        </w:rPr>
        <w:t>of</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the</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Department</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of</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Pedagogical</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Source</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Studies</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and</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Biographistics</w:t>
      </w:r>
      <w:proofErr w:type="spellEnd"/>
    </w:p>
    <w:p w14:paraId="4DAE1235" w14:textId="77777777" w:rsidR="005173A7" w:rsidRPr="005173A7" w:rsidRDefault="005173A7" w:rsidP="005173A7">
      <w:pPr>
        <w:spacing w:after="0" w:line="240" w:lineRule="auto"/>
        <w:rPr>
          <w:rFonts w:ascii="Times New Roman" w:hAnsi="Times New Roman" w:cs="Times New Roman"/>
          <w:sz w:val="28"/>
          <w:szCs w:val="28"/>
        </w:rPr>
      </w:pPr>
      <w:proofErr w:type="spellStart"/>
      <w:r w:rsidRPr="005173A7">
        <w:rPr>
          <w:rFonts w:ascii="Times New Roman" w:hAnsi="Times New Roman" w:cs="Times New Roman"/>
          <w:sz w:val="28"/>
          <w:szCs w:val="28"/>
        </w:rPr>
        <w:t>of</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the</w:t>
      </w:r>
      <w:proofErr w:type="spellEnd"/>
      <w:r w:rsidRPr="005173A7">
        <w:rPr>
          <w:rFonts w:ascii="Times New Roman" w:hAnsi="Times New Roman" w:cs="Times New Roman"/>
          <w:sz w:val="28"/>
          <w:szCs w:val="28"/>
        </w:rPr>
        <w:t xml:space="preserve"> V. O. </w:t>
      </w:r>
      <w:proofErr w:type="spellStart"/>
      <w:r w:rsidRPr="005173A7">
        <w:rPr>
          <w:rFonts w:ascii="Times New Roman" w:hAnsi="Times New Roman" w:cs="Times New Roman"/>
          <w:sz w:val="28"/>
          <w:szCs w:val="28"/>
        </w:rPr>
        <w:t>Sukhomlynskyi</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State</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Scientific</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and</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Educational</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Library</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of</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Ukraine</w:t>
      </w:r>
      <w:proofErr w:type="spellEnd"/>
      <w:r w:rsidRPr="005173A7">
        <w:rPr>
          <w:rFonts w:ascii="Times New Roman" w:hAnsi="Times New Roman" w:cs="Times New Roman"/>
          <w:sz w:val="28"/>
          <w:szCs w:val="28"/>
        </w:rPr>
        <w:t>,</w:t>
      </w:r>
    </w:p>
    <w:p w14:paraId="29FD6248" w14:textId="77777777" w:rsidR="005173A7" w:rsidRPr="005173A7" w:rsidRDefault="005173A7" w:rsidP="005173A7">
      <w:pPr>
        <w:spacing w:after="0" w:line="240" w:lineRule="auto"/>
        <w:rPr>
          <w:rFonts w:ascii="Times New Roman" w:hAnsi="Times New Roman" w:cs="Times New Roman"/>
          <w:sz w:val="28"/>
          <w:szCs w:val="28"/>
        </w:rPr>
      </w:pPr>
      <w:proofErr w:type="spellStart"/>
      <w:r w:rsidRPr="005173A7">
        <w:rPr>
          <w:rFonts w:ascii="Times New Roman" w:hAnsi="Times New Roman" w:cs="Times New Roman"/>
          <w:sz w:val="28"/>
          <w:szCs w:val="28"/>
        </w:rPr>
        <w:t>Kyiv</w:t>
      </w:r>
      <w:proofErr w:type="spellEnd"/>
      <w:r w:rsidRPr="005173A7">
        <w:rPr>
          <w:rFonts w:ascii="Times New Roman" w:hAnsi="Times New Roman" w:cs="Times New Roman"/>
          <w:sz w:val="28"/>
          <w:szCs w:val="28"/>
        </w:rPr>
        <w:t xml:space="preserve">, </w:t>
      </w:r>
      <w:proofErr w:type="spellStart"/>
      <w:r w:rsidRPr="005173A7">
        <w:rPr>
          <w:rFonts w:ascii="Times New Roman" w:hAnsi="Times New Roman" w:cs="Times New Roman"/>
          <w:sz w:val="28"/>
          <w:szCs w:val="28"/>
        </w:rPr>
        <w:t>Ukraine</w:t>
      </w:r>
      <w:proofErr w:type="spellEnd"/>
    </w:p>
    <w:p w14:paraId="78B034A0" w14:textId="77777777" w:rsidR="009C7D31" w:rsidRDefault="005173A7" w:rsidP="009C7D31">
      <w:pPr>
        <w:spacing w:after="0" w:line="240" w:lineRule="auto"/>
        <w:rPr>
          <w:rFonts w:ascii="Times New Roman" w:hAnsi="Times New Roman" w:cs="Times New Roman"/>
          <w:sz w:val="28"/>
          <w:szCs w:val="28"/>
        </w:rPr>
      </w:pPr>
      <w:r w:rsidRPr="005173A7">
        <w:rPr>
          <w:rFonts w:ascii="Times New Roman" w:hAnsi="Times New Roman" w:cs="Times New Roman"/>
          <w:sz w:val="28"/>
          <w:szCs w:val="28"/>
        </w:rPr>
        <w:t>e-</w:t>
      </w:r>
      <w:proofErr w:type="spellStart"/>
      <w:r w:rsidRPr="005173A7">
        <w:rPr>
          <w:rFonts w:ascii="Times New Roman" w:hAnsi="Times New Roman" w:cs="Times New Roman"/>
          <w:sz w:val="28"/>
          <w:szCs w:val="28"/>
        </w:rPr>
        <w:t>mail</w:t>
      </w:r>
      <w:proofErr w:type="spellEnd"/>
      <w:r w:rsidRPr="005173A7">
        <w:rPr>
          <w:rFonts w:ascii="Times New Roman" w:hAnsi="Times New Roman" w:cs="Times New Roman"/>
          <w:sz w:val="28"/>
          <w:szCs w:val="28"/>
        </w:rPr>
        <w:t xml:space="preserve">: </w:t>
      </w:r>
      <w:hyperlink r:id="rId6" w:history="1">
        <w:r w:rsidR="009C7D31" w:rsidRPr="00903702">
          <w:rPr>
            <w:rStyle w:val="ae"/>
            <w:rFonts w:ascii="Times New Roman" w:hAnsi="Times New Roman" w:cs="Times New Roman"/>
            <w:sz w:val="28"/>
            <w:szCs w:val="28"/>
          </w:rPr>
          <w:t>amihno@ukr.net</w:t>
        </w:r>
      </w:hyperlink>
    </w:p>
    <w:p w14:paraId="1ADFE17A" w14:textId="77777777" w:rsidR="009C7D31" w:rsidRPr="008C2D47" w:rsidRDefault="009C7D31" w:rsidP="009C7D31">
      <w:pPr>
        <w:spacing w:after="0" w:line="240" w:lineRule="auto"/>
        <w:rPr>
          <w:rFonts w:ascii="Times New Roman" w:hAnsi="Times New Roman" w:cs="Times New Roman"/>
          <w:sz w:val="16"/>
          <w:szCs w:val="16"/>
        </w:rPr>
      </w:pPr>
    </w:p>
    <w:p w14:paraId="19D9C8D5" w14:textId="77777777" w:rsidR="009C7D31" w:rsidRDefault="009C7D31" w:rsidP="009C7D31">
      <w:pPr>
        <w:spacing w:after="0" w:line="240" w:lineRule="auto"/>
        <w:jc w:val="center"/>
        <w:rPr>
          <w:rFonts w:ascii="Times New Roman" w:hAnsi="Times New Roman" w:cs="Times New Roman"/>
          <w:b/>
          <w:bCs/>
          <w:sz w:val="28"/>
          <w:szCs w:val="28"/>
        </w:rPr>
      </w:pPr>
      <w:proofErr w:type="spellStart"/>
      <w:r w:rsidRPr="009C7D31">
        <w:rPr>
          <w:rFonts w:ascii="Times New Roman" w:hAnsi="Times New Roman" w:cs="Times New Roman"/>
          <w:b/>
          <w:bCs/>
          <w:sz w:val="28"/>
          <w:szCs w:val="28"/>
        </w:rPr>
        <w:t>Personal</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and</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Institutional</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Dimensions</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of</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Preserving</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Ukrainian</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Identity</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in</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the</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Diaspora</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The</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Australian</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Experience</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of</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Educator</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Ivan</w:t>
      </w:r>
      <w:proofErr w:type="spellEnd"/>
      <w:r w:rsidRPr="009C7D31">
        <w:rPr>
          <w:rFonts w:ascii="Times New Roman" w:hAnsi="Times New Roman" w:cs="Times New Roman"/>
          <w:b/>
          <w:bCs/>
          <w:sz w:val="28"/>
          <w:szCs w:val="28"/>
        </w:rPr>
        <w:t xml:space="preserve"> </w:t>
      </w:r>
      <w:proofErr w:type="spellStart"/>
      <w:r w:rsidRPr="009C7D31">
        <w:rPr>
          <w:rFonts w:ascii="Times New Roman" w:hAnsi="Times New Roman" w:cs="Times New Roman"/>
          <w:b/>
          <w:bCs/>
          <w:sz w:val="28"/>
          <w:szCs w:val="28"/>
        </w:rPr>
        <w:t>Broznytskyi</w:t>
      </w:r>
      <w:proofErr w:type="spellEnd"/>
      <w:r w:rsidRPr="009C7D31">
        <w:rPr>
          <w:rFonts w:ascii="Times New Roman" w:hAnsi="Times New Roman" w:cs="Times New Roman"/>
          <w:b/>
          <w:bCs/>
          <w:sz w:val="28"/>
          <w:szCs w:val="28"/>
        </w:rPr>
        <w:t xml:space="preserve"> (1909–1991)</w:t>
      </w:r>
    </w:p>
    <w:p w14:paraId="5D27EEC3" w14:textId="77777777" w:rsidR="008C2D47" w:rsidRDefault="009C7D31" w:rsidP="008C2D47">
      <w:pPr>
        <w:spacing w:after="0" w:line="240" w:lineRule="auto"/>
        <w:jc w:val="both"/>
        <w:rPr>
          <w:rFonts w:ascii="Times New Roman" w:hAnsi="Times New Roman" w:cs="Times New Roman"/>
          <w:sz w:val="28"/>
          <w:szCs w:val="28"/>
        </w:rPr>
      </w:pPr>
      <w:r w:rsidRPr="009C7D31">
        <w:rPr>
          <w:rFonts w:ascii="Times New Roman" w:hAnsi="Times New Roman" w:cs="Times New Roman"/>
          <w:sz w:val="28"/>
          <w:szCs w:val="28"/>
        </w:rPr>
        <w:br/>
      </w:r>
      <w:proofErr w:type="spellStart"/>
      <w:r w:rsidRPr="009C7D31">
        <w:rPr>
          <w:rFonts w:ascii="Times New Roman" w:hAnsi="Times New Roman" w:cs="Times New Roman"/>
          <w:sz w:val="28"/>
          <w:szCs w:val="28"/>
        </w:rPr>
        <w:t>The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article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examines</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the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personal</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and</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institutional</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dimensions</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of</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preserving</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Ukrainian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identity</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in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the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diaspora</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through</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the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case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of</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the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educator</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Ivan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Broznytskyi</w:t>
      </w:r>
      <w:proofErr w:type="spellEnd"/>
      <w:r w:rsidRPr="009C7D31">
        <w:rPr>
          <w:rFonts w:ascii="Times New Roman" w:hAnsi="Times New Roman" w:cs="Times New Roman"/>
          <w:sz w:val="28"/>
          <w:szCs w:val="28"/>
        </w:rPr>
        <w:t xml:space="preserve"> (1909–1991), </w:t>
      </w:r>
      <w:proofErr w:type="spellStart"/>
      <w:r w:rsidRPr="009C7D31">
        <w:rPr>
          <w:rFonts w:ascii="Times New Roman" w:hAnsi="Times New Roman" w:cs="Times New Roman"/>
          <w:sz w:val="28"/>
          <w:szCs w:val="28"/>
        </w:rPr>
        <w:t>drawing</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on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newly</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discovered</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archival</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documents</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and</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his</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epistolary</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heritage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It</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highlights</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his</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contribution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to</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the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development</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of</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Ukrainian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schooling</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in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Australia</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and</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substantiates</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the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significance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of</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biographical</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research</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on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diaspora</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figures</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for</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contemporary</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Ukrainian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pedagogical</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biography</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in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the</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context</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of</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war</w:t>
      </w:r>
      <w:proofErr w:type="spellEnd"/>
      <w:r w:rsidRPr="009C7D31">
        <w:rPr>
          <w:rFonts w:ascii="Times New Roman" w:hAnsi="Times New Roman" w:cs="Times New Roman"/>
          <w:sz w:val="28"/>
          <w:szCs w:val="28"/>
        </w:rPr>
        <w:t>.</w:t>
      </w:r>
    </w:p>
    <w:p w14:paraId="6A45C5A5" w14:textId="271148F0" w:rsidR="009C7D31" w:rsidRPr="005173A7" w:rsidRDefault="009C7D31" w:rsidP="008C2D47">
      <w:pPr>
        <w:spacing w:after="0" w:line="240" w:lineRule="auto"/>
        <w:jc w:val="both"/>
        <w:rPr>
          <w:rFonts w:ascii="Times New Roman" w:hAnsi="Times New Roman" w:cs="Times New Roman"/>
          <w:sz w:val="28"/>
          <w:szCs w:val="28"/>
        </w:rPr>
      </w:pPr>
      <w:proofErr w:type="spellStart"/>
      <w:r w:rsidRPr="009C7D31">
        <w:rPr>
          <w:rFonts w:ascii="Times New Roman" w:hAnsi="Times New Roman" w:cs="Times New Roman"/>
          <w:i/>
          <w:iCs/>
          <w:sz w:val="28"/>
          <w:szCs w:val="28"/>
        </w:rPr>
        <w:t>Keywords</w:t>
      </w:r>
      <w:proofErr w:type="spellEnd"/>
      <w:r w:rsidRPr="009C7D31">
        <w:rPr>
          <w:rFonts w:ascii="Times New Roman" w:hAnsi="Times New Roman" w:cs="Times New Roman"/>
          <w:i/>
          <w:iCs/>
          <w:sz w:val="28"/>
          <w:szCs w:val="28"/>
        </w:rPr>
        <w:t>:</w:t>
      </w:r>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Ivan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Broznytskyi</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Ukrainian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diaspora</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pedagogical</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biography</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Ukrainian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identity</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history</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of</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education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Ukrainian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schooling</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in</w:t>
      </w:r>
      <w:proofErr w:type="spellEnd"/>
      <w:r w:rsidRPr="009C7D31">
        <w:rPr>
          <w:rFonts w:ascii="Times New Roman" w:hAnsi="Times New Roman" w:cs="Times New Roman"/>
          <w:sz w:val="28"/>
          <w:szCs w:val="28"/>
        </w:rPr>
        <w:t xml:space="preserve"> </w:t>
      </w:r>
      <w:proofErr w:type="spellStart"/>
      <w:r w:rsidRPr="009C7D31">
        <w:rPr>
          <w:rFonts w:ascii="Times New Roman" w:hAnsi="Times New Roman" w:cs="Times New Roman"/>
          <w:sz w:val="28"/>
          <w:szCs w:val="28"/>
        </w:rPr>
        <w:t>Australia</w:t>
      </w:r>
      <w:proofErr w:type="spellEnd"/>
      <w:r w:rsidRPr="009C7D31">
        <w:rPr>
          <w:rFonts w:ascii="Times New Roman" w:hAnsi="Times New Roman" w:cs="Times New Roman"/>
          <w:sz w:val="28"/>
          <w:szCs w:val="28"/>
        </w:rPr>
        <w:t>.</w:t>
      </w:r>
    </w:p>
    <w:sectPr w:rsidR="009C7D31" w:rsidRPr="005173A7" w:rsidSect="005173A7">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1A11E4"/>
    <w:multiLevelType w:val="multilevel"/>
    <w:tmpl w:val="35EAA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977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B0E57"/>
    <w:rsid w:val="000F6572"/>
    <w:rsid w:val="00151005"/>
    <w:rsid w:val="001B2D73"/>
    <w:rsid w:val="001F77FD"/>
    <w:rsid w:val="00216A0B"/>
    <w:rsid w:val="00291C7C"/>
    <w:rsid w:val="002A33F5"/>
    <w:rsid w:val="002D47A0"/>
    <w:rsid w:val="003B0E57"/>
    <w:rsid w:val="004566BE"/>
    <w:rsid w:val="00491810"/>
    <w:rsid w:val="004E4528"/>
    <w:rsid w:val="005173A7"/>
    <w:rsid w:val="005B3E4B"/>
    <w:rsid w:val="00690816"/>
    <w:rsid w:val="00694F00"/>
    <w:rsid w:val="00784218"/>
    <w:rsid w:val="00821D4F"/>
    <w:rsid w:val="00836F2C"/>
    <w:rsid w:val="008C2D47"/>
    <w:rsid w:val="00940AA8"/>
    <w:rsid w:val="009A0C7C"/>
    <w:rsid w:val="009C7D31"/>
    <w:rsid w:val="009F071C"/>
    <w:rsid w:val="009F11B9"/>
    <w:rsid w:val="00AF4370"/>
    <w:rsid w:val="00B659FE"/>
    <w:rsid w:val="00B9282F"/>
    <w:rsid w:val="00C219B4"/>
    <w:rsid w:val="00C70472"/>
    <w:rsid w:val="00CE68CC"/>
    <w:rsid w:val="00CF7AEE"/>
    <w:rsid w:val="00D32162"/>
    <w:rsid w:val="00D3790E"/>
    <w:rsid w:val="00D52793"/>
    <w:rsid w:val="00F51346"/>
    <w:rsid w:val="00F953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0753A"/>
  <w15:docId w15:val="{4EBF6F31-0913-4E7A-842D-46B742AE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1810"/>
  </w:style>
  <w:style w:type="paragraph" w:styleId="1">
    <w:name w:val="heading 1"/>
    <w:basedOn w:val="a"/>
    <w:next w:val="a"/>
    <w:link w:val="10"/>
    <w:uiPriority w:val="9"/>
    <w:qFormat/>
    <w:rsid w:val="003B0E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B0E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B0E5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B0E5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B0E5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B0E5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B0E5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0E5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B0E5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0E5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B0E5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B0E5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B0E5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B0E5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B0E5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B0E57"/>
    <w:rPr>
      <w:rFonts w:eastAsiaTheme="majorEastAsia" w:cstheme="majorBidi"/>
      <w:color w:val="595959" w:themeColor="text1" w:themeTint="A6"/>
    </w:rPr>
  </w:style>
  <w:style w:type="character" w:customStyle="1" w:styleId="80">
    <w:name w:val="Заголовок 8 Знак"/>
    <w:basedOn w:val="a0"/>
    <w:link w:val="8"/>
    <w:uiPriority w:val="9"/>
    <w:semiHidden/>
    <w:rsid w:val="003B0E5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B0E57"/>
    <w:rPr>
      <w:rFonts w:eastAsiaTheme="majorEastAsia" w:cstheme="majorBidi"/>
      <w:color w:val="272727" w:themeColor="text1" w:themeTint="D8"/>
    </w:rPr>
  </w:style>
  <w:style w:type="paragraph" w:styleId="a3">
    <w:name w:val="Title"/>
    <w:basedOn w:val="a"/>
    <w:next w:val="a"/>
    <w:link w:val="a4"/>
    <w:uiPriority w:val="10"/>
    <w:qFormat/>
    <w:rsid w:val="003B0E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B0E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0E5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B0E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B0E57"/>
    <w:pPr>
      <w:spacing w:before="160"/>
      <w:jc w:val="center"/>
    </w:pPr>
    <w:rPr>
      <w:i/>
      <w:iCs/>
      <w:color w:val="404040" w:themeColor="text1" w:themeTint="BF"/>
    </w:rPr>
  </w:style>
  <w:style w:type="character" w:customStyle="1" w:styleId="a8">
    <w:name w:val="Цитата Знак"/>
    <w:basedOn w:val="a0"/>
    <w:link w:val="a7"/>
    <w:uiPriority w:val="29"/>
    <w:rsid w:val="003B0E57"/>
    <w:rPr>
      <w:i/>
      <w:iCs/>
      <w:color w:val="404040" w:themeColor="text1" w:themeTint="BF"/>
    </w:rPr>
  </w:style>
  <w:style w:type="paragraph" w:styleId="a9">
    <w:name w:val="List Paragraph"/>
    <w:basedOn w:val="a"/>
    <w:uiPriority w:val="34"/>
    <w:qFormat/>
    <w:rsid w:val="003B0E57"/>
    <w:pPr>
      <w:ind w:left="720"/>
      <w:contextualSpacing/>
    </w:pPr>
  </w:style>
  <w:style w:type="character" w:styleId="aa">
    <w:name w:val="Intense Emphasis"/>
    <w:basedOn w:val="a0"/>
    <w:uiPriority w:val="21"/>
    <w:qFormat/>
    <w:rsid w:val="003B0E57"/>
    <w:rPr>
      <w:i/>
      <w:iCs/>
      <w:color w:val="2F5496" w:themeColor="accent1" w:themeShade="BF"/>
    </w:rPr>
  </w:style>
  <w:style w:type="paragraph" w:styleId="ab">
    <w:name w:val="Intense Quote"/>
    <w:basedOn w:val="a"/>
    <w:next w:val="a"/>
    <w:link w:val="ac"/>
    <w:uiPriority w:val="30"/>
    <w:qFormat/>
    <w:rsid w:val="003B0E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3B0E57"/>
    <w:rPr>
      <w:i/>
      <w:iCs/>
      <w:color w:val="2F5496" w:themeColor="accent1" w:themeShade="BF"/>
    </w:rPr>
  </w:style>
  <w:style w:type="character" w:styleId="ad">
    <w:name w:val="Intense Reference"/>
    <w:basedOn w:val="a0"/>
    <w:uiPriority w:val="32"/>
    <w:qFormat/>
    <w:rsid w:val="003B0E57"/>
    <w:rPr>
      <w:b/>
      <w:bCs/>
      <w:smallCaps/>
      <w:color w:val="2F5496" w:themeColor="accent1" w:themeShade="BF"/>
      <w:spacing w:val="5"/>
    </w:rPr>
  </w:style>
  <w:style w:type="character" w:styleId="ae">
    <w:name w:val="Hyperlink"/>
    <w:uiPriority w:val="99"/>
    <w:unhideWhenUsed/>
    <w:rsid w:val="005173A7"/>
    <w:rPr>
      <w:color w:val="0563C1"/>
      <w:u w:val="single"/>
    </w:rPr>
  </w:style>
  <w:style w:type="character" w:customStyle="1" w:styleId="11">
    <w:name w:val="Незакрита згадка1"/>
    <w:basedOn w:val="a0"/>
    <w:uiPriority w:val="99"/>
    <w:semiHidden/>
    <w:unhideWhenUsed/>
    <w:rsid w:val="009C7D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ihno@ukr.net" TargetMode="External"/><Relationship Id="rId5" Type="http://schemas.openxmlformats.org/officeDocument/2006/relationships/hyperlink" Target="mailto:amihno@ukr.ne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5</Pages>
  <Words>6826</Words>
  <Characters>3892</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Oleksandr Mikhno</dc:creator>
  <cp:keywords/>
  <dc:description/>
  <cp:lastModifiedBy>Oleksandr Mikhno</cp:lastModifiedBy>
  <cp:revision>11</cp:revision>
  <dcterms:created xsi:type="dcterms:W3CDTF">2026-05-31T12:46:00Z</dcterms:created>
  <dcterms:modified xsi:type="dcterms:W3CDTF">2026-07-20T16:13:00Z</dcterms:modified>
</cp:coreProperties>
</file>