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F4FE9" w14:textId="77777777" w:rsidR="005D6063" w:rsidRDefault="005D6063" w:rsidP="005D6063">
      <w:pPr>
        <w:pStyle w:val="a4"/>
        <w:jc w:val="left"/>
        <w:rPr>
          <w:sz w:val="24"/>
          <w:szCs w:val="24"/>
          <w:lang w:val="uk-UA"/>
        </w:rPr>
      </w:pPr>
      <w:r>
        <w:rPr>
          <w:b/>
          <w:bCs/>
          <w:sz w:val="24"/>
          <w:szCs w:val="24"/>
          <w:lang w:val="uk-UA"/>
        </w:rPr>
        <w:t>Юлія ВЕРНІК</w:t>
      </w:r>
      <w:r>
        <w:rPr>
          <w:sz w:val="24"/>
          <w:szCs w:val="24"/>
          <w:lang w:val="uk-UA"/>
        </w:rPr>
        <w:t>,</w:t>
      </w:r>
    </w:p>
    <w:p w14:paraId="035947AF" w14:textId="77777777" w:rsidR="005D6063" w:rsidRDefault="005D6063" w:rsidP="005D6063">
      <w:pPr>
        <w:pStyle w:val="a4"/>
        <w:jc w:val="left"/>
        <w:rPr>
          <w:sz w:val="24"/>
          <w:szCs w:val="24"/>
          <w:lang w:val="ru-RU"/>
        </w:rPr>
      </w:pPr>
      <w:r>
        <w:rPr>
          <w:sz w:val="24"/>
          <w:szCs w:val="24"/>
        </w:rPr>
        <w:t>https</w:t>
      </w:r>
      <w:r>
        <w:rPr>
          <w:sz w:val="24"/>
          <w:szCs w:val="24"/>
          <w:lang w:val="ru-RU"/>
        </w:rPr>
        <w:t>://</w:t>
      </w:r>
      <w:proofErr w:type="spellStart"/>
      <w:r>
        <w:rPr>
          <w:sz w:val="24"/>
          <w:szCs w:val="24"/>
        </w:rPr>
        <w:t>orcid</w:t>
      </w:r>
      <w:proofErr w:type="spellEnd"/>
      <w:r>
        <w:rPr>
          <w:sz w:val="24"/>
          <w:szCs w:val="24"/>
          <w:lang w:val="ru-RU"/>
        </w:rPr>
        <w:t>.</w:t>
      </w:r>
      <w:r>
        <w:rPr>
          <w:sz w:val="24"/>
          <w:szCs w:val="24"/>
        </w:rPr>
        <w:t>org</w:t>
      </w:r>
      <w:r>
        <w:rPr>
          <w:sz w:val="24"/>
          <w:szCs w:val="24"/>
          <w:lang w:val="ru-RU"/>
        </w:rPr>
        <w:t>/0000-0002-0783-5372</w:t>
      </w:r>
    </w:p>
    <w:p w14:paraId="131FB43C" w14:textId="77777777" w:rsidR="005D6063" w:rsidRDefault="005D6063" w:rsidP="005D6063">
      <w:pPr>
        <w:pStyle w:val="a4"/>
        <w:jc w:val="left"/>
        <w:rPr>
          <w:sz w:val="24"/>
          <w:szCs w:val="24"/>
          <w:lang w:val="uk-UA"/>
        </w:rPr>
      </w:pPr>
      <w:r>
        <w:rPr>
          <w:sz w:val="24"/>
          <w:szCs w:val="24"/>
          <w:lang w:val="uk-UA"/>
        </w:rPr>
        <w:t xml:space="preserve">наукова співробітниця </w:t>
      </w:r>
    </w:p>
    <w:p w14:paraId="425219FC" w14:textId="77777777" w:rsidR="005D6063" w:rsidRDefault="005D6063" w:rsidP="005D6063">
      <w:pPr>
        <w:pStyle w:val="a4"/>
        <w:jc w:val="left"/>
        <w:rPr>
          <w:sz w:val="24"/>
          <w:szCs w:val="24"/>
          <w:lang w:val="uk-UA"/>
        </w:rPr>
      </w:pPr>
      <w:r>
        <w:rPr>
          <w:sz w:val="24"/>
          <w:szCs w:val="24"/>
          <w:lang w:val="uk-UA"/>
        </w:rPr>
        <w:t xml:space="preserve">відділу формування </w:t>
      </w:r>
      <w:proofErr w:type="spellStart"/>
      <w:r>
        <w:rPr>
          <w:sz w:val="24"/>
          <w:szCs w:val="24"/>
          <w:lang w:val="uk-UA"/>
        </w:rPr>
        <w:t>біобібліографічних</w:t>
      </w:r>
      <w:proofErr w:type="spellEnd"/>
      <w:r>
        <w:rPr>
          <w:sz w:val="24"/>
          <w:szCs w:val="24"/>
          <w:lang w:val="uk-UA"/>
        </w:rPr>
        <w:t xml:space="preserve"> </w:t>
      </w:r>
    </w:p>
    <w:p w14:paraId="62BBABFA" w14:textId="77777777" w:rsidR="005D6063" w:rsidRDefault="005D6063" w:rsidP="005D6063">
      <w:pPr>
        <w:pStyle w:val="a4"/>
        <w:jc w:val="left"/>
        <w:rPr>
          <w:sz w:val="24"/>
          <w:szCs w:val="24"/>
          <w:lang w:val="uk-UA"/>
        </w:rPr>
      </w:pPr>
      <w:r>
        <w:rPr>
          <w:sz w:val="24"/>
          <w:szCs w:val="24"/>
          <w:lang w:val="uk-UA"/>
        </w:rPr>
        <w:t>інформаційних ресурсів</w:t>
      </w:r>
    </w:p>
    <w:p w14:paraId="54C18CA8" w14:textId="77777777" w:rsidR="005D6063" w:rsidRDefault="005D6063" w:rsidP="005D6063">
      <w:pPr>
        <w:pStyle w:val="a4"/>
        <w:jc w:val="left"/>
        <w:rPr>
          <w:sz w:val="24"/>
          <w:szCs w:val="24"/>
          <w:lang w:val="uk-UA"/>
        </w:rPr>
      </w:pPr>
      <w:r>
        <w:rPr>
          <w:sz w:val="24"/>
          <w:szCs w:val="24"/>
          <w:lang w:val="uk-UA"/>
        </w:rPr>
        <w:t>Інституту біографічних досліджень</w:t>
      </w:r>
    </w:p>
    <w:p w14:paraId="203DE605" w14:textId="77777777" w:rsidR="005D6063" w:rsidRDefault="005D6063" w:rsidP="005D6063">
      <w:pPr>
        <w:pStyle w:val="a4"/>
        <w:jc w:val="left"/>
        <w:rPr>
          <w:sz w:val="24"/>
          <w:szCs w:val="24"/>
          <w:lang w:val="uk-UA"/>
        </w:rPr>
      </w:pPr>
      <w:r>
        <w:rPr>
          <w:sz w:val="24"/>
          <w:szCs w:val="24"/>
          <w:lang w:val="uk-UA"/>
        </w:rPr>
        <w:t xml:space="preserve">Національної бібліотеки України </w:t>
      </w:r>
    </w:p>
    <w:p w14:paraId="01AE1142" w14:textId="77777777" w:rsidR="005D6063" w:rsidRDefault="005D6063" w:rsidP="005D6063">
      <w:pPr>
        <w:pStyle w:val="a4"/>
        <w:jc w:val="left"/>
        <w:rPr>
          <w:sz w:val="24"/>
          <w:szCs w:val="24"/>
          <w:lang w:val="uk-UA"/>
        </w:rPr>
      </w:pPr>
      <w:r>
        <w:rPr>
          <w:sz w:val="24"/>
          <w:szCs w:val="24"/>
          <w:lang w:val="uk-UA"/>
        </w:rPr>
        <w:t xml:space="preserve">імені В. І. Вернадського (м. Київ, Україна) </w:t>
      </w:r>
    </w:p>
    <w:p w14:paraId="0DD8B060" w14:textId="77777777" w:rsidR="005D6063" w:rsidRDefault="005D6063" w:rsidP="005D6063">
      <w:pPr>
        <w:pStyle w:val="a4"/>
        <w:jc w:val="left"/>
        <w:rPr>
          <w:sz w:val="24"/>
          <w:szCs w:val="24"/>
          <w:lang w:val="uk-UA"/>
        </w:rPr>
      </w:pPr>
      <w:proofErr w:type="spellStart"/>
      <w:r>
        <w:rPr>
          <w:sz w:val="24"/>
          <w:szCs w:val="24"/>
          <w:lang w:val="uk-UA"/>
        </w:rPr>
        <w:t>просп</w:t>
      </w:r>
      <w:proofErr w:type="spellEnd"/>
      <w:r>
        <w:rPr>
          <w:sz w:val="24"/>
          <w:szCs w:val="24"/>
          <w:lang w:val="uk-UA"/>
        </w:rPr>
        <w:t xml:space="preserve">. Голосіївський, 3, Київ, 03039, Україна </w:t>
      </w:r>
    </w:p>
    <w:p w14:paraId="4CF30A79" w14:textId="77777777" w:rsidR="005D6063" w:rsidRPr="005D6063" w:rsidRDefault="005D6063" w:rsidP="005D6063">
      <w:pPr>
        <w:pStyle w:val="a4"/>
        <w:jc w:val="left"/>
        <w:rPr>
          <w:rStyle w:val="a3"/>
          <w:rFonts w:eastAsiaTheme="majorEastAsia"/>
          <w:sz w:val="24"/>
          <w:szCs w:val="24"/>
          <w:lang w:val="uk-UA"/>
        </w:rPr>
      </w:pPr>
      <w:r>
        <w:rPr>
          <w:sz w:val="24"/>
          <w:szCs w:val="24"/>
        </w:rPr>
        <w:t>e</w:t>
      </w:r>
      <w:r>
        <w:rPr>
          <w:sz w:val="24"/>
          <w:szCs w:val="24"/>
          <w:lang w:val="uk-UA"/>
        </w:rPr>
        <w:t>-</w:t>
      </w:r>
      <w:r>
        <w:rPr>
          <w:sz w:val="24"/>
          <w:szCs w:val="24"/>
        </w:rPr>
        <w:t>mail</w:t>
      </w:r>
      <w:r>
        <w:rPr>
          <w:sz w:val="24"/>
          <w:szCs w:val="24"/>
          <w:lang w:val="uk-UA"/>
        </w:rPr>
        <w:t xml:space="preserve">: </w:t>
      </w:r>
      <w:hyperlink r:id="rId4" w:history="1">
        <w:r w:rsidRPr="00F75DFD">
          <w:rPr>
            <w:rStyle w:val="a3"/>
            <w:rFonts w:eastAsiaTheme="majorEastAsia"/>
            <w:sz w:val="24"/>
            <w:szCs w:val="24"/>
          </w:rPr>
          <w:t>juliiavernik</w:t>
        </w:r>
        <w:r w:rsidRPr="00F75DFD">
          <w:rPr>
            <w:rStyle w:val="a3"/>
            <w:rFonts w:eastAsiaTheme="majorEastAsia"/>
            <w:sz w:val="24"/>
            <w:szCs w:val="24"/>
            <w:lang w:val="uk-UA"/>
          </w:rPr>
          <w:t>@</w:t>
        </w:r>
        <w:r w:rsidRPr="00F75DFD">
          <w:rPr>
            <w:rStyle w:val="a3"/>
            <w:rFonts w:eastAsiaTheme="majorEastAsia"/>
            <w:sz w:val="24"/>
            <w:szCs w:val="24"/>
          </w:rPr>
          <w:t>gmail</w:t>
        </w:r>
        <w:r w:rsidRPr="00F75DFD">
          <w:rPr>
            <w:rStyle w:val="a3"/>
            <w:rFonts w:eastAsiaTheme="majorEastAsia"/>
            <w:sz w:val="24"/>
            <w:szCs w:val="24"/>
            <w:lang w:val="uk-UA"/>
          </w:rPr>
          <w:t>.</w:t>
        </w:r>
        <w:r w:rsidRPr="00F75DFD">
          <w:rPr>
            <w:rStyle w:val="a3"/>
            <w:rFonts w:eastAsiaTheme="majorEastAsia"/>
            <w:sz w:val="24"/>
            <w:szCs w:val="24"/>
          </w:rPr>
          <w:t>com</w:t>
        </w:r>
      </w:hyperlink>
    </w:p>
    <w:p w14:paraId="377C1740" w14:textId="77777777" w:rsidR="001B60A3" w:rsidRDefault="001B60A3" w:rsidP="001B60A3">
      <w:pPr>
        <w:pStyle w:val="a4"/>
        <w:jc w:val="left"/>
        <w:rPr>
          <w:b/>
          <w:bCs/>
          <w:sz w:val="24"/>
          <w:szCs w:val="24"/>
          <w:lang w:val="uk-UA"/>
        </w:rPr>
      </w:pPr>
    </w:p>
    <w:p w14:paraId="3D568E2F" w14:textId="0EB100E5" w:rsidR="001B60A3" w:rsidRPr="001B60A3" w:rsidRDefault="001B60A3" w:rsidP="001B60A3">
      <w:pPr>
        <w:pStyle w:val="a4"/>
        <w:jc w:val="left"/>
        <w:rPr>
          <w:b/>
          <w:sz w:val="24"/>
          <w:szCs w:val="24"/>
          <w:lang w:val="uk-UA"/>
        </w:rPr>
      </w:pPr>
      <w:r w:rsidRPr="001B60A3">
        <w:rPr>
          <w:b/>
          <w:sz w:val="24"/>
          <w:szCs w:val="24"/>
          <w:lang w:val="uk-UA"/>
        </w:rPr>
        <w:t>Тетяна</w:t>
      </w:r>
      <w:r>
        <w:rPr>
          <w:b/>
          <w:sz w:val="24"/>
          <w:szCs w:val="24"/>
          <w:lang w:val="uk-UA"/>
        </w:rPr>
        <w:t xml:space="preserve"> </w:t>
      </w:r>
      <w:r w:rsidRPr="001B60A3">
        <w:rPr>
          <w:b/>
          <w:sz w:val="24"/>
          <w:szCs w:val="24"/>
          <w:lang w:val="uk-UA"/>
        </w:rPr>
        <w:t>К</w:t>
      </w:r>
      <w:r>
        <w:rPr>
          <w:b/>
          <w:sz w:val="24"/>
          <w:szCs w:val="24"/>
          <w:lang w:val="uk-UA"/>
        </w:rPr>
        <w:t>ОМАРЯНСЬКА,</w:t>
      </w:r>
      <w:r w:rsidRPr="001B60A3">
        <w:rPr>
          <w:b/>
          <w:sz w:val="24"/>
          <w:szCs w:val="24"/>
          <w:lang w:val="uk-UA"/>
        </w:rPr>
        <w:t xml:space="preserve"> </w:t>
      </w:r>
    </w:p>
    <w:p w14:paraId="3C996E53" w14:textId="3ED3B6B4" w:rsidR="001B60A3" w:rsidRPr="001B60A3" w:rsidRDefault="001B60A3" w:rsidP="001B60A3">
      <w:pPr>
        <w:pStyle w:val="a4"/>
        <w:jc w:val="left"/>
        <w:rPr>
          <w:sz w:val="24"/>
          <w:szCs w:val="24"/>
          <w:lang w:val="uk-UA"/>
        </w:rPr>
      </w:pPr>
      <w:r w:rsidRPr="001B60A3">
        <w:rPr>
          <w:sz w:val="24"/>
          <w:szCs w:val="24"/>
          <w:lang w:val="uk-UA"/>
        </w:rPr>
        <w:t>https:</w:t>
      </w:r>
      <w:r w:rsidR="00126A47">
        <w:rPr>
          <w:sz w:val="24"/>
          <w:szCs w:val="24"/>
          <w:lang w:val="uk-UA"/>
        </w:rPr>
        <w:t>//orcid.org/0000-0003-4967-8392</w:t>
      </w:r>
    </w:p>
    <w:p w14:paraId="652A4A68" w14:textId="09FCD01C" w:rsidR="001B60A3" w:rsidRPr="001B60A3" w:rsidRDefault="001B60A3" w:rsidP="001B60A3">
      <w:pPr>
        <w:pStyle w:val="a4"/>
        <w:jc w:val="left"/>
        <w:rPr>
          <w:sz w:val="24"/>
          <w:szCs w:val="24"/>
          <w:lang w:val="uk-UA"/>
        </w:rPr>
      </w:pPr>
      <w:r w:rsidRPr="001B60A3">
        <w:rPr>
          <w:sz w:val="24"/>
          <w:szCs w:val="24"/>
          <w:lang w:val="uk-UA"/>
        </w:rPr>
        <w:t>молодша наукова співробітниця</w:t>
      </w:r>
    </w:p>
    <w:p w14:paraId="6BF80019" w14:textId="77777777" w:rsidR="005D6063" w:rsidRDefault="005D6063" w:rsidP="005D6063">
      <w:pPr>
        <w:pStyle w:val="a4"/>
        <w:jc w:val="left"/>
        <w:rPr>
          <w:sz w:val="24"/>
          <w:szCs w:val="24"/>
          <w:lang w:val="uk-UA"/>
        </w:rPr>
      </w:pPr>
      <w:r>
        <w:rPr>
          <w:sz w:val="24"/>
          <w:szCs w:val="24"/>
          <w:lang w:val="uk-UA"/>
        </w:rPr>
        <w:t xml:space="preserve">відділу формування </w:t>
      </w:r>
      <w:proofErr w:type="spellStart"/>
      <w:r>
        <w:rPr>
          <w:sz w:val="24"/>
          <w:szCs w:val="24"/>
          <w:lang w:val="uk-UA"/>
        </w:rPr>
        <w:t>біобібліографічних</w:t>
      </w:r>
      <w:proofErr w:type="spellEnd"/>
      <w:r>
        <w:rPr>
          <w:sz w:val="24"/>
          <w:szCs w:val="24"/>
          <w:lang w:val="uk-UA"/>
        </w:rPr>
        <w:t xml:space="preserve"> </w:t>
      </w:r>
    </w:p>
    <w:p w14:paraId="2428BAA4" w14:textId="77777777" w:rsidR="005D6063" w:rsidRDefault="005D6063" w:rsidP="005D6063">
      <w:pPr>
        <w:pStyle w:val="a4"/>
        <w:jc w:val="left"/>
        <w:rPr>
          <w:sz w:val="24"/>
          <w:szCs w:val="24"/>
          <w:lang w:val="uk-UA"/>
        </w:rPr>
      </w:pPr>
      <w:r>
        <w:rPr>
          <w:sz w:val="24"/>
          <w:szCs w:val="24"/>
          <w:lang w:val="uk-UA"/>
        </w:rPr>
        <w:t>інформаційних ресурсів</w:t>
      </w:r>
    </w:p>
    <w:p w14:paraId="498CED49" w14:textId="77777777" w:rsidR="005D6063" w:rsidRDefault="005D6063" w:rsidP="005D6063">
      <w:pPr>
        <w:pStyle w:val="a4"/>
        <w:jc w:val="left"/>
        <w:rPr>
          <w:sz w:val="24"/>
          <w:szCs w:val="24"/>
          <w:lang w:val="uk-UA"/>
        </w:rPr>
      </w:pPr>
      <w:r>
        <w:rPr>
          <w:sz w:val="24"/>
          <w:szCs w:val="24"/>
          <w:lang w:val="uk-UA"/>
        </w:rPr>
        <w:t>Інституту біографічних досліджень</w:t>
      </w:r>
    </w:p>
    <w:p w14:paraId="3E77DCD7" w14:textId="77777777" w:rsidR="005D6063" w:rsidRDefault="005D6063" w:rsidP="005D6063">
      <w:pPr>
        <w:pStyle w:val="a4"/>
        <w:jc w:val="left"/>
        <w:rPr>
          <w:sz w:val="24"/>
          <w:szCs w:val="24"/>
          <w:lang w:val="uk-UA"/>
        </w:rPr>
      </w:pPr>
      <w:r>
        <w:rPr>
          <w:sz w:val="24"/>
          <w:szCs w:val="24"/>
          <w:lang w:val="uk-UA"/>
        </w:rPr>
        <w:t xml:space="preserve">Національної бібліотеки України </w:t>
      </w:r>
    </w:p>
    <w:p w14:paraId="175FFD59" w14:textId="77777777" w:rsidR="005D6063" w:rsidRDefault="005D6063" w:rsidP="005D6063">
      <w:pPr>
        <w:pStyle w:val="a4"/>
        <w:jc w:val="left"/>
        <w:rPr>
          <w:sz w:val="24"/>
          <w:szCs w:val="24"/>
          <w:lang w:val="uk-UA"/>
        </w:rPr>
      </w:pPr>
      <w:r>
        <w:rPr>
          <w:sz w:val="24"/>
          <w:szCs w:val="24"/>
          <w:lang w:val="uk-UA"/>
        </w:rPr>
        <w:t xml:space="preserve">імені В. І. Вернадського (м. Київ, Україна) </w:t>
      </w:r>
    </w:p>
    <w:p w14:paraId="5886FF9F" w14:textId="77777777" w:rsidR="005D6063" w:rsidRDefault="005D6063" w:rsidP="005D6063">
      <w:pPr>
        <w:pStyle w:val="a4"/>
        <w:jc w:val="left"/>
        <w:rPr>
          <w:sz w:val="24"/>
          <w:szCs w:val="24"/>
          <w:lang w:val="uk-UA"/>
        </w:rPr>
      </w:pPr>
      <w:proofErr w:type="spellStart"/>
      <w:r>
        <w:rPr>
          <w:sz w:val="24"/>
          <w:szCs w:val="24"/>
          <w:lang w:val="uk-UA"/>
        </w:rPr>
        <w:t>просп</w:t>
      </w:r>
      <w:proofErr w:type="spellEnd"/>
      <w:r>
        <w:rPr>
          <w:sz w:val="24"/>
          <w:szCs w:val="24"/>
          <w:lang w:val="uk-UA"/>
        </w:rPr>
        <w:t xml:space="preserve">. Голосіївський, 3, Київ, 03039, Україна </w:t>
      </w:r>
    </w:p>
    <w:p w14:paraId="2B73CC31" w14:textId="3B5D56E5" w:rsidR="001B60A3" w:rsidRPr="00704226" w:rsidRDefault="005D6063" w:rsidP="005D6063">
      <w:pPr>
        <w:pStyle w:val="a4"/>
        <w:jc w:val="left"/>
        <w:rPr>
          <w:rStyle w:val="a3"/>
          <w:rFonts w:eastAsiaTheme="majorEastAsia"/>
          <w:sz w:val="24"/>
          <w:szCs w:val="24"/>
          <w:lang w:val="uk-UA"/>
        </w:rPr>
      </w:pPr>
      <w:r>
        <w:rPr>
          <w:sz w:val="24"/>
          <w:szCs w:val="24"/>
        </w:rPr>
        <w:t>e</w:t>
      </w:r>
      <w:r>
        <w:rPr>
          <w:sz w:val="24"/>
          <w:szCs w:val="24"/>
          <w:lang w:val="uk-UA"/>
        </w:rPr>
        <w:t>-</w:t>
      </w:r>
      <w:r>
        <w:rPr>
          <w:sz w:val="24"/>
          <w:szCs w:val="24"/>
        </w:rPr>
        <w:t>mail</w:t>
      </w:r>
      <w:r>
        <w:rPr>
          <w:sz w:val="24"/>
          <w:szCs w:val="24"/>
          <w:lang w:val="uk-UA"/>
        </w:rPr>
        <w:t xml:space="preserve">: </w:t>
      </w:r>
      <w:hyperlink r:id="rId5" w:history="1">
        <w:r w:rsidR="001B60A3" w:rsidRPr="001B60A3">
          <w:rPr>
            <w:rStyle w:val="a3"/>
            <w:rFonts w:eastAsiaTheme="majorEastAsia"/>
            <w:sz w:val="24"/>
            <w:szCs w:val="24"/>
          </w:rPr>
          <w:t>tatvish</w:t>
        </w:r>
        <w:r w:rsidR="001B60A3" w:rsidRPr="00704226">
          <w:rPr>
            <w:rStyle w:val="a3"/>
            <w:rFonts w:eastAsiaTheme="majorEastAsia"/>
            <w:sz w:val="24"/>
            <w:szCs w:val="24"/>
            <w:lang w:val="uk-UA"/>
          </w:rPr>
          <w:t>01@</w:t>
        </w:r>
        <w:r w:rsidR="001B60A3" w:rsidRPr="001B60A3">
          <w:rPr>
            <w:rStyle w:val="a3"/>
            <w:rFonts w:eastAsiaTheme="majorEastAsia"/>
            <w:sz w:val="24"/>
            <w:szCs w:val="24"/>
          </w:rPr>
          <w:t>gmail</w:t>
        </w:r>
        <w:r w:rsidR="001B60A3" w:rsidRPr="00704226">
          <w:rPr>
            <w:rStyle w:val="a3"/>
            <w:rFonts w:eastAsiaTheme="majorEastAsia"/>
            <w:sz w:val="24"/>
            <w:szCs w:val="24"/>
            <w:lang w:val="uk-UA"/>
          </w:rPr>
          <w:t>.</w:t>
        </w:r>
        <w:r w:rsidR="001B60A3" w:rsidRPr="001B60A3">
          <w:rPr>
            <w:rStyle w:val="a3"/>
            <w:rFonts w:eastAsiaTheme="majorEastAsia"/>
            <w:sz w:val="24"/>
            <w:szCs w:val="24"/>
          </w:rPr>
          <w:t>com</w:t>
        </w:r>
      </w:hyperlink>
    </w:p>
    <w:p w14:paraId="0B922086" w14:textId="497715D9" w:rsidR="005D6063" w:rsidRDefault="005D6063" w:rsidP="005D6063">
      <w:pPr>
        <w:pStyle w:val="a4"/>
        <w:jc w:val="left"/>
        <w:rPr>
          <w:sz w:val="24"/>
          <w:szCs w:val="24"/>
          <w:lang w:val="uk-UA"/>
        </w:rPr>
      </w:pPr>
    </w:p>
    <w:p w14:paraId="0F2F1507" w14:textId="06DB6A88" w:rsidR="001B60A3" w:rsidRPr="00037E0F" w:rsidRDefault="001B60A3" w:rsidP="005D6063">
      <w:pPr>
        <w:pStyle w:val="a4"/>
        <w:jc w:val="left"/>
        <w:rPr>
          <w:sz w:val="24"/>
          <w:szCs w:val="24"/>
          <w:lang w:val="uk-UA"/>
        </w:rPr>
      </w:pPr>
    </w:p>
    <w:p w14:paraId="2E20919D" w14:textId="42D3A79F" w:rsidR="005D6063" w:rsidRPr="00603B2F" w:rsidRDefault="00603B2F" w:rsidP="00603B2F">
      <w:pPr>
        <w:ind w:firstLine="709"/>
        <w:jc w:val="center"/>
        <w:rPr>
          <w:b/>
          <w:bCs/>
          <w:sz w:val="28"/>
          <w:szCs w:val="28"/>
        </w:rPr>
      </w:pPr>
      <w:r w:rsidRPr="00603B2F">
        <w:rPr>
          <w:b/>
          <w:bCs/>
          <w:sz w:val="28"/>
          <w:szCs w:val="28"/>
        </w:rPr>
        <w:t>МЕМОРІАЛЬНІ ОНЛАЙН-ПЛАТФОРМИ ЗАГИБЛИХ ЗАХИСНИКІВ УКРАЇНИ У СОЦІОКОМУНІКАЦІЙНОМУ ВИМІРІ</w:t>
      </w:r>
    </w:p>
    <w:p w14:paraId="4DF3CB2D" w14:textId="77777777" w:rsidR="005D6063" w:rsidRDefault="005D6063" w:rsidP="005D6063">
      <w:pPr>
        <w:spacing w:line="360" w:lineRule="auto"/>
        <w:ind w:firstLine="709"/>
        <w:jc w:val="center"/>
        <w:rPr>
          <w:b/>
          <w:bCs/>
          <w:sz w:val="28"/>
          <w:szCs w:val="28"/>
        </w:rPr>
      </w:pPr>
    </w:p>
    <w:p w14:paraId="4A254992" w14:textId="327F051C" w:rsidR="005D6063" w:rsidRDefault="005D6063" w:rsidP="005D6063">
      <w:pPr>
        <w:ind w:firstLine="709"/>
        <w:jc w:val="both"/>
      </w:pPr>
      <w:r>
        <w:t xml:space="preserve">У статті досліджено онлайн-платформи пам’яті загиблих захисників України та запропоновано їх типологію за соціальною структурою суб’єкта-творця. На основі </w:t>
      </w:r>
      <w:proofErr w:type="spellStart"/>
      <w:r>
        <w:t>контентного</w:t>
      </w:r>
      <w:proofErr w:type="spellEnd"/>
      <w:r>
        <w:t>, порівняльного й типологічного аналізу виокремлено шість типів платформ: державні та муніципальні, освітні, військові, громадські й волонтерські, медійні та культурні, родинні й приватні. Визначено специфіку їх функцій, форматів подання інформації та рівня інтерактивності. Показано поліцентричний характер цифрового меморіального простору України.</w:t>
      </w:r>
    </w:p>
    <w:p w14:paraId="0D8D21CB" w14:textId="35CB0FAE" w:rsidR="005D6063" w:rsidRDefault="005D6063" w:rsidP="005D6063">
      <w:pPr>
        <w:ind w:firstLine="709"/>
        <w:jc w:val="both"/>
        <w:rPr>
          <w:i/>
          <w:iCs/>
        </w:rPr>
      </w:pPr>
      <w:r w:rsidRPr="005C4555">
        <w:t>Ключові слова</w:t>
      </w:r>
      <w:r w:rsidRPr="00787F75">
        <w:rPr>
          <w:i/>
          <w:iCs/>
        </w:rPr>
        <w:t>: онлайн-</w:t>
      </w:r>
      <w:r>
        <w:rPr>
          <w:i/>
          <w:iCs/>
        </w:rPr>
        <w:t>платформа</w:t>
      </w:r>
      <w:r w:rsidRPr="00787F75">
        <w:rPr>
          <w:i/>
          <w:iCs/>
        </w:rPr>
        <w:t>, загиблі захисники, типологія, соціальні медіа, російсько-українська війна.</w:t>
      </w:r>
    </w:p>
    <w:p w14:paraId="7A56158D" w14:textId="77777777" w:rsidR="005D6063" w:rsidRPr="00787F75" w:rsidRDefault="005D6063" w:rsidP="005D6063">
      <w:pPr>
        <w:ind w:firstLine="709"/>
        <w:jc w:val="both"/>
      </w:pPr>
    </w:p>
    <w:p w14:paraId="72837462" w14:textId="77777777" w:rsidR="005D6063" w:rsidRDefault="005D6063" w:rsidP="005D6063">
      <w:pPr>
        <w:spacing w:line="360" w:lineRule="auto"/>
        <w:ind w:firstLine="709"/>
        <w:jc w:val="both"/>
        <w:rPr>
          <w:sz w:val="28"/>
          <w:szCs w:val="28"/>
        </w:rPr>
      </w:pPr>
      <w:r w:rsidRPr="00B90232">
        <w:rPr>
          <w:sz w:val="28"/>
          <w:szCs w:val="28"/>
        </w:rPr>
        <w:t>За роки повномасштабної війни в українському цифровому просторі сформувалася мережа ресурсів</w:t>
      </w:r>
      <w:r>
        <w:rPr>
          <w:sz w:val="28"/>
          <w:szCs w:val="28"/>
        </w:rPr>
        <w:t xml:space="preserve">, присвячених пам’яті загиблих захисників та мирних жителів. Представленість меморіальних платформ варіюється </w:t>
      </w:r>
      <w:r w:rsidRPr="00B90232">
        <w:rPr>
          <w:sz w:val="28"/>
          <w:szCs w:val="28"/>
        </w:rPr>
        <w:t>від офіційних державних реєстрів втрат до персональних сторінок у соціальних мережах, які створюють рідні загиблих</w:t>
      </w:r>
      <w:r>
        <w:rPr>
          <w:sz w:val="28"/>
          <w:szCs w:val="28"/>
        </w:rPr>
        <w:t xml:space="preserve"> та значно </w:t>
      </w:r>
      <w:r w:rsidRPr="00B90232">
        <w:rPr>
          <w:sz w:val="28"/>
          <w:szCs w:val="28"/>
        </w:rPr>
        <w:t>різн</w:t>
      </w:r>
      <w:r>
        <w:rPr>
          <w:sz w:val="28"/>
          <w:szCs w:val="28"/>
        </w:rPr>
        <w:t>иться</w:t>
      </w:r>
      <w:r w:rsidRPr="00B90232">
        <w:rPr>
          <w:sz w:val="28"/>
          <w:szCs w:val="28"/>
        </w:rPr>
        <w:t xml:space="preserve"> за суб</w:t>
      </w:r>
      <w:r>
        <w:rPr>
          <w:sz w:val="28"/>
          <w:szCs w:val="28"/>
        </w:rPr>
        <w:t>’</w:t>
      </w:r>
      <w:r w:rsidRPr="00B90232">
        <w:rPr>
          <w:sz w:val="28"/>
          <w:szCs w:val="28"/>
        </w:rPr>
        <w:t xml:space="preserve">єктом створення, метою, обсягом і форматом подання інформації, ступенем структурованості даних та інтерактивності. Водночас цілісної </w:t>
      </w:r>
      <w:proofErr w:type="spellStart"/>
      <w:r w:rsidRPr="00B90232">
        <w:rPr>
          <w:sz w:val="28"/>
          <w:szCs w:val="28"/>
        </w:rPr>
        <w:t>типологізації</w:t>
      </w:r>
      <w:proofErr w:type="spellEnd"/>
      <w:r w:rsidRPr="00B90232">
        <w:rPr>
          <w:sz w:val="28"/>
          <w:szCs w:val="28"/>
        </w:rPr>
        <w:t xml:space="preserve"> </w:t>
      </w:r>
      <w:r w:rsidRPr="00B90232">
        <w:rPr>
          <w:sz w:val="28"/>
          <w:szCs w:val="28"/>
        </w:rPr>
        <w:lastRenderedPageBreak/>
        <w:t>таких платформ</w:t>
      </w:r>
      <w:r>
        <w:rPr>
          <w:sz w:val="28"/>
          <w:szCs w:val="28"/>
        </w:rPr>
        <w:t xml:space="preserve"> у</w:t>
      </w:r>
      <w:r w:rsidRPr="00B90232">
        <w:rPr>
          <w:sz w:val="28"/>
          <w:szCs w:val="28"/>
        </w:rPr>
        <w:t xml:space="preserve"> вітчизняному </w:t>
      </w:r>
      <w:proofErr w:type="spellStart"/>
      <w:r w:rsidRPr="00B90232">
        <w:rPr>
          <w:sz w:val="28"/>
          <w:szCs w:val="28"/>
        </w:rPr>
        <w:t>соціокомунікаційному</w:t>
      </w:r>
      <w:proofErr w:type="spellEnd"/>
      <w:r w:rsidRPr="00B90232">
        <w:rPr>
          <w:sz w:val="28"/>
          <w:szCs w:val="28"/>
        </w:rPr>
        <w:t xml:space="preserve"> дискурсі досі не запропоновано, що і зумовлює актуальність </w:t>
      </w:r>
      <w:r>
        <w:rPr>
          <w:sz w:val="28"/>
          <w:szCs w:val="28"/>
        </w:rPr>
        <w:t>напрацювань</w:t>
      </w:r>
      <w:r w:rsidRPr="00B90232">
        <w:rPr>
          <w:sz w:val="28"/>
          <w:szCs w:val="28"/>
        </w:rPr>
        <w:t>.</w:t>
      </w:r>
    </w:p>
    <w:p w14:paraId="102046E3" w14:textId="77777777" w:rsidR="005D6063" w:rsidRDefault="005D6063" w:rsidP="005D6063">
      <w:pPr>
        <w:spacing w:line="360" w:lineRule="auto"/>
        <w:ind w:firstLine="709"/>
        <w:jc w:val="both"/>
        <w:rPr>
          <w:sz w:val="28"/>
          <w:szCs w:val="28"/>
        </w:rPr>
      </w:pPr>
      <w:r w:rsidRPr="00B90232">
        <w:rPr>
          <w:sz w:val="28"/>
          <w:szCs w:val="28"/>
        </w:rPr>
        <w:t>Проблематика цифрової та колективної пам</w:t>
      </w:r>
      <w:r>
        <w:rPr>
          <w:sz w:val="28"/>
          <w:szCs w:val="28"/>
        </w:rPr>
        <w:t>’</w:t>
      </w:r>
      <w:r w:rsidRPr="00B90232">
        <w:rPr>
          <w:sz w:val="28"/>
          <w:szCs w:val="28"/>
        </w:rPr>
        <w:t xml:space="preserve">яті перебуває у фокусі уваги </w:t>
      </w:r>
      <w:r>
        <w:rPr>
          <w:sz w:val="28"/>
          <w:szCs w:val="28"/>
        </w:rPr>
        <w:t>зарубіжних та українських дослідників</w:t>
      </w:r>
      <w:r w:rsidRPr="00B90232">
        <w:rPr>
          <w:sz w:val="28"/>
          <w:szCs w:val="28"/>
        </w:rPr>
        <w:t xml:space="preserve">, </w:t>
      </w:r>
      <w:r>
        <w:rPr>
          <w:sz w:val="28"/>
          <w:szCs w:val="28"/>
        </w:rPr>
        <w:t>що вивчають</w:t>
      </w:r>
      <w:r w:rsidRPr="00B90232">
        <w:rPr>
          <w:sz w:val="28"/>
          <w:szCs w:val="28"/>
        </w:rPr>
        <w:t xml:space="preserve"> практик</w:t>
      </w:r>
      <w:r>
        <w:rPr>
          <w:sz w:val="28"/>
          <w:szCs w:val="28"/>
        </w:rPr>
        <w:t>и</w:t>
      </w:r>
      <w:r w:rsidRPr="00B90232">
        <w:rPr>
          <w:sz w:val="28"/>
          <w:szCs w:val="28"/>
        </w:rPr>
        <w:t xml:space="preserve"> </w:t>
      </w:r>
      <w:proofErr w:type="spellStart"/>
      <w:r w:rsidRPr="00B90232">
        <w:rPr>
          <w:sz w:val="28"/>
          <w:szCs w:val="28"/>
        </w:rPr>
        <w:t>комеморації</w:t>
      </w:r>
      <w:proofErr w:type="spellEnd"/>
      <w:r w:rsidRPr="00B90232">
        <w:rPr>
          <w:sz w:val="28"/>
          <w:szCs w:val="28"/>
        </w:rPr>
        <w:t xml:space="preserve"> в добу </w:t>
      </w:r>
      <w:proofErr w:type="spellStart"/>
      <w:r>
        <w:rPr>
          <w:sz w:val="28"/>
          <w:szCs w:val="28"/>
        </w:rPr>
        <w:t>диджитальних</w:t>
      </w:r>
      <w:proofErr w:type="spellEnd"/>
      <w:r w:rsidRPr="00B90232">
        <w:rPr>
          <w:sz w:val="28"/>
          <w:szCs w:val="28"/>
        </w:rPr>
        <w:t xml:space="preserve"> медіа, розвиваються дослідження </w:t>
      </w:r>
      <w:proofErr w:type="spellStart"/>
      <w:r w:rsidRPr="00B90232">
        <w:rPr>
          <w:sz w:val="28"/>
          <w:szCs w:val="28"/>
        </w:rPr>
        <w:t>медіапам</w:t>
      </w:r>
      <w:r>
        <w:rPr>
          <w:sz w:val="28"/>
          <w:szCs w:val="28"/>
        </w:rPr>
        <w:t>’</w:t>
      </w:r>
      <w:r w:rsidRPr="00B90232">
        <w:rPr>
          <w:sz w:val="28"/>
          <w:szCs w:val="28"/>
        </w:rPr>
        <w:t>яті</w:t>
      </w:r>
      <w:proofErr w:type="spellEnd"/>
      <w:r w:rsidRPr="00B90232">
        <w:rPr>
          <w:sz w:val="28"/>
          <w:szCs w:val="28"/>
        </w:rPr>
        <w:t xml:space="preserve">, воєнної журналістики та онлайн-комунікації в умовах війни, </w:t>
      </w:r>
      <w:r>
        <w:rPr>
          <w:sz w:val="28"/>
          <w:szCs w:val="28"/>
        </w:rPr>
        <w:t>однак</w:t>
      </w:r>
      <w:r w:rsidRPr="00B90232">
        <w:rPr>
          <w:sz w:val="28"/>
          <w:szCs w:val="28"/>
        </w:rPr>
        <w:t xml:space="preserve"> спеціальні праці </w:t>
      </w:r>
      <w:r>
        <w:rPr>
          <w:sz w:val="28"/>
          <w:szCs w:val="28"/>
        </w:rPr>
        <w:t>щодо дослідження</w:t>
      </w:r>
      <w:r w:rsidRPr="00B90232">
        <w:rPr>
          <w:sz w:val="28"/>
          <w:szCs w:val="28"/>
        </w:rPr>
        <w:t xml:space="preserve"> меморіальних платформ, присвячен</w:t>
      </w:r>
      <w:r>
        <w:rPr>
          <w:sz w:val="28"/>
          <w:szCs w:val="28"/>
        </w:rPr>
        <w:t>і</w:t>
      </w:r>
      <w:r w:rsidRPr="00B90232">
        <w:rPr>
          <w:sz w:val="28"/>
          <w:szCs w:val="28"/>
        </w:rPr>
        <w:t xml:space="preserve"> загиблим захисникам України, наразі є нечисленними.</w:t>
      </w:r>
    </w:p>
    <w:p w14:paraId="6A2FDB60" w14:textId="77777777" w:rsidR="005D6063" w:rsidRDefault="005D6063" w:rsidP="005D6063">
      <w:pPr>
        <w:spacing w:line="360" w:lineRule="auto"/>
        <w:ind w:firstLine="709"/>
        <w:jc w:val="both"/>
        <w:rPr>
          <w:sz w:val="28"/>
          <w:szCs w:val="28"/>
        </w:rPr>
      </w:pPr>
      <w:r>
        <w:rPr>
          <w:sz w:val="28"/>
          <w:szCs w:val="28"/>
        </w:rPr>
        <w:t xml:space="preserve">В процесі роботи був застосований метод </w:t>
      </w:r>
      <w:proofErr w:type="spellStart"/>
      <w:r>
        <w:rPr>
          <w:sz w:val="28"/>
          <w:szCs w:val="28"/>
        </w:rPr>
        <w:t>контентного</w:t>
      </w:r>
      <w:proofErr w:type="spellEnd"/>
      <w:r>
        <w:rPr>
          <w:sz w:val="28"/>
          <w:szCs w:val="28"/>
        </w:rPr>
        <w:t xml:space="preserve"> аналізу (для дослідження </w:t>
      </w:r>
      <w:r w:rsidRPr="00B90232">
        <w:rPr>
          <w:sz w:val="28"/>
          <w:szCs w:val="28"/>
        </w:rPr>
        <w:t>тексто</w:t>
      </w:r>
      <w:r>
        <w:rPr>
          <w:sz w:val="28"/>
          <w:szCs w:val="28"/>
        </w:rPr>
        <w:t>вої</w:t>
      </w:r>
      <w:r w:rsidRPr="00B90232">
        <w:rPr>
          <w:sz w:val="28"/>
          <w:szCs w:val="28"/>
        </w:rPr>
        <w:t>, візуальн</w:t>
      </w:r>
      <w:r>
        <w:rPr>
          <w:sz w:val="28"/>
          <w:szCs w:val="28"/>
        </w:rPr>
        <w:t>ої</w:t>
      </w:r>
      <w:r w:rsidRPr="00B90232">
        <w:rPr>
          <w:sz w:val="28"/>
          <w:szCs w:val="28"/>
        </w:rPr>
        <w:t xml:space="preserve"> та структурн</w:t>
      </w:r>
      <w:r>
        <w:rPr>
          <w:sz w:val="28"/>
          <w:szCs w:val="28"/>
        </w:rPr>
        <w:t>ої</w:t>
      </w:r>
      <w:r w:rsidRPr="00B90232">
        <w:rPr>
          <w:sz w:val="28"/>
          <w:szCs w:val="28"/>
        </w:rPr>
        <w:t xml:space="preserve"> </w:t>
      </w:r>
      <w:r>
        <w:rPr>
          <w:sz w:val="28"/>
          <w:szCs w:val="28"/>
        </w:rPr>
        <w:t>складову сайтів); п</w:t>
      </w:r>
      <w:r w:rsidRPr="00B90232">
        <w:rPr>
          <w:sz w:val="28"/>
          <w:szCs w:val="28"/>
        </w:rPr>
        <w:t xml:space="preserve">орівняльний аналіз </w:t>
      </w:r>
      <w:r>
        <w:rPr>
          <w:sz w:val="28"/>
          <w:szCs w:val="28"/>
        </w:rPr>
        <w:t>(для</w:t>
      </w:r>
      <w:r w:rsidRPr="00B90232">
        <w:rPr>
          <w:sz w:val="28"/>
          <w:szCs w:val="28"/>
        </w:rPr>
        <w:t xml:space="preserve"> </w:t>
      </w:r>
      <w:r>
        <w:rPr>
          <w:sz w:val="28"/>
          <w:szCs w:val="28"/>
        </w:rPr>
        <w:t>зіставлення структури</w:t>
      </w:r>
      <w:r w:rsidRPr="00B90232">
        <w:rPr>
          <w:sz w:val="28"/>
          <w:szCs w:val="28"/>
        </w:rPr>
        <w:t xml:space="preserve"> персональних сторінок загиблих на ресурсах різної відомчої належності </w:t>
      </w:r>
      <w:r>
        <w:rPr>
          <w:sz w:val="28"/>
          <w:szCs w:val="28"/>
        </w:rPr>
        <w:t>для виявлення</w:t>
      </w:r>
      <w:r w:rsidRPr="00B90232">
        <w:rPr>
          <w:sz w:val="28"/>
          <w:szCs w:val="28"/>
        </w:rPr>
        <w:t xml:space="preserve"> спільн</w:t>
      </w:r>
      <w:r>
        <w:rPr>
          <w:sz w:val="28"/>
          <w:szCs w:val="28"/>
        </w:rPr>
        <w:t>их</w:t>
      </w:r>
      <w:r w:rsidRPr="00B90232">
        <w:rPr>
          <w:sz w:val="28"/>
          <w:szCs w:val="28"/>
        </w:rPr>
        <w:t xml:space="preserve"> й відмінн</w:t>
      </w:r>
      <w:r>
        <w:rPr>
          <w:sz w:val="28"/>
          <w:szCs w:val="28"/>
        </w:rPr>
        <w:t>их</w:t>
      </w:r>
      <w:r w:rsidRPr="00B90232">
        <w:rPr>
          <w:sz w:val="28"/>
          <w:szCs w:val="28"/>
        </w:rPr>
        <w:t xml:space="preserve"> елемент</w:t>
      </w:r>
      <w:r>
        <w:rPr>
          <w:sz w:val="28"/>
          <w:szCs w:val="28"/>
        </w:rPr>
        <w:t>ів</w:t>
      </w:r>
      <w:r w:rsidRPr="00B90232">
        <w:rPr>
          <w:sz w:val="28"/>
          <w:szCs w:val="28"/>
        </w:rPr>
        <w:t xml:space="preserve"> їх наповнення (обсяг біографічної довідки, наявність фотографій, спогадів рідних, відеоматеріалів, статистичних даних). Типологічний метод </w:t>
      </w:r>
      <w:r>
        <w:rPr>
          <w:sz w:val="28"/>
          <w:szCs w:val="28"/>
        </w:rPr>
        <w:t xml:space="preserve">був </w:t>
      </w:r>
      <w:r w:rsidRPr="00B90232">
        <w:rPr>
          <w:sz w:val="28"/>
          <w:szCs w:val="28"/>
        </w:rPr>
        <w:t>застосован</w:t>
      </w:r>
      <w:r>
        <w:rPr>
          <w:sz w:val="28"/>
          <w:szCs w:val="28"/>
        </w:rPr>
        <w:t>ий</w:t>
      </w:r>
      <w:r w:rsidRPr="00B90232">
        <w:rPr>
          <w:sz w:val="28"/>
          <w:szCs w:val="28"/>
        </w:rPr>
        <w:t xml:space="preserve"> для групування ресурсів за соціальною природою суб</w:t>
      </w:r>
      <w:r>
        <w:rPr>
          <w:sz w:val="28"/>
          <w:szCs w:val="28"/>
        </w:rPr>
        <w:t>’</w:t>
      </w:r>
      <w:r w:rsidRPr="00B90232">
        <w:rPr>
          <w:sz w:val="28"/>
          <w:szCs w:val="28"/>
        </w:rPr>
        <w:t>єкта-</w:t>
      </w:r>
      <w:r>
        <w:rPr>
          <w:sz w:val="28"/>
          <w:szCs w:val="28"/>
        </w:rPr>
        <w:t xml:space="preserve">творця, в результаті якого ми виокремили: </w:t>
      </w:r>
      <w:r w:rsidRPr="00B90232">
        <w:rPr>
          <w:sz w:val="28"/>
          <w:szCs w:val="28"/>
        </w:rPr>
        <w:t>1) державні та муніципальні інституції; 2) заклади освіти; 3) військові структури; 4) громадські організації, фонди та волонтерські спільноти; 5) медіа, культурні й релігійні інституції; 6) родини, побратими та приватні особи. Розглянемо кожен тип детальніше.</w:t>
      </w:r>
    </w:p>
    <w:p w14:paraId="3B8A39ED" w14:textId="77777777" w:rsidR="005D6063" w:rsidRDefault="005D6063" w:rsidP="005D6063">
      <w:pPr>
        <w:spacing w:line="360" w:lineRule="auto"/>
        <w:ind w:firstLine="709"/>
        <w:jc w:val="both"/>
        <w:rPr>
          <w:sz w:val="28"/>
          <w:szCs w:val="28"/>
        </w:rPr>
      </w:pPr>
      <w:r w:rsidRPr="00B90232">
        <w:rPr>
          <w:sz w:val="28"/>
          <w:szCs w:val="28"/>
        </w:rPr>
        <w:t xml:space="preserve">До </w:t>
      </w:r>
      <w:r>
        <w:rPr>
          <w:sz w:val="28"/>
          <w:szCs w:val="28"/>
        </w:rPr>
        <w:t>першого</w:t>
      </w:r>
      <w:r w:rsidRPr="00B90232">
        <w:rPr>
          <w:sz w:val="28"/>
          <w:szCs w:val="28"/>
        </w:rPr>
        <w:t xml:space="preserve"> </w:t>
      </w:r>
      <w:r>
        <w:rPr>
          <w:sz w:val="28"/>
          <w:szCs w:val="28"/>
        </w:rPr>
        <w:t xml:space="preserve">типу </w:t>
      </w:r>
      <w:r w:rsidRPr="00B90232">
        <w:rPr>
          <w:sz w:val="28"/>
          <w:szCs w:val="28"/>
        </w:rPr>
        <w:t>належать офіційні реєстри втрат і меморіальні розділи на сайтах органів державної влади та органів місцевого самоврядування</w:t>
      </w:r>
      <w:r>
        <w:rPr>
          <w:sz w:val="28"/>
          <w:szCs w:val="28"/>
        </w:rPr>
        <w:t xml:space="preserve">. На головних сторінках </w:t>
      </w:r>
      <w:r w:rsidRPr="00B90232">
        <w:rPr>
          <w:sz w:val="28"/>
          <w:szCs w:val="28"/>
        </w:rPr>
        <w:t>регулярно публікуються короткі інформаційні замітки про вшанування пам</w:t>
      </w:r>
      <w:r>
        <w:rPr>
          <w:sz w:val="28"/>
          <w:szCs w:val="28"/>
        </w:rPr>
        <w:t>’</w:t>
      </w:r>
      <w:r w:rsidRPr="00B90232">
        <w:rPr>
          <w:sz w:val="28"/>
          <w:szCs w:val="28"/>
        </w:rPr>
        <w:t xml:space="preserve">яті загиблих захисників, присвоєння звань і нагород, повернення загиблих на щиті. </w:t>
      </w:r>
      <w:r>
        <w:rPr>
          <w:sz w:val="28"/>
          <w:szCs w:val="28"/>
        </w:rPr>
        <w:t>Деякі</w:t>
      </w:r>
      <w:r w:rsidRPr="00B90232">
        <w:rPr>
          <w:sz w:val="28"/>
          <w:szCs w:val="28"/>
        </w:rPr>
        <w:t xml:space="preserve"> муніципальні адміністрації </w:t>
      </w:r>
      <w:r>
        <w:rPr>
          <w:sz w:val="28"/>
          <w:szCs w:val="28"/>
        </w:rPr>
        <w:t>розміщують</w:t>
      </w:r>
      <w:r w:rsidRPr="00B90232">
        <w:rPr>
          <w:sz w:val="28"/>
          <w:szCs w:val="28"/>
        </w:rPr>
        <w:t xml:space="preserve"> на своїх сайтах спеціалізовані меморіальні </w:t>
      </w:r>
      <w:proofErr w:type="spellStart"/>
      <w:r w:rsidRPr="00B90232">
        <w:rPr>
          <w:sz w:val="28"/>
          <w:szCs w:val="28"/>
        </w:rPr>
        <w:t>проєкти</w:t>
      </w:r>
      <w:proofErr w:type="spellEnd"/>
      <w:r>
        <w:rPr>
          <w:sz w:val="28"/>
          <w:szCs w:val="28"/>
        </w:rPr>
        <w:t xml:space="preserve">, як наприклад, </w:t>
      </w:r>
      <w:r w:rsidRPr="00B90232">
        <w:rPr>
          <w:sz w:val="28"/>
          <w:szCs w:val="28"/>
        </w:rPr>
        <w:t>Донецьк</w:t>
      </w:r>
      <w:r>
        <w:rPr>
          <w:sz w:val="28"/>
          <w:szCs w:val="28"/>
        </w:rPr>
        <w:t>а</w:t>
      </w:r>
      <w:r w:rsidRPr="00B90232">
        <w:rPr>
          <w:sz w:val="28"/>
          <w:szCs w:val="28"/>
        </w:rPr>
        <w:t xml:space="preserve"> міськ</w:t>
      </w:r>
      <w:r>
        <w:rPr>
          <w:sz w:val="28"/>
          <w:szCs w:val="28"/>
        </w:rPr>
        <w:t>а</w:t>
      </w:r>
      <w:r w:rsidRPr="00B90232">
        <w:rPr>
          <w:sz w:val="28"/>
          <w:szCs w:val="28"/>
        </w:rPr>
        <w:t xml:space="preserve"> адміністраці</w:t>
      </w:r>
      <w:r>
        <w:rPr>
          <w:sz w:val="28"/>
          <w:szCs w:val="28"/>
        </w:rPr>
        <w:t>я</w:t>
      </w:r>
      <w:r w:rsidRPr="00B90232">
        <w:rPr>
          <w:sz w:val="28"/>
          <w:szCs w:val="28"/>
        </w:rPr>
        <w:t>, де реалізовано три так</w:t>
      </w:r>
      <w:r>
        <w:rPr>
          <w:sz w:val="28"/>
          <w:szCs w:val="28"/>
        </w:rPr>
        <w:t>их</w:t>
      </w:r>
      <w:r w:rsidRPr="00B90232">
        <w:rPr>
          <w:sz w:val="28"/>
          <w:szCs w:val="28"/>
        </w:rPr>
        <w:t xml:space="preserve"> </w:t>
      </w:r>
      <w:proofErr w:type="spellStart"/>
      <w:r w:rsidRPr="00B90232">
        <w:rPr>
          <w:sz w:val="28"/>
          <w:szCs w:val="28"/>
        </w:rPr>
        <w:t>проєкти</w:t>
      </w:r>
      <w:proofErr w:type="spellEnd"/>
      <w:r w:rsidRPr="00B90232">
        <w:rPr>
          <w:sz w:val="28"/>
          <w:szCs w:val="28"/>
        </w:rPr>
        <w:t>: "Місто героїв" (біографічні довідки 36 загиблих захисників з 2014 року), "Меморіал пам</w:t>
      </w:r>
      <w:r>
        <w:rPr>
          <w:sz w:val="28"/>
          <w:szCs w:val="28"/>
        </w:rPr>
        <w:t>’</w:t>
      </w:r>
      <w:r w:rsidRPr="00B90232">
        <w:rPr>
          <w:sz w:val="28"/>
          <w:szCs w:val="28"/>
        </w:rPr>
        <w:t xml:space="preserve">яті. Захисники з Донеччини" (абетковий перелік загиблих із 2022 року з фото та </w:t>
      </w:r>
      <w:r w:rsidRPr="00B90232">
        <w:rPr>
          <w:sz w:val="28"/>
          <w:szCs w:val="28"/>
        </w:rPr>
        <w:lastRenderedPageBreak/>
        <w:t xml:space="preserve">стислою біографічною довідкою) та "І в спогадах Герої </w:t>
      </w:r>
      <w:proofErr w:type="spellStart"/>
      <w:r w:rsidRPr="00B90232">
        <w:rPr>
          <w:sz w:val="28"/>
          <w:szCs w:val="28"/>
        </w:rPr>
        <w:t>оживуть</w:t>
      </w:r>
      <w:proofErr w:type="spellEnd"/>
      <w:r w:rsidRPr="00B90232">
        <w:rPr>
          <w:sz w:val="28"/>
          <w:szCs w:val="28"/>
        </w:rPr>
        <w:t>" (спогади рідних, друзів, колег у формі новел, листів</w:t>
      </w:r>
      <w:r>
        <w:rPr>
          <w:sz w:val="28"/>
          <w:szCs w:val="28"/>
        </w:rPr>
        <w:t xml:space="preserve">, </w:t>
      </w:r>
      <w:r w:rsidRPr="00B90232">
        <w:rPr>
          <w:sz w:val="28"/>
          <w:szCs w:val="28"/>
        </w:rPr>
        <w:t xml:space="preserve">віршів). Це засвідчує, що ресурси державного та муніципального типу поєднують дві функціональні моделі: </w:t>
      </w:r>
      <w:proofErr w:type="spellStart"/>
      <w:r w:rsidRPr="00B90232">
        <w:rPr>
          <w:sz w:val="28"/>
          <w:szCs w:val="28"/>
        </w:rPr>
        <w:t>оперативно</w:t>
      </w:r>
      <w:proofErr w:type="spellEnd"/>
      <w:r w:rsidRPr="00B90232">
        <w:rPr>
          <w:sz w:val="28"/>
          <w:szCs w:val="28"/>
        </w:rPr>
        <w:t xml:space="preserve">-новинну (короткі інформаційні замітки) та </w:t>
      </w:r>
      <w:proofErr w:type="spellStart"/>
      <w:r w:rsidRPr="00B90232">
        <w:rPr>
          <w:sz w:val="28"/>
          <w:szCs w:val="28"/>
        </w:rPr>
        <w:t>архівно</w:t>
      </w:r>
      <w:proofErr w:type="spellEnd"/>
      <w:r w:rsidRPr="00B90232">
        <w:rPr>
          <w:sz w:val="28"/>
          <w:szCs w:val="28"/>
        </w:rPr>
        <w:t>-меморіальну (структуровані бази даних із персональними сторінками</w:t>
      </w:r>
      <w:r>
        <w:rPr>
          <w:sz w:val="28"/>
          <w:szCs w:val="28"/>
        </w:rPr>
        <w:t xml:space="preserve"> загиблих)</w:t>
      </w:r>
      <w:r w:rsidRPr="00B90232">
        <w:rPr>
          <w:sz w:val="28"/>
          <w:szCs w:val="28"/>
        </w:rPr>
        <w:t>.</w:t>
      </w:r>
    </w:p>
    <w:p w14:paraId="43D80B0E" w14:textId="77777777" w:rsidR="005D6063" w:rsidRDefault="005D6063" w:rsidP="005D6063">
      <w:pPr>
        <w:spacing w:line="360" w:lineRule="auto"/>
        <w:ind w:firstLine="709"/>
        <w:jc w:val="both"/>
        <w:rPr>
          <w:sz w:val="28"/>
          <w:szCs w:val="28"/>
        </w:rPr>
      </w:pPr>
      <w:r w:rsidRPr="00B90232">
        <w:rPr>
          <w:sz w:val="28"/>
          <w:szCs w:val="28"/>
        </w:rPr>
        <w:t xml:space="preserve">Другий тип платформ формують шкільні, </w:t>
      </w:r>
      <w:proofErr w:type="spellStart"/>
      <w:r w:rsidRPr="00B90232">
        <w:rPr>
          <w:sz w:val="28"/>
          <w:szCs w:val="28"/>
        </w:rPr>
        <w:t>ліцейні</w:t>
      </w:r>
      <w:proofErr w:type="spellEnd"/>
      <w:r w:rsidRPr="00B90232">
        <w:rPr>
          <w:sz w:val="28"/>
          <w:szCs w:val="28"/>
        </w:rPr>
        <w:t xml:space="preserve"> та університетські меморіальні сторінки, присвячені учням, студентам, викладачам і випускникам, які загинули на фронті. </w:t>
      </w:r>
      <w:r>
        <w:rPr>
          <w:sz w:val="28"/>
          <w:szCs w:val="28"/>
        </w:rPr>
        <w:t>ЗВО</w:t>
      </w:r>
      <w:r w:rsidRPr="00B90232">
        <w:rPr>
          <w:sz w:val="28"/>
          <w:szCs w:val="28"/>
        </w:rPr>
        <w:t xml:space="preserve"> створюють віртуальні "книги" чи "галереї" пам</w:t>
      </w:r>
      <w:r>
        <w:rPr>
          <w:sz w:val="28"/>
          <w:szCs w:val="28"/>
        </w:rPr>
        <w:t>’</w:t>
      </w:r>
      <w:r w:rsidRPr="00B90232">
        <w:rPr>
          <w:sz w:val="28"/>
          <w:szCs w:val="28"/>
        </w:rPr>
        <w:t>яті університетської спільноти</w:t>
      </w:r>
      <w:r>
        <w:rPr>
          <w:sz w:val="28"/>
          <w:szCs w:val="28"/>
        </w:rPr>
        <w:t xml:space="preserve"> (</w:t>
      </w:r>
      <w:r w:rsidRPr="00B90232">
        <w:rPr>
          <w:sz w:val="28"/>
          <w:szCs w:val="28"/>
        </w:rPr>
        <w:t>"Дошка пам</w:t>
      </w:r>
      <w:r>
        <w:rPr>
          <w:sz w:val="28"/>
          <w:szCs w:val="28"/>
        </w:rPr>
        <w:t>’</w:t>
      </w:r>
      <w:r w:rsidRPr="00B90232">
        <w:rPr>
          <w:sz w:val="28"/>
          <w:szCs w:val="28"/>
        </w:rPr>
        <w:t xml:space="preserve">яті" Вінницького </w:t>
      </w:r>
      <w:r>
        <w:rPr>
          <w:sz w:val="28"/>
          <w:szCs w:val="28"/>
        </w:rPr>
        <w:t xml:space="preserve">ДПУ </w:t>
      </w:r>
      <w:r w:rsidRPr="00B90232">
        <w:rPr>
          <w:sz w:val="28"/>
          <w:szCs w:val="28"/>
        </w:rPr>
        <w:t>імені Михайла Коцюбинського (портрети 49 загиблих випускників і студентів), "Галерея пошани і пам</w:t>
      </w:r>
      <w:r>
        <w:rPr>
          <w:sz w:val="28"/>
          <w:szCs w:val="28"/>
        </w:rPr>
        <w:t>’</w:t>
      </w:r>
      <w:r w:rsidRPr="00B90232">
        <w:rPr>
          <w:sz w:val="28"/>
          <w:szCs w:val="28"/>
        </w:rPr>
        <w:t xml:space="preserve">яті" </w:t>
      </w:r>
      <w:r>
        <w:rPr>
          <w:sz w:val="28"/>
          <w:szCs w:val="28"/>
        </w:rPr>
        <w:t>ДНУ</w:t>
      </w:r>
      <w:r w:rsidRPr="00B90232">
        <w:rPr>
          <w:sz w:val="28"/>
          <w:szCs w:val="28"/>
        </w:rPr>
        <w:t xml:space="preserve"> імені Олеся Гончара (41 </w:t>
      </w:r>
      <w:proofErr w:type="spellStart"/>
      <w:r w:rsidRPr="00B90232">
        <w:rPr>
          <w:sz w:val="28"/>
          <w:szCs w:val="28"/>
        </w:rPr>
        <w:t>біограма</w:t>
      </w:r>
      <w:proofErr w:type="spellEnd"/>
      <w:r w:rsidRPr="00B90232">
        <w:rPr>
          <w:sz w:val="28"/>
          <w:szCs w:val="28"/>
        </w:rPr>
        <w:t xml:space="preserve">, структурована за факультетами), віртуальний меморіал "Герої не вмирають" </w:t>
      </w:r>
      <w:r>
        <w:rPr>
          <w:sz w:val="28"/>
          <w:szCs w:val="28"/>
        </w:rPr>
        <w:t>КНУ</w:t>
      </w:r>
      <w:r w:rsidRPr="00B90232">
        <w:rPr>
          <w:sz w:val="28"/>
          <w:szCs w:val="28"/>
        </w:rPr>
        <w:t xml:space="preserve"> імені Тараса Шевченка, рубрика "Сторінки пам</w:t>
      </w:r>
      <w:r>
        <w:rPr>
          <w:sz w:val="28"/>
          <w:szCs w:val="28"/>
        </w:rPr>
        <w:t>’</w:t>
      </w:r>
      <w:r w:rsidRPr="00B90232">
        <w:rPr>
          <w:sz w:val="28"/>
          <w:szCs w:val="28"/>
        </w:rPr>
        <w:t xml:space="preserve">яті" </w:t>
      </w:r>
      <w:proofErr w:type="spellStart"/>
      <w:r w:rsidRPr="00B90232">
        <w:rPr>
          <w:sz w:val="28"/>
          <w:szCs w:val="28"/>
        </w:rPr>
        <w:t>Центральноукраїнського</w:t>
      </w:r>
      <w:proofErr w:type="spellEnd"/>
      <w:r w:rsidRPr="00B90232">
        <w:rPr>
          <w:sz w:val="28"/>
          <w:szCs w:val="28"/>
        </w:rPr>
        <w:t xml:space="preserve"> </w:t>
      </w:r>
      <w:r>
        <w:rPr>
          <w:sz w:val="28"/>
          <w:szCs w:val="28"/>
        </w:rPr>
        <w:t xml:space="preserve">НТУ). </w:t>
      </w:r>
      <w:r w:rsidRPr="00B90232">
        <w:rPr>
          <w:sz w:val="28"/>
          <w:szCs w:val="28"/>
        </w:rPr>
        <w:t>Персональна сторінка, як правило, містить фотографію та фактографічну довідку (</w:t>
      </w:r>
      <w:r>
        <w:rPr>
          <w:sz w:val="28"/>
          <w:szCs w:val="28"/>
        </w:rPr>
        <w:t>ПІБ</w:t>
      </w:r>
      <w:r w:rsidRPr="00B90232">
        <w:rPr>
          <w:sz w:val="28"/>
          <w:szCs w:val="28"/>
        </w:rPr>
        <w:t xml:space="preserve">, роки життя, факультет і роки навчання, дата й обставини загибелі), </w:t>
      </w:r>
      <w:r>
        <w:rPr>
          <w:sz w:val="28"/>
          <w:szCs w:val="28"/>
        </w:rPr>
        <w:t>іноді є</w:t>
      </w:r>
      <w:r w:rsidRPr="00B90232">
        <w:rPr>
          <w:sz w:val="28"/>
          <w:szCs w:val="28"/>
        </w:rPr>
        <w:t xml:space="preserve"> розширен</w:t>
      </w:r>
      <w:r>
        <w:rPr>
          <w:sz w:val="28"/>
          <w:szCs w:val="28"/>
        </w:rPr>
        <w:t>а</w:t>
      </w:r>
      <w:r w:rsidRPr="00B90232">
        <w:rPr>
          <w:sz w:val="28"/>
          <w:szCs w:val="28"/>
        </w:rPr>
        <w:t xml:space="preserve"> розповідь зі спогадами викладачів і однокурсників. </w:t>
      </w:r>
    </w:p>
    <w:p w14:paraId="47CF848E" w14:textId="77777777" w:rsidR="005D6063" w:rsidRDefault="005D6063" w:rsidP="005D6063">
      <w:pPr>
        <w:spacing w:line="360" w:lineRule="auto"/>
        <w:ind w:firstLine="709"/>
        <w:jc w:val="both"/>
        <w:rPr>
          <w:sz w:val="28"/>
          <w:szCs w:val="28"/>
        </w:rPr>
      </w:pPr>
      <w:r w:rsidRPr="00B90232">
        <w:rPr>
          <w:sz w:val="28"/>
          <w:szCs w:val="28"/>
        </w:rPr>
        <w:t>Третій тип об</w:t>
      </w:r>
      <w:r>
        <w:rPr>
          <w:sz w:val="28"/>
          <w:szCs w:val="28"/>
        </w:rPr>
        <w:t>’</w:t>
      </w:r>
      <w:r w:rsidRPr="00B90232">
        <w:rPr>
          <w:sz w:val="28"/>
          <w:szCs w:val="28"/>
        </w:rPr>
        <w:t>єднує сайти й сторінки силових структур, бригад, батальйонів і ветеранських асоціацій, на яких виокремлено розділи пам</w:t>
      </w:r>
      <w:r>
        <w:rPr>
          <w:sz w:val="28"/>
          <w:szCs w:val="28"/>
        </w:rPr>
        <w:t>’</w:t>
      </w:r>
      <w:r w:rsidRPr="00B90232">
        <w:rPr>
          <w:sz w:val="28"/>
          <w:szCs w:val="28"/>
        </w:rPr>
        <w:t xml:space="preserve">яті полеглих побратимів. Прикладами є рубрика "Видатні розвідники / Галерея Героїв" на сайті </w:t>
      </w:r>
      <w:r>
        <w:rPr>
          <w:sz w:val="28"/>
          <w:szCs w:val="28"/>
        </w:rPr>
        <w:t>ГУР МО</w:t>
      </w:r>
      <w:r w:rsidRPr="00B90232">
        <w:rPr>
          <w:sz w:val="28"/>
          <w:szCs w:val="28"/>
        </w:rPr>
        <w:t xml:space="preserve"> України, рубрика "Вічна пам</w:t>
      </w:r>
      <w:r>
        <w:rPr>
          <w:sz w:val="28"/>
          <w:szCs w:val="28"/>
        </w:rPr>
        <w:t>’</w:t>
      </w:r>
      <w:r w:rsidRPr="00B90232">
        <w:rPr>
          <w:sz w:val="28"/>
          <w:szCs w:val="28"/>
        </w:rPr>
        <w:t xml:space="preserve">ять" на сайті </w:t>
      </w:r>
      <w:r>
        <w:rPr>
          <w:sz w:val="28"/>
          <w:szCs w:val="28"/>
        </w:rPr>
        <w:t>НГУ</w:t>
      </w:r>
      <w:r w:rsidRPr="00B90232">
        <w:rPr>
          <w:sz w:val="28"/>
          <w:szCs w:val="28"/>
        </w:rPr>
        <w:t xml:space="preserve"> та розділ "Вічна пам</w:t>
      </w:r>
      <w:r>
        <w:rPr>
          <w:sz w:val="28"/>
          <w:szCs w:val="28"/>
        </w:rPr>
        <w:t>’</w:t>
      </w:r>
      <w:r w:rsidRPr="00B90232">
        <w:rPr>
          <w:sz w:val="28"/>
          <w:szCs w:val="28"/>
        </w:rPr>
        <w:t xml:space="preserve">ять Героям-прикордонникам" на сайті </w:t>
      </w:r>
      <w:r>
        <w:rPr>
          <w:sz w:val="28"/>
          <w:szCs w:val="28"/>
        </w:rPr>
        <w:t>ДПС</w:t>
      </w:r>
      <w:r w:rsidRPr="00B90232">
        <w:rPr>
          <w:sz w:val="28"/>
          <w:szCs w:val="28"/>
        </w:rPr>
        <w:t xml:space="preserve"> України. Специфіка </w:t>
      </w:r>
      <w:r>
        <w:rPr>
          <w:sz w:val="28"/>
          <w:szCs w:val="28"/>
        </w:rPr>
        <w:t xml:space="preserve">в </w:t>
      </w:r>
      <w:r w:rsidRPr="00B90232">
        <w:rPr>
          <w:sz w:val="28"/>
          <w:szCs w:val="28"/>
        </w:rPr>
        <w:t>офіційно-документальн</w:t>
      </w:r>
      <w:r>
        <w:rPr>
          <w:sz w:val="28"/>
          <w:szCs w:val="28"/>
        </w:rPr>
        <w:t>ому</w:t>
      </w:r>
      <w:r w:rsidRPr="00B90232">
        <w:rPr>
          <w:sz w:val="28"/>
          <w:szCs w:val="28"/>
        </w:rPr>
        <w:t xml:space="preserve"> стил</w:t>
      </w:r>
      <w:r>
        <w:rPr>
          <w:sz w:val="28"/>
          <w:szCs w:val="28"/>
        </w:rPr>
        <w:t xml:space="preserve">і </w:t>
      </w:r>
      <w:r w:rsidRPr="00B90232">
        <w:rPr>
          <w:sz w:val="28"/>
          <w:szCs w:val="28"/>
        </w:rPr>
        <w:t>(звання, підрозділ, нагороди, обставини загибелі)</w:t>
      </w:r>
      <w:r>
        <w:rPr>
          <w:sz w:val="28"/>
          <w:szCs w:val="28"/>
        </w:rPr>
        <w:t xml:space="preserve"> </w:t>
      </w:r>
      <w:r w:rsidRPr="00B90232">
        <w:rPr>
          <w:sz w:val="28"/>
          <w:szCs w:val="28"/>
        </w:rPr>
        <w:t xml:space="preserve"> </w:t>
      </w:r>
      <w:r>
        <w:rPr>
          <w:sz w:val="28"/>
          <w:szCs w:val="28"/>
        </w:rPr>
        <w:t>та</w:t>
      </w:r>
      <w:r w:rsidRPr="00B90232">
        <w:rPr>
          <w:sz w:val="28"/>
          <w:szCs w:val="28"/>
        </w:rPr>
        <w:t xml:space="preserve"> професійн</w:t>
      </w:r>
      <w:r>
        <w:rPr>
          <w:sz w:val="28"/>
          <w:szCs w:val="28"/>
        </w:rPr>
        <w:t>а</w:t>
      </w:r>
      <w:r w:rsidRPr="00B90232">
        <w:rPr>
          <w:sz w:val="28"/>
          <w:szCs w:val="28"/>
        </w:rPr>
        <w:t xml:space="preserve"> ідентичн</w:t>
      </w:r>
      <w:r>
        <w:rPr>
          <w:sz w:val="28"/>
          <w:szCs w:val="28"/>
        </w:rPr>
        <w:t>ість</w:t>
      </w:r>
      <w:r w:rsidRPr="00B90232">
        <w:rPr>
          <w:sz w:val="28"/>
          <w:szCs w:val="28"/>
        </w:rPr>
        <w:t xml:space="preserve">, що відрізняє їх від переважно </w:t>
      </w:r>
      <w:proofErr w:type="spellStart"/>
      <w:r w:rsidRPr="00B90232">
        <w:rPr>
          <w:sz w:val="28"/>
          <w:szCs w:val="28"/>
        </w:rPr>
        <w:t>біографічно</w:t>
      </w:r>
      <w:proofErr w:type="spellEnd"/>
      <w:r w:rsidRPr="00B90232">
        <w:rPr>
          <w:sz w:val="28"/>
          <w:szCs w:val="28"/>
        </w:rPr>
        <w:t>-особистісного наповнення освітніх і родинних ресурсів.</w:t>
      </w:r>
    </w:p>
    <w:p w14:paraId="7AA32D74" w14:textId="77777777" w:rsidR="005D6063" w:rsidRDefault="005D6063" w:rsidP="005D6063">
      <w:pPr>
        <w:spacing w:line="360" w:lineRule="auto"/>
        <w:ind w:firstLine="709"/>
        <w:jc w:val="both"/>
        <w:rPr>
          <w:sz w:val="28"/>
          <w:szCs w:val="28"/>
        </w:rPr>
      </w:pPr>
      <w:r w:rsidRPr="00B90232">
        <w:rPr>
          <w:sz w:val="28"/>
          <w:szCs w:val="28"/>
        </w:rPr>
        <w:t xml:space="preserve">Четвертий, найбільш розгалужений тип становлять незалежні меморіальні платформи, створені громадськими організаціями, фондами й волонтерськими спільнотами: </w:t>
      </w:r>
      <w:proofErr w:type="spellStart"/>
      <w:r w:rsidRPr="00B90232">
        <w:rPr>
          <w:sz w:val="28"/>
          <w:szCs w:val="28"/>
        </w:rPr>
        <w:t>Memorial</w:t>
      </w:r>
      <w:proofErr w:type="spellEnd"/>
      <w:r w:rsidRPr="00B90232">
        <w:rPr>
          <w:sz w:val="28"/>
          <w:szCs w:val="28"/>
        </w:rPr>
        <w:t>.</w:t>
      </w:r>
      <w:proofErr w:type="spellStart"/>
      <w:r>
        <w:rPr>
          <w:sz w:val="28"/>
          <w:szCs w:val="28"/>
          <w:lang w:val="en-US"/>
        </w:rPr>
        <w:t>ua</w:t>
      </w:r>
      <w:proofErr w:type="spellEnd"/>
      <w:r w:rsidRPr="00B90232">
        <w:rPr>
          <w:sz w:val="28"/>
          <w:szCs w:val="28"/>
        </w:rPr>
        <w:t>, "Книга пам</w:t>
      </w:r>
      <w:r>
        <w:rPr>
          <w:sz w:val="28"/>
          <w:szCs w:val="28"/>
        </w:rPr>
        <w:t>’</w:t>
      </w:r>
      <w:r w:rsidRPr="00B90232">
        <w:rPr>
          <w:sz w:val="28"/>
          <w:szCs w:val="28"/>
        </w:rPr>
        <w:t xml:space="preserve">яті полеглих за Україну", "Український меморіал". Ці ресурси характеризуються </w:t>
      </w:r>
      <w:r>
        <w:rPr>
          <w:sz w:val="28"/>
          <w:szCs w:val="28"/>
        </w:rPr>
        <w:t>найкращим</w:t>
      </w:r>
      <w:r w:rsidRPr="00B90232">
        <w:rPr>
          <w:sz w:val="28"/>
          <w:szCs w:val="28"/>
        </w:rPr>
        <w:t xml:space="preserve"> </w:t>
      </w:r>
      <w:r w:rsidRPr="00B90232">
        <w:rPr>
          <w:sz w:val="28"/>
          <w:szCs w:val="28"/>
        </w:rPr>
        <w:lastRenderedPageBreak/>
        <w:t>ступенем структурованості даних і функціональності пошуку</w:t>
      </w:r>
      <w:r>
        <w:rPr>
          <w:sz w:val="28"/>
          <w:szCs w:val="28"/>
        </w:rPr>
        <w:t>, та з</w:t>
      </w:r>
      <w:r w:rsidRPr="00B90232">
        <w:rPr>
          <w:sz w:val="28"/>
          <w:szCs w:val="28"/>
        </w:rPr>
        <w:t xml:space="preserve">агалом виконують функцію не лише </w:t>
      </w:r>
      <w:proofErr w:type="spellStart"/>
      <w:r w:rsidRPr="00B90232">
        <w:rPr>
          <w:sz w:val="28"/>
          <w:szCs w:val="28"/>
        </w:rPr>
        <w:t>меморіалізації</w:t>
      </w:r>
      <w:proofErr w:type="spellEnd"/>
      <w:r w:rsidRPr="00B90232">
        <w:rPr>
          <w:sz w:val="28"/>
          <w:szCs w:val="28"/>
        </w:rPr>
        <w:t xml:space="preserve">, а й документування та обліку втрат, що зближує їх із завданнями </w:t>
      </w:r>
      <w:r>
        <w:rPr>
          <w:sz w:val="28"/>
          <w:szCs w:val="28"/>
        </w:rPr>
        <w:t>державних</w:t>
      </w:r>
      <w:r w:rsidRPr="00B90232">
        <w:rPr>
          <w:sz w:val="28"/>
          <w:szCs w:val="28"/>
        </w:rPr>
        <w:t xml:space="preserve"> інституцій.</w:t>
      </w:r>
    </w:p>
    <w:p w14:paraId="208ED85B" w14:textId="77777777" w:rsidR="005D6063" w:rsidRDefault="005D6063" w:rsidP="005D6063">
      <w:pPr>
        <w:spacing w:line="360" w:lineRule="auto"/>
        <w:ind w:firstLine="709"/>
        <w:jc w:val="both"/>
        <w:rPr>
          <w:sz w:val="28"/>
          <w:szCs w:val="28"/>
        </w:rPr>
      </w:pPr>
      <w:r>
        <w:rPr>
          <w:sz w:val="28"/>
          <w:szCs w:val="28"/>
        </w:rPr>
        <w:t xml:space="preserve">До п’ятого типу належать </w:t>
      </w:r>
      <w:proofErr w:type="spellStart"/>
      <w:r>
        <w:rPr>
          <w:sz w:val="28"/>
          <w:szCs w:val="28"/>
        </w:rPr>
        <w:t>проєкти</w:t>
      </w:r>
      <w:proofErr w:type="spellEnd"/>
      <w:r>
        <w:rPr>
          <w:sz w:val="28"/>
          <w:szCs w:val="28"/>
        </w:rPr>
        <w:t xml:space="preserve"> </w:t>
      </w:r>
      <w:r w:rsidRPr="00B90232">
        <w:rPr>
          <w:sz w:val="28"/>
          <w:szCs w:val="28"/>
        </w:rPr>
        <w:t>засобів масової інформації, онлайн-виставки музеїв і бібліотек та електронні поминальні матеріали. На сайтах ЗМІ співіснують два жанрові регістри: короткі інформаційні замітки в рубриці "Новини" та публіцистичні некрологи з життєписом воїна і спогадами рідни</w:t>
      </w:r>
      <w:r>
        <w:rPr>
          <w:sz w:val="28"/>
          <w:szCs w:val="28"/>
        </w:rPr>
        <w:t>х (</w:t>
      </w:r>
      <w:r w:rsidRPr="00B90232">
        <w:rPr>
          <w:sz w:val="28"/>
          <w:szCs w:val="28"/>
        </w:rPr>
        <w:t xml:space="preserve">матеріали </w:t>
      </w:r>
      <w:r>
        <w:rPr>
          <w:sz w:val="28"/>
          <w:szCs w:val="28"/>
        </w:rPr>
        <w:t>УНА</w:t>
      </w:r>
      <w:r w:rsidRPr="00B90232">
        <w:rPr>
          <w:sz w:val="28"/>
          <w:szCs w:val="28"/>
        </w:rPr>
        <w:t xml:space="preserve"> Укрінформ</w:t>
      </w:r>
      <w:r>
        <w:rPr>
          <w:sz w:val="28"/>
          <w:szCs w:val="28"/>
        </w:rPr>
        <w:t xml:space="preserve">, </w:t>
      </w:r>
      <w:r w:rsidRPr="00B90232">
        <w:rPr>
          <w:sz w:val="28"/>
          <w:szCs w:val="28"/>
        </w:rPr>
        <w:t>рубрика "Війна. Хвилина мовчання"</w:t>
      </w:r>
      <w:r>
        <w:rPr>
          <w:sz w:val="28"/>
          <w:szCs w:val="28"/>
        </w:rPr>
        <w:t>;</w:t>
      </w:r>
      <w:r w:rsidRPr="00B90232">
        <w:rPr>
          <w:sz w:val="28"/>
          <w:szCs w:val="28"/>
        </w:rPr>
        <w:t xml:space="preserve"> портал </w:t>
      </w:r>
      <w:proofErr w:type="spellStart"/>
      <w:r w:rsidRPr="00B90232">
        <w:rPr>
          <w:sz w:val="28"/>
          <w:szCs w:val="28"/>
        </w:rPr>
        <w:t>ЦензорНет</w:t>
      </w:r>
      <w:proofErr w:type="spellEnd"/>
      <w:r w:rsidRPr="00B90232">
        <w:rPr>
          <w:sz w:val="28"/>
          <w:szCs w:val="28"/>
        </w:rPr>
        <w:t xml:space="preserve"> (зокрема інтерв</w:t>
      </w:r>
      <w:r>
        <w:rPr>
          <w:sz w:val="28"/>
          <w:szCs w:val="28"/>
        </w:rPr>
        <w:t>’</w:t>
      </w:r>
      <w:r w:rsidRPr="00B90232">
        <w:rPr>
          <w:sz w:val="28"/>
          <w:szCs w:val="28"/>
        </w:rPr>
        <w:t>ю з побратимами загиблих)</w:t>
      </w:r>
      <w:r>
        <w:rPr>
          <w:sz w:val="28"/>
          <w:szCs w:val="28"/>
        </w:rPr>
        <w:t xml:space="preserve">, </w:t>
      </w:r>
      <w:r w:rsidRPr="00B90232">
        <w:rPr>
          <w:sz w:val="28"/>
          <w:szCs w:val="28"/>
        </w:rPr>
        <w:t xml:space="preserve">цифровий меморіал полеглих героїв Мукачівської громади в музеї "Паланок", виставка "Воїни світла" з понад 300 портретами полеглих воїнів, персональні фотовиставки, виставка "Ненароджені для війни", присвячена воїнам 82-ї окремої </w:t>
      </w:r>
      <w:r>
        <w:rPr>
          <w:sz w:val="28"/>
          <w:szCs w:val="28"/>
        </w:rPr>
        <w:t>ДШБ)</w:t>
      </w:r>
      <w:r w:rsidRPr="00B90232">
        <w:rPr>
          <w:sz w:val="28"/>
          <w:szCs w:val="28"/>
        </w:rPr>
        <w:t xml:space="preserve">. Бібліотеки регулярно організовують книжкові та електронні виставки, присвячені загиблим героям. Спільною рисою цього типу платформ є високий рівень </w:t>
      </w:r>
      <w:proofErr w:type="spellStart"/>
      <w:r w:rsidRPr="00B90232">
        <w:rPr>
          <w:sz w:val="28"/>
          <w:szCs w:val="28"/>
        </w:rPr>
        <w:t>мультимедійності</w:t>
      </w:r>
      <w:proofErr w:type="spellEnd"/>
      <w:r w:rsidRPr="00B90232">
        <w:rPr>
          <w:sz w:val="28"/>
          <w:szCs w:val="28"/>
        </w:rPr>
        <w:t xml:space="preserve"> та жанрової різноманітності </w:t>
      </w:r>
      <w:r>
        <w:rPr>
          <w:sz w:val="28"/>
          <w:szCs w:val="28"/>
        </w:rPr>
        <w:t>у поєднанні</w:t>
      </w:r>
      <w:r w:rsidRPr="00B90232">
        <w:rPr>
          <w:sz w:val="28"/>
          <w:szCs w:val="28"/>
        </w:rPr>
        <w:t xml:space="preserve"> журналістського, </w:t>
      </w:r>
      <w:proofErr w:type="spellStart"/>
      <w:r w:rsidRPr="00B90232">
        <w:rPr>
          <w:sz w:val="28"/>
          <w:szCs w:val="28"/>
        </w:rPr>
        <w:t>музейно</w:t>
      </w:r>
      <w:proofErr w:type="spellEnd"/>
      <w:r w:rsidRPr="00B90232">
        <w:rPr>
          <w:sz w:val="28"/>
          <w:szCs w:val="28"/>
        </w:rPr>
        <w:t>-виставкового й меморіального дискурсів.</w:t>
      </w:r>
    </w:p>
    <w:p w14:paraId="4970DCA8" w14:textId="77777777" w:rsidR="005D6063" w:rsidRDefault="005D6063" w:rsidP="005D6063">
      <w:pPr>
        <w:spacing w:line="360" w:lineRule="auto"/>
        <w:ind w:firstLine="709"/>
        <w:jc w:val="both"/>
        <w:rPr>
          <w:sz w:val="28"/>
          <w:szCs w:val="28"/>
        </w:rPr>
      </w:pPr>
      <w:r>
        <w:rPr>
          <w:sz w:val="28"/>
          <w:szCs w:val="28"/>
        </w:rPr>
        <w:t>І останній тип</w:t>
      </w:r>
      <w:r w:rsidRPr="00B90232">
        <w:rPr>
          <w:sz w:val="28"/>
          <w:szCs w:val="28"/>
        </w:rPr>
        <w:t xml:space="preserve"> охоплює індивідуальні цифрові сторінки пам</w:t>
      </w:r>
      <w:r>
        <w:rPr>
          <w:sz w:val="28"/>
          <w:szCs w:val="28"/>
        </w:rPr>
        <w:t>’</w:t>
      </w:r>
      <w:r w:rsidRPr="00B90232">
        <w:rPr>
          <w:sz w:val="28"/>
          <w:szCs w:val="28"/>
        </w:rPr>
        <w:t xml:space="preserve">яті, особисті блоги й сторінки в соціальних мережах, матеріали про приватні ініціативи родин. Прикладом є новина про мешканку Кіровоградщини, яка стала </w:t>
      </w:r>
      <w:r w:rsidRPr="002F7D43">
        <w:rPr>
          <w:sz w:val="28"/>
          <w:szCs w:val="28"/>
        </w:rPr>
        <w:t>волонтеркою на пам</w:t>
      </w:r>
      <w:r>
        <w:rPr>
          <w:sz w:val="28"/>
          <w:szCs w:val="28"/>
        </w:rPr>
        <w:t>’</w:t>
      </w:r>
      <w:r w:rsidRPr="002F7D43">
        <w:rPr>
          <w:sz w:val="28"/>
          <w:szCs w:val="28"/>
        </w:rPr>
        <w:t>ять про сина, загиблого на війні (</w:t>
      </w:r>
      <w:hyperlink r:id="rId6" w:history="1">
        <w:r w:rsidRPr="002F7D43">
          <w:rPr>
            <w:rStyle w:val="a3"/>
            <w:color w:val="auto"/>
            <w:sz w:val="28"/>
            <w:szCs w:val="28"/>
            <w:u w:val="none"/>
          </w:rPr>
          <w:t>https://suspilne.media/kropyvnytskiy/253552-zitelka-kirovogradsini-stala-volonterkou-u-pamat-pro-svogo-zagiblogo-na-vijni-sina/</w:t>
        </w:r>
      </w:hyperlink>
      <w:r w:rsidRPr="002F7D43">
        <w:rPr>
          <w:rStyle w:val="a3"/>
          <w:color w:val="auto"/>
          <w:sz w:val="28"/>
          <w:szCs w:val="28"/>
          <w:u w:val="none"/>
        </w:rPr>
        <w:t>)</w:t>
      </w:r>
      <w:r w:rsidRPr="002F7D43">
        <w:rPr>
          <w:sz w:val="28"/>
          <w:szCs w:val="28"/>
        </w:rPr>
        <w:t xml:space="preserve">. </w:t>
      </w:r>
      <w:r w:rsidRPr="00B90232">
        <w:rPr>
          <w:sz w:val="28"/>
          <w:szCs w:val="28"/>
        </w:rPr>
        <w:t>На відміну від інституційних типів платформ, ресурси цього типу не мають уніфікованої структури, вирізняються високим ступенем емоційності й особистісної залученості автора.</w:t>
      </w:r>
    </w:p>
    <w:p w14:paraId="3F19ED78" w14:textId="0CA24D01" w:rsidR="005D6063" w:rsidRDefault="005D6063" w:rsidP="005D6063">
      <w:pPr>
        <w:spacing w:line="360" w:lineRule="auto"/>
        <w:ind w:firstLine="709"/>
        <w:jc w:val="both"/>
        <w:rPr>
          <w:sz w:val="28"/>
          <w:szCs w:val="28"/>
        </w:rPr>
      </w:pPr>
      <w:r w:rsidRPr="00B90232">
        <w:rPr>
          <w:sz w:val="28"/>
          <w:szCs w:val="28"/>
        </w:rPr>
        <w:t>Проведене дослідження дало змогу розробити типологію онлайн-платформ пам</w:t>
      </w:r>
      <w:r>
        <w:rPr>
          <w:sz w:val="28"/>
          <w:szCs w:val="28"/>
        </w:rPr>
        <w:t>’</w:t>
      </w:r>
      <w:r w:rsidRPr="00B90232">
        <w:rPr>
          <w:sz w:val="28"/>
          <w:szCs w:val="28"/>
        </w:rPr>
        <w:t>яті загиблих захисників України за критерієм соціальної структури суб</w:t>
      </w:r>
      <w:r>
        <w:rPr>
          <w:sz w:val="28"/>
          <w:szCs w:val="28"/>
        </w:rPr>
        <w:t>’</w:t>
      </w:r>
      <w:r w:rsidRPr="00B90232">
        <w:rPr>
          <w:sz w:val="28"/>
          <w:szCs w:val="28"/>
        </w:rPr>
        <w:t>єкта-творця. Кожен тип характеризується специфічним поєднанням функцій (документально-інформаційної, виховної, обліково-</w:t>
      </w:r>
      <w:r w:rsidRPr="00B90232">
        <w:rPr>
          <w:sz w:val="28"/>
          <w:szCs w:val="28"/>
        </w:rPr>
        <w:lastRenderedPageBreak/>
        <w:t xml:space="preserve">архівної, </w:t>
      </w:r>
      <w:proofErr w:type="spellStart"/>
      <w:r w:rsidRPr="00B90232">
        <w:rPr>
          <w:sz w:val="28"/>
          <w:szCs w:val="28"/>
        </w:rPr>
        <w:t>наративно</w:t>
      </w:r>
      <w:proofErr w:type="spellEnd"/>
      <w:r w:rsidRPr="00B90232">
        <w:rPr>
          <w:sz w:val="28"/>
          <w:szCs w:val="28"/>
        </w:rPr>
        <w:t xml:space="preserve">-публіцистичної, </w:t>
      </w:r>
      <w:proofErr w:type="spellStart"/>
      <w:r w:rsidRPr="00B90232">
        <w:rPr>
          <w:sz w:val="28"/>
          <w:szCs w:val="28"/>
        </w:rPr>
        <w:t>меморіально</w:t>
      </w:r>
      <w:proofErr w:type="spellEnd"/>
      <w:r w:rsidRPr="00B90232">
        <w:rPr>
          <w:sz w:val="28"/>
          <w:szCs w:val="28"/>
        </w:rPr>
        <w:t xml:space="preserve">-емоційної), форматів подання матеріалу (короткі новинні замітки, структуровані біографічні бази даних, віртуальні меморіали, </w:t>
      </w:r>
      <w:proofErr w:type="spellStart"/>
      <w:r w:rsidRPr="00B90232">
        <w:rPr>
          <w:sz w:val="28"/>
          <w:szCs w:val="28"/>
        </w:rPr>
        <w:t>спецпроєкти</w:t>
      </w:r>
      <w:proofErr w:type="spellEnd"/>
      <w:r w:rsidRPr="00B90232">
        <w:rPr>
          <w:sz w:val="28"/>
          <w:szCs w:val="28"/>
        </w:rPr>
        <w:t>) та ступеня інтерактивності й пошукової функціональності ресурсу.</w:t>
      </w:r>
      <w:r>
        <w:rPr>
          <w:sz w:val="28"/>
          <w:szCs w:val="28"/>
        </w:rPr>
        <w:t xml:space="preserve"> </w:t>
      </w:r>
      <w:r w:rsidRPr="00B90232">
        <w:rPr>
          <w:sz w:val="28"/>
          <w:szCs w:val="28"/>
        </w:rPr>
        <w:t xml:space="preserve">Запропонована типологія засвідчує поліцентричний характер сучасного українського цифрового меморіального простору, який формується одночасно </w:t>
      </w:r>
      <w:r>
        <w:rPr>
          <w:sz w:val="28"/>
          <w:szCs w:val="28"/>
        </w:rPr>
        <w:t>і</w:t>
      </w:r>
      <w:r w:rsidRPr="00B90232">
        <w:rPr>
          <w:sz w:val="28"/>
          <w:szCs w:val="28"/>
        </w:rPr>
        <w:t xml:space="preserve"> зусиллями держави, закладів освіти й силових структур, </w:t>
      </w:r>
      <w:r>
        <w:rPr>
          <w:sz w:val="28"/>
          <w:szCs w:val="28"/>
        </w:rPr>
        <w:t>і</w:t>
      </w:r>
      <w:r w:rsidRPr="00B90232">
        <w:rPr>
          <w:sz w:val="28"/>
          <w:szCs w:val="28"/>
        </w:rPr>
        <w:t xml:space="preserve"> завдяки громадським, волонтерським, родинним і особистим ініціативам</w:t>
      </w:r>
      <w:r>
        <w:rPr>
          <w:sz w:val="28"/>
          <w:szCs w:val="28"/>
        </w:rPr>
        <w:t>, що створює передумови для подальшого розвитку єдиного цифрового меморіального простору України.</w:t>
      </w:r>
    </w:p>
    <w:p w14:paraId="60B7D9E7" w14:textId="77777777" w:rsidR="005D6063" w:rsidRDefault="005D6063" w:rsidP="005D6063">
      <w:pPr>
        <w:rPr>
          <w:sz w:val="28"/>
          <w:szCs w:val="28"/>
        </w:rPr>
      </w:pPr>
    </w:p>
    <w:p w14:paraId="082F4D6F" w14:textId="77777777" w:rsidR="005D6063" w:rsidRPr="005F73AB" w:rsidRDefault="005D6063" w:rsidP="005D6063">
      <w:pPr>
        <w:rPr>
          <w:lang w:val="en-US"/>
        </w:rPr>
      </w:pPr>
      <w:proofErr w:type="spellStart"/>
      <w:r w:rsidRPr="00D807F4">
        <w:rPr>
          <w:b/>
          <w:bCs/>
          <w:lang w:val="en-US"/>
        </w:rPr>
        <w:t>Yuliia</w:t>
      </w:r>
      <w:proofErr w:type="spellEnd"/>
      <w:r w:rsidRPr="00D807F4">
        <w:rPr>
          <w:b/>
          <w:bCs/>
          <w:lang w:val="en-US"/>
        </w:rPr>
        <w:t xml:space="preserve"> </w:t>
      </w:r>
      <w:proofErr w:type="spellStart"/>
      <w:r w:rsidRPr="00D807F4">
        <w:rPr>
          <w:b/>
          <w:bCs/>
          <w:lang w:val="en-US"/>
        </w:rPr>
        <w:t>Vernik</w:t>
      </w:r>
      <w:proofErr w:type="spellEnd"/>
      <w:r w:rsidRPr="005F73AB">
        <w:rPr>
          <w:lang w:val="en-US"/>
        </w:rPr>
        <w:t>,</w:t>
      </w:r>
    </w:p>
    <w:p w14:paraId="19BA5EFD" w14:textId="77777777" w:rsidR="005D6063" w:rsidRPr="005F73AB" w:rsidRDefault="005D6063" w:rsidP="005D6063">
      <w:pPr>
        <w:rPr>
          <w:lang w:val="en-US"/>
        </w:rPr>
      </w:pPr>
      <w:r w:rsidRPr="005F73AB">
        <w:rPr>
          <w:lang w:val="en-US"/>
        </w:rPr>
        <w:t>https://orcid.org/0000-0002-0783-5372,</w:t>
      </w:r>
    </w:p>
    <w:p w14:paraId="1DDAC436" w14:textId="77777777" w:rsidR="005D6063" w:rsidRPr="005F73AB" w:rsidRDefault="005D6063" w:rsidP="005D6063">
      <w:pPr>
        <w:rPr>
          <w:lang w:val="en-US"/>
        </w:rPr>
      </w:pPr>
      <w:r w:rsidRPr="005F73AB">
        <w:rPr>
          <w:lang w:val="en-US"/>
        </w:rPr>
        <w:t>Research Associate,</w:t>
      </w:r>
    </w:p>
    <w:p w14:paraId="6CA61D36" w14:textId="77777777" w:rsidR="005D6063" w:rsidRPr="005F73AB" w:rsidRDefault="005D6063" w:rsidP="005D6063">
      <w:pPr>
        <w:rPr>
          <w:lang w:val="en-US"/>
        </w:rPr>
      </w:pPr>
      <w:r w:rsidRPr="005F73AB">
        <w:rPr>
          <w:lang w:val="en-US"/>
        </w:rPr>
        <w:t xml:space="preserve">Department of Formation of </w:t>
      </w:r>
      <w:proofErr w:type="spellStart"/>
      <w:r w:rsidRPr="005F73AB">
        <w:rPr>
          <w:lang w:val="en-US"/>
        </w:rPr>
        <w:t>Biobibliographic</w:t>
      </w:r>
      <w:proofErr w:type="spellEnd"/>
      <w:r w:rsidRPr="005F73AB">
        <w:rPr>
          <w:lang w:val="en-US"/>
        </w:rPr>
        <w:t xml:space="preserve"> Information Resources,</w:t>
      </w:r>
    </w:p>
    <w:p w14:paraId="3BBB9967" w14:textId="77777777" w:rsidR="005D6063" w:rsidRPr="005F73AB" w:rsidRDefault="005D6063" w:rsidP="005D6063">
      <w:pPr>
        <w:rPr>
          <w:lang w:val="en-US"/>
        </w:rPr>
      </w:pPr>
      <w:r w:rsidRPr="005F73AB">
        <w:rPr>
          <w:lang w:val="en-US"/>
        </w:rPr>
        <w:t>Institute of Biographical Research,</w:t>
      </w:r>
    </w:p>
    <w:p w14:paraId="26F8D6C4" w14:textId="77777777" w:rsidR="005D6063" w:rsidRPr="005F73AB" w:rsidRDefault="005D6063" w:rsidP="005D6063">
      <w:pPr>
        <w:rPr>
          <w:lang w:val="en-US"/>
        </w:rPr>
      </w:pPr>
      <w:r w:rsidRPr="005F73AB">
        <w:rPr>
          <w:lang w:val="en-US"/>
        </w:rPr>
        <w:t xml:space="preserve">V. I. </w:t>
      </w:r>
      <w:proofErr w:type="spellStart"/>
      <w:r w:rsidRPr="005F73AB">
        <w:rPr>
          <w:lang w:val="en-US"/>
        </w:rPr>
        <w:t>Vernadskyi</w:t>
      </w:r>
      <w:proofErr w:type="spellEnd"/>
      <w:r w:rsidRPr="005F73AB">
        <w:rPr>
          <w:lang w:val="en-US"/>
        </w:rPr>
        <w:t xml:space="preserve"> National Library of Ukraine,</w:t>
      </w:r>
    </w:p>
    <w:p w14:paraId="3353E895" w14:textId="77777777" w:rsidR="005D6063" w:rsidRPr="00037E0F" w:rsidRDefault="005D6063" w:rsidP="005D6063">
      <w:pPr>
        <w:rPr>
          <w:lang w:val="fr-FR"/>
        </w:rPr>
      </w:pPr>
      <w:proofErr w:type="spellStart"/>
      <w:r w:rsidRPr="00037E0F">
        <w:rPr>
          <w:lang w:val="fr-FR"/>
        </w:rPr>
        <w:t>Kyiv</w:t>
      </w:r>
      <w:proofErr w:type="spellEnd"/>
      <w:r w:rsidRPr="00037E0F">
        <w:rPr>
          <w:lang w:val="fr-FR"/>
        </w:rPr>
        <w:t>, Ukraine</w:t>
      </w:r>
    </w:p>
    <w:p w14:paraId="350E6BA1" w14:textId="77777777" w:rsidR="005D6063" w:rsidRPr="00037E0F" w:rsidRDefault="005D6063" w:rsidP="005D6063">
      <w:pPr>
        <w:rPr>
          <w:lang w:val="fr-FR"/>
        </w:rPr>
      </w:pPr>
      <w:r w:rsidRPr="005F73AB">
        <w:rPr>
          <w:lang w:val="en-US"/>
        </w:rPr>
        <w:t>е</w:t>
      </w:r>
      <w:r w:rsidRPr="00037E0F">
        <w:rPr>
          <w:lang w:val="fr-FR"/>
        </w:rPr>
        <w:t xml:space="preserve">-mail: </w:t>
      </w:r>
      <w:hyperlink r:id="rId7" w:history="1">
        <w:r w:rsidRPr="00037E0F">
          <w:rPr>
            <w:rStyle w:val="a3"/>
            <w:lang w:val="fr-FR"/>
          </w:rPr>
          <w:t>juliiavernik@gmail.com</w:t>
        </w:r>
      </w:hyperlink>
    </w:p>
    <w:p w14:paraId="0543CE9E" w14:textId="77777777" w:rsidR="005D6063" w:rsidRPr="005D6063" w:rsidRDefault="005D6063" w:rsidP="005D6063">
      <w:pPr>
        <w:rPr>
          <w:b/>
          <w:bCs/>
          <w:lang w:val="fr-FR"/>
        </w:rPr>
      </w:pPr>
    </w:p>
    <w:p w14:paraId="64FFA723" w14:textId="20D66960" w:rsidR="00126A47" w:rsidRPr="00B37EB7" w:rsidRDefault="00126A47" w:rsidP="00126A47">
      <w:pPr>
        <w:rPr>
          <w:bCs/>
          <w:iCs/>
          <w:sz w:val="28"/>
          <w:szCs w:val="28"/>
        </w:rPr>
      </w:pPr>
      <w:proofErr w:type="spellStart"/>
      <w:r w:rsidRPr="00704226">
        <w:rPr>
          <w:b/>
          <w:bCs/>
          <w:iCs/>
        </w:rPr>
        <w:t>Tetiana</w:t>
      </w:r>
      <w:proofErr w:type="spellEnd"/>
      <w:r w:rsidRPr="00704226">
        <w:rPr>
          <w:b/>
          <w:bCs/>
          <w:iCs/>
        </w:rPr>
        <w:t xml:space="preserve"> </w:t>
      </w:r>
      <w:proofErr w:type="spellStart"/>
      <w:r w:rsidRPr="00704226">
        <w:rPr>
          <w:b/>
          <w:bCs/>
          <w:iCs/>
        </w:rPr>
        <w:t>Komarianska</w:t>
      </w:r>
      <w:proofErr w:type="spellEnd"/>
      <w:r w:rsidRPr="00B37EB7">
        <w:rPr>
          <w:bCs/>
          <w:iCs/>
          <w:sz w:val="28"/>
          <w:szCs w:val="28"/>
        </w:rPr>
        <w:t>,</w:t>
      </w:r>
    </w:p>
    <w:p w14:paraId="3EBBDE87" w14:textId="69832112" w:rsidR="00126A47" w:rsidRPr="00126A47" w:rsidRDefault="00126A47" w:rsidP="00126A47">
      <w:pPr>
        <w:rPr>
          <w:lang w:val="en-US"/>
        </w:rPr>
      </w:pPr>
      <w:r w:rsidRPr="00126A47">
        <w:rPr>
          <w:lang w:val="en-US"/>
        </w:rPr>
        <w:t>https://orcid.org/0000-0003-4967-8392,</w:t>
      </w:r>
    </w:p>
    <w:p w14:paraId="4854C1B3" w14:textId="77777777" w:rsidR="00126A47" w:rsidRPr="00126A47" w:rsidRDefault="00126A47" w:rsidP="00126A47">
      <w:pPr>
        <w:rPr>
          <w:lang w:val="en-US"/>
        </w:rPr>
      </w:pPr>
      <w:r w:rsidRPr="00126A47">
        <w:rPr>
          <w:lang w:val="en-US"/>
        </w:rPr>
        <w:t>Junior Research Associate,</w:t>
      </w:r>
    </w:p>
    <w:p w14:paraId="3AADEAF9" w14:textId="77777777" w:rsidR="00126A47" w:rsidRPr="005F73AB" w:rsidRDefault="00126A47" w:rsidP="00126A47">
      <w:pPr>
        <w:rPr>
          <w:lang w:val="en-US"/>
        </w:rPr>
      </w:pPr>
      <w:r w:rsidRPr="005F73AB">
        <w:rPr>
          <w:lang w:val="en-US"/>
        </w:rPr>
        <w:t xml:space="preserve">Department of Formation of </w:t>
      </w:r>
      <w:proofErr w:type="spellStart"/>
      <w:r w:rsidRPr="005F73AB">
        <w:rPr>
          <w:lang w:val="en-US"/>
        </w:rPr>
        <w:t>Biobibliographic</w:t>
      </w:r>
      <w:proofErr w:type="spellEnd"/>
      <w:r w:rsidRPr="005F73AB">
        <w:rPr>
          <w:lang w:val="en-US"/>
        </w:rPr>
        <w:t xml:space="preserve"> Information Resources,</w:t>
      </w:r>
    </w:p>
    <w:p w14:paraId="3D1C35BD" w14:textId="77777777" w:rsidR="00126A47" w:rsidRPr="005F73AB" w:rsidRDefault="00126A47" w:rsidP="00126A47">
      <w:pPr>
        <w:rPr>
          <w:lang w:val="en-US"/>
        </w:rPr>
      </w:pPr>
      <w:r w:rsidRPr="005F73AB">
        <w:rPr>
          <w:lang w:val="en-US"/>
        </w:rPr>
        <w:t>Institute of Biographical Research,</w:t>
      </w:r>
    </w:p>
    <w:p w14:paraId="7E4660FC" w14:textId="77777777" w:rsidR="00126A47" w:rsidRPr="005F73AB" w:rsidRDefault="00126A47" w:rsidP="00126A47">
      <w:pPr>
        <w:rPr>
          <w:lang w:val="en-US"/>
        </w:rPr>
      </w:pPr>
      <w:r w:rsidRPr="005F73AB">
        <w:rPr>
          <w:lang w:val="en-US"/>
        </w:rPr>
        <w:t xml:space="preserve">V. I. </w:t>
      </w:r>
      <w:proofErr w:type="spellStart"/>
      <w:r w:rsidRPr="005F73AB">
        <w:rPr>
          <w:lang w:val="en-US"/>
        </w:rPr>
        <w:t>Vernadskyi</w:t>
      </w:r>
      <w:proofErr w:type="spellEnd"/>
      <w:r w:rsidRPr="005F73AB">
        <w:rPr>
          <w:lang w:val="en-US"/>
        </w:rPr>
        <w:t xml:space="preserve"> National Library of Ukraine,</w:t>
      </w:r>
    </w:p>
    <w:p w14:paraId="6D038EC4" w14:textId="77777777" w:rsidR="00126A47" w:rsidRPr="00603B2F" w:rsidRDefault="00126A47" w:rsidP="00126A47">
      <w:pPr>
        <w:rPr>
          <w:lang w:val="en-US"/>
        </w:rPr>
      </w:pPr>
      <w:r w:rsidRPr="00603B2F">
        <w:rPr>
          <w:lang w:val="en-US"/>
        </w:rPr>
        <w:t>Kyiv, Ukraine</w:t>
      </w:r>
    </w:p>
    <w:p w14:paraId="3100B8B8" w14:textId="53C98D99" w:rsidR="00126A47" w:rsidRPr="00704226" w:rsidRDefault="00126A47" w:rsidP="00126A47">
      <w:pPr>
        <w:rPr>
          <w:rStyle w:val="a3"/>
          <w:lang w:val="en-US"/>
        </w:rPr>
      </w:pPr>
      <w:r w:rsidRPr="00126A47">
        <w:t>e-</w:t>
      </w:r>
      <w:proofErr w:type="spellStart"/>
      <w:r w:rsidRPr="00126A47">
        <w:t>mail</w:t>
      </w:r>
      <w:proofErr w:type="spellEnd"/>
      <w:r w:rsidRPr="00126A47">
        <w:t>:</w:t>
      </w:r>
      <w:r>
        <w:rPr>
          <w:sz w:val="28"/>
          <w:szCs w:val="28"/>
        </w:rPr>
        <w:t xml:space="preserve"> </w:t>
      </w:r>
      <w:hyperlink r:id="rId8" w:history="1">
        <w:r w:rsidRPr="00704226">
          <w:rPr>
            <w:rStyle w:val="a3"/>
            <w:lang w:val="en-US"/>
          </w:rPr>
          <w:t>tatvish01@gmail.com</w:t>
        </w:r>
      </w:hyperlink>
    </w:p>
    <w:p w14:paraId="11C80C59" w14:textId="77777777" w:rsidR="00126A47" w:rsidRDefault="00126A47" w:rsidP="00603B2F">
      <w:pPr>
        <w:ind w:firstLine="709"/>
        <w:jc w:val="center"/>
        <w:rPr>
          <w:b/>
          <w:bCs/>
        </w:rPr>
      </w:pPr>
    </w:p>
    <w:p w14:paraId="42790C1F" w14:textId="764A0C55" w:rsidR="005D6063" w:rsidRPr="005C4555" w:rsidRDefault="00603B2F" w:rsidP="00603B2F">
      <w:pPr>
        <w:ind w:firstLine="709"/>
        <w:jc w:val="center"/>
        <w:rPr>
          <w:lang w:val="en-US"/>
        </w:rPr>
      </w:pPr>
      <w:r w:rsidRPr="00603B2F">
        <w:rPr>
          <w:b/>
          <w:bCs/>
          <w:lang w:val="en-US"/>
        </w:rPr>
        <w:t>ONLINE MEMORIAL PLATFORMS FOR UKRAINE’S FALLEN DEFENDERS IN THE CONTEXT OF SOCIAL COMMUNICATION</w:t>
      </w:r>
    </w:p>
    <w:p w14:paraId="38D2E345" w14:textId="77777777" w:rsidR="005D6063" w:rsidRPr="005C4555" w:rsidRDefault="005D6063" w:rsidP="005D6063">
      <w:pPr>
        <w:ind w:firstLine="709"/>
        <w:jc w:val="both"/>
        <w:rPr>
          <w:lang w:val="en-US"/>
        </w:rPr>
      </w:pPr>
      <w:r w:rsidRPr="005C4555">
        <w:rPr>
          <w:lang w:val="en-US"/>
        </w:rPr>
        <w:t>This article examines online platforms dedicated to the memory of Ukraine’s fallen defenders and proposes a typology of these platforms based on the social structure of their creators. Based on content, comparative, and typological analyses, six types of platforms are identified: state and municipal, educational, military, civic and volunteer, media and cultural, and family and private. The specific features of their functions, formats of information presentation, and levels of interactivity are determined. The polycentric nature of Ukraine’s digital memorial space is demonstrated.</w:t>
      </w:r>
    </w:p>
    <w:p w14:paraId="0D659806" w14:textId="77777777" w:rsidR="005D6063" w:rsidRPr="005C4555" w:rsidRDefault="005D6063" w:rsidP="005D6063">
      <w:pPr>
        <w:ind w:firstLine="709"/>
        <w:jc w:val="both"/>
        <w:rPr>
          <w:lang w:val="en-US"/>
        </w:rPr>
      </w:pPr>
      <w:r w:rsidRPr="005C4555">
        <w:rPr>
          <w:lang w:val="en-US"/>
        </w:rPr>
        <w:t xml:space="preserve">Keywords: </w:t>
      </w:r>
      <w:r w:rsidRPr="005C4555">
        <w:rPr>
          <w:i/>
          <w:iCs/>
          <w:lang w:val="en-US"/>
        </w:rPr>
        <w:t>online platform, fallen defenders, typology, social media, Russian-Ukrainian war.</w:t>
      </w:r>
    </w:p>
    <w:p w14:paraId="526A887B" w14:textId="77777777" w:rsidR="003E7CD9" w:rsidRPr="005D6063" w:rsidRDefault="003E7CD9">
      <w:pPr>
        <w:rPr>
          <w:lang w:val="en-US"/>
        </w:rPr>
      </w:pPr>
    </w:p>
    <w:sectPr w:rsidR="003E7CD9" w:rsidRPr="005D6063" w:rsidSect="004116FE">
      <w:pgSz w:w="11906" w:h="16838"/>
      <w:pgMar w:top="1418" w:right="851" w:bottom="1418"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063"/>
    <w:rsid w:val="00126A47"/>
    <w:rsid w:val="001B60A3"/>
    <w:rsid w:val="002B5BD2"/>
    <w:rsid w:val="002C67F5"/>
    <w:rsid w:val="003E7CD9"/>
    <w:rsid w:val="005D6063"/>
    <w:rsid w:val="00603B2F"/>
    <w:rsid w:val="00704226"/>
    <w:rsid w:val="00E007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C0F6C"/>
  <w15:chartTrackingRefBased/>
  <w15:docId w15:val="{42897DF4-967F-4B69-810F-CBDA29E38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6063"/>
    <w:pPr>
      <w:spacing w:after="0" w:line="240" w:lineRule="auto"/>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5D6063"/>
    <w:rPr>
      <w:color w:val="0563C1"/>
      <w:u w:val="single"/>
    </w:rPr>
  </w:style>
  <w:style w:type="paragraph" w:styleId="a4">
    <w:name w:val="Body Text"/>
    <w:basedOn w:val="a"/>
    <w:link w:val="a5"/>
    <w:semiHidden/>
    <w:unhideWhenUsed/>
    <w:rsid w:val="005D6063"/>
    <w:pPr>
      <w:autoSpaceDE w:val="0"/>
      <w:autoSpaceDN w:val="0"/>
      <w:jc w:val="both"/>
    </w:pPr>
    <w:rPr>
      <w:sz w:val="28"/>
      <w:szCs w:val="28"/>
      <w:lang w:val="en-US"/>
    </w:rPr>
  </w:style>
  <w:style w:type="character" w:customStyle="1" w:styleId="a5">
    <w:name w:val="Основний текст Знак"/>
    <w:basedOn w:val="a0"/>
    <w:link w:val="a4"/>
    <w:semiHidden/>
    <w:rsid w:val="005D6063"/>
    <w:rPr>
      <w:rFonts w:ascii="Times New Roman" w:eastAsia="Times New Roman" w:hAnsi="Times New Roman" w:cs="Times New Roman"/>
      <w:sz w:val="28"/>
      <w:szCs w:val="28"/>
      <w:lang w:val="en-US"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tvish01@gmail.com" TargetMode="External"/><Relationship Id="rId3" Type="http://schemas.openxmlformats.org/officeDocument/2006/relationships/webSettings" Target="webSettings.xml"/><Relationship Id="rId7" Type="http://schemas.openxmlformats.org/officeDocument/2006/relationships/hyperlink" Target="mailto:juliiavernik@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spilne.media/kropyvnytskiy/253552-zitelka-kirovogradsini-stala-volonterkou-u-pamat-pro-svogo-zagiblogo-na-vijni-sina/" TargetMode="External"/><Relationship Id="rId5" Type="http://schemas.openxmlformats.org/officeDocument/2006/relationships/hyperlink" Target="mailto:tatvish01@gmail.com" TargetMode="External"/><Relationship Id="rId10" Type="http://schemas.openxmlformats.org/officeDocument/2006/relationships/theme" Target="theme/theme1.xml"/><Relationship Id="rId4" Type="http://schemas.openxmlformats.org/officeDocument/2006/relationships/hyperlink" Target="mailto:juliiavernik@gmail.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6406</Words>
  <Characters>3652</Characters>
  <Application>Microsoft Office Word</Application>
  <DocSecurity>0</DocSecurity>
  <Lines>30</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dc:creator>
  <cp:keywords/>
  <dc:description/>
  <cp:lastModifiedBy>Julia</cp:lastModifiedBy>
  <cp:revision>3</cp:revision>
  <dcterms:created xsi:type="dcterms:W3CDTF">2026-08-10T10:27:00Z</dcterms:created>
  <dcterms:modified xsi:type="dcterms:W3CDTF">2026-08-10T11:25:00Z</dcterms:modified>
</cp:coreProperties>
</file>