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D2CB" w14:textId="77777777" w:rsidR="00B7307D" w:rsidRPr="0042155D" w:rsidRDefault="00B7307D" w:rsidP="0042155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73746587"/>
      <w:proofErr w:type="spellStart"/>
      <w:r w:rsidRPr="0042155D">
        <w:rPr>
          <w:rFonts w:ascii="Times New Roman" w:hAnsi="Times New Roman" w:cs="Times New Roman"/>
          <w:b/>
          <w:sz w:val="28"/>
          <w:szCs w:val="28"/>
        </w:rPr>
        <w:t>Шуміліна</w:t>
      </w:r>
      <w:proofErr w:type="spellEnd"/>
      <w:r w:rsidRPr="0042155D">
        <w:rPr>
          <w:rFonts w:ascii="Times New Roman" w:hAnsi="Times New Roman" w:cs="Times New Roman"/>
          <w:b/>
          <w:sz w:val="28"/>
          <w:szCs w:val="28"/>
        </w:rPr>
        <w:t xml:space="preserve"> Ольга Анатоліївна,</w:t>
      </w:r>
    </w:p>
    <w:p w14:paraId="33158446" w14:textId="77777777" w:rsidR="00B7307D" w:rsidRPr="0042155D" w:rsidRDefault="00B7307D" w:rsidP="004215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55D">
        <w:rPr>
          <w:rFonts w:ascii="Times New Roman" w:hAnsi="Times New Roman" w:cs="Times New Roman"/>
          <w:sz w:val="28"/>
          <w:szCs w:val="28"/>
        </w:rPr>
        <w:t>ORCID https://orcid.org/ 0000-0002-2615-1208</w:t>
      </w:r>
    </w:p>
    <w:p w14:paraId="5B8032B1" w14:textId="77777777" w:rsidR="00B7307D" w:rsidRPr="0042155D" w:rsidRDefault="00B7307D" w:rsidP="0042155D">
      <w:pPr>
        <w:pStyle w:val="23"/>
        <w:spacing w:line="360" w:lineRule="auto"/>
        <w:ind w:firstLine="0"/>
        <w:rPr>
          <w:sz w:val="28"/>
          <w:szCs w:val="28"/>
        </w:rPr>
      </w:pPr>
      <w:proofErr w:type="spellStart"/>
      <w:r w:rsidRPr="0042155D">
        <w:rPr>
          <w:sz w:val="28"/>
          <w:szCs w:val="28"/>
        </w:rPr>
        <w:t>докторка</w:t>
      </w:r>
      <w:proofErr w:type="spellEnd"/>
      <w:r w:rsidRPr="0042155D">
        <w:rPr>
          <w:sz w:val="28"/>
          <w:szCs w:val="28"/>
        </w:rPr>
        <w:t xml:space="preserve"> мистецтвознавства, професорка,</w:t>
      </w:r>
    </w:p>
    <w:p w14:paraId="60259228" w14:textId="77777777" w:rsidR="00B7307D" w:rsidRPr="0042155D" w:rsidRDefault="00B7307D" w:rsidP="0042155D">
      <w:pPr>
        <w:pStyle w:val="23"/>
        <w:spacing w:line="360" w:lineRule="auto"/>
        <w:ind w:firstLine="0"/>
        <w:rPr>
          <w:sz w:val="28"/>
          <w:szCs w:val="28"/>
        </w:rPr>
      </w:pPr>
      <w:r w:rsidRPr="0042155D">
        <w:rPr>
          <w:sz w:val="28"/>
          <w:szCs w:val="28"/>
        </w:rPr>
        <w:t>професорка кафедри теорії музики,</w:t>
      </w:r>
    </w:p>
    <w:p w14:paraId="1C64EAEA" w14:textId="2818BF1B" w:rsidR="00B7307D" w:rsidRPr="00B653C0" w:rsidRDefault="00B7307D" w:rsidP="0042155D">
      <w:pPr>
        <w:pStyle w:val="23"/>
        <w:spacing w:line="360" w:lineRule="auto"/>
        <w:ind w:firstLine="0"/>
        <w:rPr>
          <w:sz w:val="28"/>
          <w:szCs w:val="28"/>
        </w:rPr>
      </w:pPr>
      <w:r w:rsidRPr="0042155D">
        <w:rPr>
          <w:sz w:val="28"/>
          <w:szCs w:val="28"/>
        </w:rPr>
        <w:t>Львівська національна музична академія імені М. В. Лисенка</w:t>
      </w:r>
      <w:r w:rsidR="00B653C0" w:rsidRPr="00B653C0">
        <w:rPr>
          <w:sz w:val="28"/>
          <w:szCs w:val="28"/>
          <w:lang w:val="ru-RU"/>
        </w:rPr>
        <w:t>,</w:t>
      </w:r>
    </w:p>
    <w:p w14:paraId="6694D970" w14:textId="77777777" w:rsidR="00B7307D" w:rsidRPr="0042155D" w:rsidRDefault="00B7307D" w:rsidP="0042155D">
      <w:pPr>
        <w:pStyle w:val="23"/>
        <w:spacing w:line="360" w:lineRule="auto"/>
        <w:ind w:firstLine="0"/>
        <w:rPr>
          <w:sz w:val="28"/>
          <w:szCs w:val="28"/>
        </w:rPr>
      </w:pPr>
      <w:r w:rsidRPr="0042155D">
        <w:rPr>
          <w:sz w:val="28"/>
          <w:szCs w:val="28"/>
        </w:rPr>
        <w:t>Львів, Україна</w:t>
      </w:r>
    </w:p>
    <w:p w14:paraId="776693FF" w14:textId="77777777" w:rsidR="00B7307D" w:rsidRPr="0042155D" w:rsidRDefault="00B7307D" w:rsidP="004215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55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2155D">
        <w:rPr>
          <w:rFonts w:ascii="Times New Roman" w:hAnsi="Times New Roman" w:cs="Times New Roman"/>
          <w:sz w:val="28"/>
          <w:szCs w:val="28"/>
        </w:rPr>
        <w:t>-</w:t>
      </w:r>
      <w:r w:rsidRPr="0042155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2155D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42155D">
          <w:rPr>
            <w:rStyle w:val="ac"/>
            <w:rFonts w:ascii="Times New Roman" w:hAnsi="Times New Roman"/>
            <w:sz w:val="28"/>
            <w:szCs w:val="28"/>
            <w:lang w:val="en-US"/>
          </w:rPr>
          <w:t>shumili</w:t>
        </w:r>
        <w:r w:rsidRPr="0042155D">
          <w:rPr>
            <w:rStyle w:val="ac"/>
            <w:rFonts w:ascii="Times New Roman" w:hAnsi="Times New Roman"/>
            <w:sz w:val="28"/>
            <w:szCs w:val="28"/>
          </w:rPr>
          <w:t>2016@</w:t>
        </w:r>
        <w:r w:rsidRPr="0042155D">
          <w:rPr>
            <w:rStyle w:val="ac"/>
            <w:rFonts w:ascii="Times New Roman" w:hAnsi="Times New Roman"/>
            <w:sz w:val="28"/>
            <w:szCs w:val="28"/>
            <w:lang w:val="en-US"/>
          </w:rPr>
          <w:t>gmail</w:t>
        </w:r>
        <w:r w:rsidRPr="0042155D">
          <w:rPr>
            <w:rStyle w:val="ac"/>
            <w:rFonts w:ascii="Times New Roman" w:hAnsi="Times New Roman"/>
            <w:sz w:val="28"/>
            <w:szCs w:val="28"/>
          </w:rPr>
          <w:t>.</w:t>
        </w:r>
        <w:r w:rsidRPr="0042155D">
          <w:rPr>
            <w:rStyle w:val="ac"/>
            <w:rFonts w:ascii="Times New Roman" w:hAnsi="Times New Roman"/>
            <w:sz w:val="28"/>
            <w:szCs w:val="28"/>
            <w:lang w:val="en-US"/>
          </w:rPr>
          <w:t>com</w:t>
        </w:r>
      </w:hyperlink>
    </w:p>
    <w:p w14:paraId="05933FB3" w14:textId="77777777" w:rsidR="0042155D" w:rsidRPr="00B7307D" w:rsidRDefault="0042155D" w:rsidP="00B730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5457B438" w14:textId="51DB2155" w:rsidR="00B7307D" w:rsidRPr="00B7307D" w:rsidRDefault="00B7307D" w:rsidP="0042155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07D">
        <w:rPr>
          <w:rFonts w:ascii="Times New Roman" w:hAnsi="Times New Roman" w:cs="Times New Roman"/>
          <w:b/>
          <w:sz w:val="28"/>
          <w:szCs w:val="28"/>
        </w:rPr>
        <w:t>ОПЕРА «КРЕОНТ» ДМИТРА БОРТНЯНСЬКОГО В УКРАЇНСЬКОМУ КУЛЬТУРНОМУ ПРОСТОРІ: ДВІ ВИКОНАВСЬКІ ВЕРСІЇ</w:t>
      </w:r>
    </w:p>
    <w:p w14:paraId="1D1AB6AA" w14:textId="77777777" w:rsidR="00B7307D" w:rsidRPr="00B7307D" w:rsidRDefault="00B7307D" w:rsidP="00B7307D">
      <w:pPr>
        <w:spacing w:after="0" w:line="36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77240C0" w14:textId="6BB02A1B" w:rsidR="00635955" w:rsidRPr="0042155D" w:rsidRDefault="00635955" w:rsidP="00635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доповіді йтиметься про дві виконавські версії першої опери Дмитра Бортнянського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яка була написана і поставлена у Венеції у 1776 році, а зараз відроджується на українській сцені. </w:t>
      </w:r>
      <w:r w:rsidR="005F38AF">
        <w:rPr>
          <w:rFonts w:ascii="Times New Roman" w:hAnsi="Times New Roman" w:cs="Times New Roman"/>
          <w:sz w:val="28"/>
          <w:szCs w:val="28"/>
        </w:rPr>
        <w:t xml:space="preserve">Дві команди виконавців – </w:t>
      </w:r>
      <w:r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Pr="00635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635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Orchestra</w:t>
      </w:r>
      <w:r w:rsidR="005F38AF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E8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Pr="00E8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Ukraine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F38AF">
        <w:rPr>
          <w:rFonts w:ascii="Times New Roman" w:hAnsi="Times New Roman" w:cs="Times New Roman"/>
          <w:sz w:val="28"/>
          <w:szCs w:val="28"/>
        </w:rPr>
        <w:t>ма</w:t>
      </w:r>
      <w:r w:rsidR="005F38AF">
        <w:rPr>
          <w:rFonts w:ascii="Times New Roman" w:hAnsi="Times New Roman" w:cs="Times New Roman"/>
          <w:sz w:val="28"/>
          <w:szCs w:val="28"/>
        </w:rPr>
        <w:t>ють</w:t>
      </w:r>
      <w:r w:rsidR="005F38AF">
        <w:rPr>
          <w:rFonts w:ascii="Times New Roman" w:hAnsi="Times New Roman" w:cs="Times New Roman"/>
          <w:sz w:val="28"/>
          <w:szCs w:val="28"/>
        </w:rPr>
        <w:t xml:space="preserve"> </w:t>
      </w:r>
      <w:r w:rsidR="005F38AF">
        <w:rPr>
          <w:rFonts w:ascii="Times New Roman" w:hAnsi="Times New Roman" w:cs="Times New Roman"/>
          <w:sz w:val="28"/>
          <w:szCs w:val="28"/>
        </w:rPr>
        <w:t xml:space="preserve">різні </w:t>
      </w:r>
      <w:r w:rsidR="005F38AF">
        <w:rPr>
          <w:rFonts w:ascii="Times New Roman" w:hAnsi="Times New Roman" w:cs="Times New Roman"/>
          <w:sz w:val="28"/>
          <w:szCs w:val="28"/>
        </w:rPr>
        <w:t>погляд</w:t>
      </w:r>
      <w:r w:rsidR="005F38AF">
        <w:rPr>
          <w:rFonts w:ascii="Times New Roman" w:hAnsi="Times New Roman" w:cs="Times New Roman"/>
          <w:sz w:val="28"/>
          <w:szCs w:val="28"/>
        </w:rPr>
        <w:t>и</w:t>
      </w:r>
      <w:r w:rsidR="005F38AF">
        <w:rPr>
          <w:rFonts w:ascii="Times New Roman" w:hAnsi="Times New Roman" w:cs="Times New Roman"/>
          <w:sz w:val="28"/>
          <w:szCs w:val="28"/>
        </w:rPr>
        <w:t xml:space="preserve"> на принципи роботи з матеріалом</w:t>
      </w:r>
      <w:r w:rsidR="005F38AF" w:rsidRPr="0042155D">
        <w:rPr>
          <w:rFonts w:ascii="Times New Roman" w:hAnsi="Times New Roman" w:cs="Times New Roman"/>
          <w:sz w:val="28"/>
          <w:szCs w:val="28"/>
        </w:rPr>
        <w:t xml:space="preserve"> </w:t>
      </w:r>
      <w:r w:rsidR="005F38AF">
        <w:rPr>
          <w:rFonts w:ascii="Times New Roman" w:hAnsi="Times New Roman" w:cs="Times New Roman"/>
          <w:sz w:val="28"/>
          <w:szCs w:val="28"/>
        </w:rPr>
        <w:t>опери Бортнянського, що безпосередньо позначається на кінцевому результаті виконавської інтерпретації.</w:t>
      </w:r>
    </w:p>
    <w:p w14:paraId="396A29EC" w14:textId="7B1DD691" w:rsidR="00635955" w:rsidRDefault="005F38AF" w:rsidP="00E836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8AF">
        <w:rPr>
          <w:rFonts w:ascii="Times New Roman" w:hAnsi="Times New Roman" w:cs="Times New Roman"/>
          <w:i/>
          <w:iCs/>
          <w:sz w:val="28"/>
          <w:szCs w:val="28"/>
        </w:rPr>
        <w:t>Ключові слова</w:t>
      </w:r>
      <w:r>
        <w:rPr>
          <w:rFonts w:ascii="Times New Roman" w:hAnsi="Times New Roman" w:cs="Times New Roman"/>
          <w:sz w:val="28"/>
          <w:szCs w:val="28"/>
        </w:rPr>
        <w:t>: оперна творчість Дмитра Бортнянського, опера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рукописна партитура, </w:t>
      </w:r>
      <w:r>
        <w:rPr>
          <w:rFonts w:ascii="Times New Roman" w:hAnsi="Times New Roman" w:cs="Times New Roman"/>
          <w:sz w:val="28"/>
          <w:szCs w:val="28"/>
        </w:rPr>
        <w:t>наукової реконструкції нотного тексту,</w:t>
      </w:r>
      <w:r>
        <w:rPr>
          <w:rFonts w:ascii="Times New Roman" w:hAnsi="Times New Roman" w:cs="Times New Roman"/>
          <w:sz w:val="28"/>
          <w:szCs w:val="28"/>
        </w:rPr>
        <w:t xml:space="preserve"> концертне і сценічне виконання,</w:t>
      </w:r>
      <w:r w:rsidR="00D722C8">
        <w:rPr>
          <w:rFonts w:ascii="Times New Roman" w:hAnsi="Times New Roman" w:cs="Times New Roman"/>
          <w:sz w:val="28"/>
          <w:szCs w:val="28"/>
        </w:rPr>
        <w:t xml:space="preserve"> історично інформоване виконавство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5D3EDA" w14:textId="77777777" w:rsidR="005F38AF" w:rsidRPr="009F097E" w:rsidRDefault="005F38AF" w:rsidP="00E8361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4756A" w14:textId="0E55A550" w:rsidR="009F097E" w:rsidRPr="00494F50" w:rsidRDefault="00D722C8" w:rsidP="00E836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F097E" w:rsidRPr="009F097E">
        <w:rPr>
          <w:rFonts w:ascii="Times New Roman" w:hAnsi="Times New Roman" w:cs="Times New Roman"/>
          <w:b/>
          <w:bCs/>
          <w:sz w:val="28"/>
          <w:szCs w:val="28"/>
        </w:rPr>
        <w:t>остановк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F097E" w:rsidRPr="009F097E">
        <w:rPr>
          <w:rFonts w:ascii="Times New Roman" w:hAnsi="Times New Roman" w:cs="Times New Roman"/>
          <w:b/>
          <w:bCs/>
          <w:sz w:val="28"/>
          <w:szCs w:val="28"/>
        </w:rPr>
        <w:t xml:space="preserve"> проблеми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94F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4F50" w:rsidRPr="00494F50">
        <w:rPr>
          <w:rFonts w:ascii="Times New Roman" w:hAnsi="Times New Roman" w:cs="Times New Roman"/>
          <w:sz w:val="28"/>
          <w:szCs w:val="28"/>
        </w:rPr>
        <w:t xml:space="preserve">Повернення і </w:t>
      </w:r>
      <w:r w:rsidR="00494F50">
        <w:rPr>
          <w:rFonts w:ascii="Times New Roman" w:hAnsi="Times New Roman" w:cs="Times New Roman"/>
          <w:sz w:val="28"/>
          <w:szCs w:val="28"/>
        </w:rPr>
        <w:t xml:space="preserve">концертно-сценічне </w:t>
      </w:r>
      <w:r w:rsidR="00494F50" w:rsidRPr="00494F50">
        <w:rPr>
          <w:rFonts w:ascii="Times New Roman" w:hAnsi="Times New Roman" w:cs="Times New Roman"/>
          <w:sz w:val="28"/>
          <w:szCs w:val="28"/>
        </w:rPr>
        <w:t xml:space="preserve">відродження української музичної класики є одним з актуальних </w:t>
      </w:r>
      <w:r w:rsidR="00494F50">
        <w:rPr>
          <w:rFonts w:ascii="Times New Roman" w:hAnsi="Times New Roman" w:cs="Times New Roman"/>
          <w:sz w:val="28"/>
          <w:szCs w:val="28"/>
        </w:rPr>
        <w:t xml:space="preserve">і важливих </w:t>
      </w:r>
      <w:r w:rsidR="00494F50" w:rsidRPr="00494F50">
        <w:rPr>
          <w:rFonts w:ascii="Times New Roman" w:hAnsi="Times New Roman" w:cs="Times New Roman"/>
          <w:sz w:val="28"/>
          <w:szCs w:val="28"/>
        </w:rPr>
        <w:t>завдань сьогодення.</w:t>
      </w:r>
      <w:r w:rsidR="00494F50">
        <w:rPr>
          <w:rFonts w:ascii="Times New Roman" w:hAnsi="Times New Roman" w:cs="Times New Roman"/>
          <w:sz w:val="28"/>
          <w:szCs w:val="28"/>
        </w:rPr>
        <w:t xml:space="preserve"> У цьому напрямку є багато напрацювань, однак не всі твори </w:t>
      </w:r>
      <w:proofErr w:type="spellStart"/>
      <w:r w:rsidR="00494F50">
        <w:rPr>
          <w:rFonts w:ascii="Times New Roman" w:hAnsi="Times New Roman" w:cs="Times New Roman"/>
          <w:sz w:val="28"/>
          <w:szCs w:val="28"/>
        </w:rPr>
        <w:t>віднайдено</w:t>
      </w:r>
      <w:proofErr w:type="spellEnd"/>
      <w:r w:rsidR="00494F50">
        <w:rPr>
          <w:rFonts w:ascii="Times New Roman" w:hAnsi="Times New Roman" w:cs="Times New Roman"/>
          <w:sz w:val="28"/>
          <w:szCs w:val="28"/>
        </w:rPr>
        <w:t xml:space="preserve"> й ідентифіковано, і це стає перешкодою для їхньої концертної та сценічної інтерпретації. Ситуація </w:t>
      </w:r>
      <w:proofErr w:type="spellStart"/>
      <w:r w:rsidR="00494F50">
        <w:rPr>
          <w:rFonts w:ascii="Times New Roman" w:hAnsi="Times New Roman" w:cs="Times New Roman"/>
          <w:sz w:val="28"/>
          <w:szCs w:val="28"/>
        </w:rPr>
        <w:t>ускладн</w:t>
      </w:r>
      <w:r w:rsidR="008B7E42">
        <w:rPr>
          <w:rFonts w:ascii="Times New Roman" w:hAnsi="Times New Roman" w:cs="Times New Roman"/>
          <w:sz w:val="28"/>
          <w:szCs w:val="28"/>
        </w:rPr>
        <w:t>ю</w:t>
      </w:r>
      <w:r w:rsidR="00494F50">
        <w:rPr>
          <w:rFonts w:ascii="Times New Roman" w:hAnsi="Times New Roman" w:cs="Times New Roman"/>
          <w:sz w:val="28"/>
          <w:szCs w:val="28"/>
        </w:rPr>
        <w:t>ється</w:t>
      </w:r>
      <w:proofErr w:type="spellEnd"/>
      <w:r w:rsidR="00494F50">
        <w:rPr>
          <w:rFonts w:ascii="Times New Roman" w:hAnsi="Times New Roman" w:cs="Times New Roman"/>
          <w:sz w:val="28"/>
          <w:szCs w:val="28"/>
        </w:rPr>
        <w:t xml:space="preserve"> в умовах </w:t>
      </w:r>
      <w:r w:rsidR="00D10BE9">
        <w:rPr>
          <w:rFonts w:ascii="Times New Roman" w:hAnsi="Times New Roman" w:cs="Times New Roman"/>
          <w:sz w:val="28"/>
          <w:szCs w:val="28"/>
        </w:rPr>
        <w:t>повномасштабної війни, коли</w:t>
      </w:r>
      <w:r w:rsidR="00D10BE9" w:rsidRPr="00D10BE9">
        <w:rPr>
          <w:rFonts w:ascii="Times New Roman" w:hAnsi="Times New Roman" w:cs="Times New Roman"/>
          <w:sz w:val="28"/>
          <w:szCs w:val="28"/>
        </w:rPr>
        <w:t xml:space="preserve"> </w:t>
      </w:r>
      <w:r w:rsidR="00D10BE9">
        <w:rPr>
          <w:rFonts w:ascii="Times New Roman" w:hAnsi="Times New Roman" w:cs="Times New Roman"/>
          <w:sz w:val="28"/>
          <w:szCs w:val="28"/>
        </w:rPr>
        <w:t>суспільство опікується питаннями виживання</w:t>
      </w:r>
      <w:r w:rsidR="00D10BE9">
        <w:rPr>
          <w:rFonts w:ascii="Times New Roman" w:hAnsi="Times New Roman" w:cs="Times New Roman"/>
          <w:sz w:val="28"/>
          <w:szCs w:val="28"/>
        </w:rPr>
        <w:t>, а культура відходить на другий план. Однак і зараз на цьому шляху є важливі зрушення. Одним з них стало повернення в Україну опери «</w:t>
      </w:r>
      <w:proofErr w:type="spellStart"/>
      <w:r w:rsidR="00D10BE9"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 w:rsidR="00D10BE9">
        <w:rPr>
          <w:rFonts w:ascii="Times New Roman" w:hAnsi="Times New Roman" w:cs="Times New Roman"/>
          <w:sz w:val="28"/>
          <w:szCs w:val="28"/>
        </w:rPr>
        <w:t xml:space="preserve">» Дмитра Бортнянського. </w:t>
      </w:r>
    </w:p>
    <w:p w14:paraId="77F6C842" w14:textId="19711C95" w:rsidR="003A4188" w:rsidRPr="005F1BC7" w:rsidRDefault="00D722C8" w:rsidP="003A4188">
      <w:pPr>
        <w:pStyle w:val="1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F097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</w:t>
      </w:r>
      <w:r w:rsidRPr="009F097E">
        <w:rPr>
          <w:rFonts w:ascii="Times New Roman" w:hAnsi="Times New Roman" w:cs="Times New Roman"/>
          <w:b/>
          <w:bCs/>
          <w:sz w:val="28"/>
          <w:szCs w:val="28"/>
        </w:rPr>
        <w:t>иклад основних матеріалів дослідження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A4188">
        <w:rPr>
          <w:rFonts w:ascii="Times New Roman" w:eastAsia="Times New Roman" w:hAnsi="Times New Roman" w:cs="Times New Roman"/>
          <w:sz w:val="28"/>
          <w:szCs w:val="28"/>
        </w:rPr>
        <w:t xml:space="preserve">Творчість видатного українського композитора другої половини ХVІІІ століття Дмитра Степановича Бортнянського відома нам передусім за потужним доробком у галузі духовної музики та значними досягненнями у жанрі хорового концерту. Однак не менш важливим </w:t>
      </w:r>
      <w:r w:rsidR="008B7E42">
        <w:rPr>
          <w:rFonts w:ascii="Times New Roman" w:eastAsia="Times New Roman" w:hAnsi="Times New Roman" w:cs="Times New Roman"/>
          <w:sz w:val="28"/>
          <w:szCs w:val="28"/>
        </w:rPr>
        <w:t xml:space="preserve">у творчості митця </w:t>
      </w:r>
      <w:r w:rsidR="003A4188">
        <w:rPr>
          <w:rFonts w:ascii="Times New Roman" w:eastAsia="Times New Roman" w:hAnsi="Times New Roman" w:cs="Times New Roman"/>
          <w:sz w:val="28"/>
          <w:szCs w:val="28"/>
        </w:rPr>
        <w:t>був світський напрям, представлений багатьма різножанровими творами оперної, оркестрової, камерно-вокальної та камерно-інструментальної музики</w:t>
      </w:r>
      <w:r w:rsidR="003A4188" w:rsidRPr="005F1BC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6C1FBD6" w14:textId="77777777" w:rsidR="00F91627" w:rsidRDefault="0027552A" w:rsidP="00F91627">
      <w:pPr>
        <w:pStyle w:val="1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A4188">
        <w:rPr>
          <w:rFonts w:ascii="Times New Roman" w:hAnsi="Times New Roman" w:cs="Times New Roman"/>
          <w:sz w:val="28"/>
          <w:szCs w:val="28"/>
        </w:rPr>
        <w:t xml:space="preserve"> (1776, Венеція, театр Сан-</w:t>
      </w:r>
      <w:proofErr w:type="spellStart"/>
      <w:r w:rsidR="003A4188">
        <w:rPr>
          <w:rFonts w:ascii="Times New Roman" w:hAnsi="Times New Roman" w:cs="Times New Roman"/>
          <w:sz w:val="28"/>
          <w:szCs w:val="28"/>
        </w:rPr>
        <w:t>Бенедетто</w:t>
      </w:r>
      <w:proofErr w:type="spellEnd"/>
      <w:r w:rsidR="003A418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є першою оперою Дмитра Бортнянського.</w:t>
      </w:r>
      <w:r w:rsidR="00F91627">
        <w:rPr>
          <w:rFonts w:ascii="Times New Roman" w:hAnsi="Times New Roman" w:cs="Times New Roman"/>
          <w:sz w:val="28"/>
          <w:szCs w:val="28"/>
        </w:rPr>
        <w:t xml:space="preserve"> Вона написана</w:t>
      </w:r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 за трагедією «Антігона» видатного давньогрецького драматурга Софокла</w:t>
      </w:r>
      <w:r w:rsidR="00F91627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F91627">
        <w:rPr>
          <w:rFonts w:ascii="Times New Roman" w:eastAsia="Times New Roman" w:hAnsi="Times New Roman" w:cs="Times New Roman"/>
          <w:sz w:val="28"/>
          <w:szCs w:val="28"/>
        </w:rPr>
        <w:t>втор лібрето</w:t>
      </w:r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 італієць Марко </w:t>
      </w:r>
      <w:proofErr w:type="spellStart"/>
      <w:r w:rsidR="00F91627">
        <w:rPr>
          <w:rFonts w:ascii="Times New Roman" w:eastAsia="Times New Roman" w:hAnsi="Times New Roman" w:cs="Times New Roman"/>
          <w:sz w:val="28"/>
          <w:szCs w:val="28"/>
        </w:rPr>
        <w:t>Кольтелліні</w:t>
      </w:r>
      <w:proofErr w:type="spellEnd"/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10BE9">
        <w:rPr>
          <w:rFonts w:ascii="Times New Roman" w:hAnsi="Times New Roman" w:cs="Times New Roman"/>
          <w:sz w:val="28"/>
          <w:szCs w:val="28"/>
        </w:rPr>
        <w:t>Протягом тривалого часу рукописна партитура</w:t>
      </w:r>
      <w:r w:rsidR="00F91627">
        <w:rPr>
          <w:rFonts w:ascii="Times New Roman" w:hAnsi="Times New Roman" w:cs="Times New Roman"/>
          <w:sz w:val="28"/>
          <w:szCs w:val="28"/>
        </w:rPr>
        <w:t xml:space="preserve"> опери «</w:t>
      </w:r>
      <w:proofErr w:type="spellStart"/>
      <w:r w:rsidR="00F91627"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 w:rsidR="00F91627">
        <w:rPr>
          <w:rFonts w:ascii="Times New Roman" w:hAnsi="Times New Roman" w:cs="Times New Roman"/>
          <w:sz w:val="28"/>
          <w:szCs w:val="28"/>
        </w:rPr>
        <w:t>»</w:t>
      </w:r>
      <w:r w:rsidR="00D10BE9">
        <w:rPr>
          <w:rFonts w:ascii="Times New Roman" w:hAnsi="Times New Roman" w:cs="Times New Roman"/>
          <w:sz w:val="28"/>
          <w:szCs w:val="28"/>
        </w:rPr>
        <w:t xml:space="preserve"> вважалася втраченою, однак унаслідок тривалих пошуків з’ясувалося, що вона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F91627">
        <w:rPr>
          <w:rFonts w:ascii="Times New Roman" w:hAnsi="Times New Roman" w:cs="Times New Roman"/>
          <w:sz w:val="28"/>
          <w:szCs w:val="28"/>
        </w:rPr>
        <w:t>берігається</w:t>
      </w:r>
      <w:r w:rsidR="00D10BE9">
        <w:rPr>
          <w:rFonts w:ascii="Times New Roman" w:hAnsi="Times New Roman" w:cs="Times New Roman"/>
          <w:sz w:val="28"/>
          <w:szCs w:val="28"/>
        </w:rPr>
        <w:t xml:space="preserve"> в бібліотеці </w:t>
      </w:r>
      <w:proofErr w:type="spellStart"/>
      <w:r w:rsidR="00D10BE9">
        <w:rPr>
          <w:rFonts w:ascii="Times New Roman" w:hAnsi="Times New Roman" w:cs="Times New Roman"/>
          <w:sz w:val="28"/>
          <w:szCs w:val="28"/>
        </w:rPr>
        <w:t>Ажуда</w:t>
      </w:r>
      <w:proofErr w:type="spellEnd"/>
      <w:r w:rsidR="00D10BE9">
        <w:rPr>
          <w:rFonts w:ascii="Times New Roman" w:hAnsi="Times New Roman" w:cs="Times New Roman"/>
          <w:sz w:val="28"/>
          <w:szCs w:val="28"/>
        </w:rPr>
        <w:t xml:space="preserve"> в Лісабоні</w:t>
      </w:r>
      <w:r w:rsidR="00F9162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91627">
        <w:rPr>
          <w:rFonts w:ascii="Times New Roman" w:eastAsia="Times New Roman" w:hAnsi="Times New Roman" w:cs="Times New Roman"/>
          <w:sz w:val="28"/>
          <w:szCs w:val="28"/>
        </w:rPr>
        <w:t>Biblioteca</w:t>
      </w:r>
      <w:proofErr w:type="spellEnd"/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91627">
        <w:rPr>
          <w:rFonts w:ascii="Times New Roman" w:eastAsia="Times New Roman" w:hAnsi="Times New Roman" w:cs="Times New Roman"/>
          <w:sz w:val="28"/>
          <w:szCs w:val="28"/>
        </w:rPr>
        <w:t>da</w:t>
      </w:r>
      <w:proofErr w:type="spellEnd"/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91627">
        <w:rPr>
          <w:rFonts w:ascii="Times New Roman" w:eastAsia="Times New Roman" w:hAnsi="Times New Roman" w:cs="Times New Roman"/>
          <w:sz w:val="28"/>
          <w:szCs w:val="28"/>
        </w:rPr>
        <w:t>Ajuda</w:t>
      </w:r>
      <w:proofErr w:type="spellEnd"/>
      <w:r w:rsidR="00F9162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91627">
        <w:rPr>
          <w:rFonts w:ascii="Times New Roman" w:eastAsia="Times New Roman" w:hAnsi="Times New Roman" w:cs="Times New Roman"/>
          <w:sz w:val="28"/>
          <w:szCs w:val="28"/>
        </w:rPr>
        <w:t>Lisbon</w:t>
      </w:r>
      <w:proofErr w:type="spellEnd"/>
      <w:r w:rsidR="00F91627">
        <w:rPr>
          <w:rFonts w:ascii="Times New Roman" w:eastAsia="Times New Roman" w:hAnsi="Times New Roman" w:cs="Times New Roman"/>
          <w:sz w:val="28"/>
          <w:szCs w:val="28"/>
        </w:rPr>
        <w:t>, 44-IV-1, 44-IV-2</w:t>
      </w:r>
      <w:r w:rsidR="00F91627">
        <w:rPr>
          <w:rFonts w:ascii="Times New Roman" w:hAnsi="Times New Roman" w:cs="Times New Roman"/>
          <w:sz w:val="28"/>
          <w:szCs w:val="28"/>
        </w:rPr>
        <w:t>)</w:t>
      </w:r>
      <w:r w:rsidR="00E836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9EB91B" w14:textId="70304488" w:rsidR="00F91627" w:rsidRDefault="00E83615" w:rsidP="00F91627">
      <w:pPr>
        <w:pStyle w:val="1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2023 році </w:t>
      </w:r>
      <w:proofErr w:type="spellStart"/>
      <w:r w:rsidR="0027552A">
        <w:rPr>
          <w:rFonts w:ascii="Times New Roman" w:hAnsi="Times New Roman" w:cs="Times New Roman"/>
          <w:sz w:val="28"/>
          <w:szCs w:val="28"/>
        </w:rPr>
        <w:t>музикознавиця</w:t>
      </w:r>
      <w:proofErr w:type="spellEnd"/>
      <w:r w:rsidR="0027552A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="0027552A">
        <w:rPr>
          <w:rFonts w:ascii="Times New Roman" w:hAnsi="Times New Roman" w:cs="Times New Roman"/>
          <w:sz w:val="28"/>
          <w:szCs w:val="28"/>
        </w:rPr>
        <w:t>Шуміліна</w:t>
      </w:r>
      <w:proofErr w:type="spellEnd"/>
      <w:r w:rsidR="0027552A">
        <w:rPr>
          <w:rFonts w:ascii="Times New Roman" w:hAnsi="Times New Roman" w:cs="Times New Roman"/>
          <w:sz w:val="28"/>
          <w:szCs w:val="28"/>
        </w:rPr>
        <w:t xml:space="preserve"> привезла копію рукописної партитури</w:t>
      </w:r>
      <w:r w:rsidR="00D10BE9">
        <w:rPr>
          <w:rFonts w:ascii="Times New Roman" w:hAnsi="Times New Roman" w:cs="Times New Roman"/>
          <w:sz w:val="28"/>
          <w:szCs w:val="28"/>
        </w:rPr>
        <w:t xml:space="preserve"> з Португалії</w:t>
      </w:r>
      <w:r w:rsidR="0027552A">
        <w:rPr>
          <w:rFonts w:ascii="Times New Roman" w:hAnsi="Times New Roman" w:cs="Times New Roman"/>
          <w:sz w:val="28"/>
          <w:szCs w:val="28"/>
        </w:rPr>
        <w:t xml:space="preserve"> в Україну</w:t>
      </w:r>
      <w:r w:rsidR="0042155D">
        <w:rPr>
          <w:rFonts w:ascii="Times New Roman" w:hAnsi="Times New Roman" w:cs="Times New Roman"/>
          <w:sz w:val="28"/>
          <w:szCs w:val="28"/>
        </w:rPr>
        <w:t xml:space="preserve"> з метою </w:t>
      </w:r>
      <w:r>
        <w:rPr>
          <w:rFonts w:ascii="Times New Roman" w:hAnsi="Times New Roman" w:cs="Times New Roman"/>
          <w:sz w:val="28"/>
          <w:szCs w:val="28"/>
        </w:rPr>
        <w:t xml:space="preserve">багатобічного </w:t>
      </w:r>
      <w:r w:rsidR="0042155D">
        <w:rPr>
          <w:rFonts w:ascii="Times New Roman" w:hAnsi="Times New Roman" w:cs="Times New Roman"/>
          <w:sz w:val="28"/>
          <w:szCs w:val="28"/>
        </w:rPr>
        <w:t>дослідження, наукової реконструкції нотного тексту,</w:t>
      </w:r>
      <w:r>
        <w:rPr>
          <w:rFonts w:ascii="Times New Roman" w:hAnsi="Times New Roman" w:cs="Times New Roman"/>
          <w:sz w:val="28"/>
          <w:szCs w:val="28"/>
        </w:rPr>
        <w:t xml:space="preserve"> визнання, пошуку можливостей</w:t>
      </w:r>
      <w:r w:rsidR="004215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подальшого </w:t>
      </w:r>
      <w:r w:rsidR="0042155D">
        <w:rPr>
          <w:rFonts w:ascii="Times New Roman" w:hAnsi="Times New Roman" w:cs="Times New Roman"/>
          <w:sz w:val="28"/>
          <w:szCs w:val="28"/>
        </w:rPr>
        <w:t>виконання і видання.</w:t>
      </w:r>
      <w:r>
        <w:rPr>
          <w:rFonts w:ascii="Times New Roman" w:hAnsi="Times New Roman" w:cs="Times New Roman"/>
          <w:sz w:val="28"/>
          <w:szCs w:val="28"/>
        </w:rPr>
        <w:t xml:space="preserve"> Кінцева мета полягала у включенні опери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у репертуар одного з </w:t>
      </w:r>
      <w:r w:rsidR="0027552A">
        <w:rPr>
          <w:rFonts w:ascii="Times New Roman" w:hAnsi="Times New Roman" w:cs="Times New Roman"/>
          <w:sz w:val="28"/>
          <w:szCs w:val="28"/>
        </w:rPr>
        <w:t xml:space="preserve">провідних </w:t>
      </w:r>
      <w:r>
        <w:rPr>
          <w:rFonts w:ascii="Times New Roman" w:hAnsi="Times New Roman" w:cs="Times New Roman"/>
          <w:sz w:val="28"/>
          <w:szCs w:val="28"/>
        </w:rPr>
        <w:t xml:space="preserve">оперних театрів України. </w:t>
      </w:r>
    </w:p>
    <w:p w14:paraId="14DA4FC8" w14:textId="568D0FA9" w:rsidR="00E83615" w:rsidRDefault="0027552A" w:rsidP="00F91627">
      <w:pPr>
        <w:pStyle w:val="1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Станом на сьогоднішній день кінцевої мети не досягнуто, однак оперу взяли в роботу </w:t>
      </w:r>
      <w:r w:rsidR="0042155D">
        <w:rPr>
          <w:rFonts w:ascii="Times New Roman" w:hAnsi="Times New Roman" w:cs="Times New Roman"/>
          <w:sz w:val="28"/>
          <w:szCs w:val="28"/>
        </w:rPr>
        <w:t>дві команди виконавців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155D">
        <w:rPr>
          <w:rFonts w:ascii="Times New Roman" w:hAnsi="Times New Roman" w:cs="Times New Roman"/>
          <w:sz w:val="28"/>
          <w:szCs w:val="28"/>
        </w:rPr>
        <w:t xml:space="preserve"> кожна з </w:t>
      </w:r>
      <w:r>
        <w:rPr>
          <w:rFonts w:ascii="Times New Roman" w:hAnsi="Times New Roman" w:cs="Times New Roman"/>
          <w:sz w:val="28"/>
          <w:szCs w:val="28"/>
        </w:rPr>
        <w:t>яких</w:t>
      </w:r>
      <w:r w:rsidR="0042155D">
        <w:rPr>
          <w:rFonts w:ascii="Times New Roman" w:hAnsi="Times New Roman" w:cs="Times New Roman"/>
          <w:sz w:val="28"/>
          <w:szCs w:val="28"/>
        </w:rPr>
        <w:t xml:space="preserve"> має власний погляд на принципи роботи з нотним матеріалом. Це</w:t>
      </w:r>
      <w:r w:rsid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635955"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="00635955" w:rsidRP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63595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="00635955" w:rsidRP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635955">
        <w:rPr>
          <w:rFonts w:ascii="Times New Roman" w:hAnsi="Times New Roman" w:cs="Times New Roman"/>
          <w:sz w:val="28"/>
          <w:szCs w:val="28"/>
          <w:lang w:val="en-US"/>
        </w:rPr>
        <w:t>Orchestra</w:t>
      </w:r>
      <w:r w:rsidR="00635955" w:rsidRPr="00635955">
        <w:rPr>
          <w:rFonts w:ascii="Times New Roman" w:hAnsi="Times New Roman" w:cs="Times New Roman"/>
          <w:sz w:val="28"/>
          <w:szCs w:val="28"/>
        </w:rPr>
        <w:t xml:space="preserve"> – </w:t>
      </w:r>
      <w:r w:rsidR="00635955" w:rsidRPr="00635955">
        <w:rPr>
          <w:rFonts w:ascii="Times New Roman" w:hAnsi="Times New Roman" w:cs="Times New Roman"/>
          <w:sz w:val="28"/>
          <w:szCs w:val="28"/>
        </w:rPr>
        <w:t>відомий український симфонічний та камерний оркестр, заснований для популяризації класичної музики та українського мистецтва у світі</w:t>
      </w:r>
      <w:r w:rsidR="00635955">
        <w:rPr>
          <w:rFonts w:ascii="Times New Roman" w:hAnsi="Times New Roman" w:cs="Times New Roman"/>
          <w:sz w:val="28"/>
          <w:szCs w:val="28"/>
        </w:rPr>
        <w:t xml:space="preserve">, та </w:t>
      </w:r>
      <w:r w:rsidR="0042155D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42155D" w:rsidRPr="00E83615">
        <w:rPr>
          <w:rFonts w:ascii="Times New Roman" w:hAnsi="Times New Roman" w:cs="Times New Roman"/>
          <w:sz w:val="28"/>
          <w:szCs w:val="28"/>
        </w:rPr>
        <w:t xml:space="preserve"> </w:t>
      </w:r>
      <w:r w:rsidR="0042155D"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="0042155D" w:rsidRPr="00E83615">
        <w:rPr>
          <w:rFonts w:ascii="Times New Roman" w:hAnsi="Times New Roman" w:cs="Times New Roman"/>
          <w:sz w:val="28"/>
          <w:szCs w:val="28"/>
        </w:rPr>
        <w:t xml:space="preserve"> </w:t>
      </w:r>
      <w:r w:rsidR="0042155D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42155D">
        <w:rPr>
          <w:rFonts w:ascii="Times New Roman" w:hAnsi="Times New Roman" w:cs="Times New Roman"/>
          <w:sz w:val="28"/>
          <w:szCs w:val="28"/>
        </w:rPr>
        <w:t xml:space="preserve"> – </w:t>
      </w:r>
      <w:r w:rsidR="0042155D" w:rsidRPr="0042155D">
        <w:rPr>
          <w:rFonts w:ascii="Times New Roman" w:hAnsi="Times New Roman" w:cs="Times New Roman"/>
          <w:sz w:val="28"/>
          <w:szCs w:val="28"/>
        </w:rPr>
        <w:t>незалежна українська культурна платформа</w:t>
      </w:r>
      <w:r w:rsidR="00E83615">
        <w:rPr>
          <w:rFonts w:ascii="Times New Roman" w:hAnsi="Times New Roman" w:cs="Times New Roman"/>
          <w:sz w:val="28"/>
          <w:szCs w:val="28"/>
        </w:rPr>
        <w:t>, яка займається популяризацією ранньої музики, ґрунтуючись на принципах історично інформованого виконавства.</w:t>
      </w:r>
      <w:r w:rsidR="006C28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56D679" w14:textId="00A8AC4B" w:rsidR="00375BE1" w:rsidRDefault="00375BE1" w:rsidP="00E836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Завданнями</w:t>
      </w:r>
      <w:r w:rsidR="008B7E42">
        <w:rPr>
          <w:rFonts w:ascii="Times New Roman" w:hAnsi="Times New Roman" w:cs="Times New Roman"/>
          <w:sz w:val="28"/>
          <w:szCs w:val="28"/>
        </w:rPr>
        <w:t xml:space="preserve"> кожної команди </w:t>
      </w:r>
      <w:r>
        <w:rPr>
          <w:rFonts w:ascii="Times New Roman" w:hAnsi="Times New Roman" w:cs="Times New Roman"/>
          <w:sz w:val="28"/>
          <w:szCs w:val="28"/>
        </w:rPr>
        <w:t xml:space="preserve">є </w:t>
      </w:r>
      <w:r w:rsidR="006C287E">
        <w:rPr>
          <w:rFonts w:ascii="Times New Roman" w:hAnsi="Times New Roman" w:cs="Times New Roman"/>
          <w:sz w:val="28"/>
          <w:szCs w:val="28"/>
        </w:rPr>
        <w:t xml:space="preserve">концертне виконання, сценічна постановка, запис опери і видання партитури. </w:t>
      </w:r>
    </w:p>
    <w:p w14:paraId="23DFD5FF" w14:textId="6C645F99" w:rsidR="00375BE1" w:rsidRDefault="00375BE1" w:rsidP="00E836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</w:t>
      </w:r>
      <w:r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Pr="00635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635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Orchestra</w:t>
      </w:r>
      <w:r>
        <w:rPr>
          <w:rFonts w:ascii="Times New Roman" w:hAnsi="Times New Roman" w:cs="Times New Roman"/>
          <w:sz w:val="28"/>
          <w:szCs w:val="28"/>
        </w:rPr>
        <w:t xml:space="preserve"> підготувала:</w:t>
      </w:r>
    </w:p>
    <w:p w14:paraId="1954AF17" w14:textId="77777777" w:rsidR="00375BE1" w:rsidRDefault="00375BE1" w:rsidP="00375BE1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BE1">
        <w:rPr>
          <w:rFonts w:ascii="Times New Roman" w:hAnsi="Times New Roman" w:cs="Times New Roman"/>
          <w:sz w:val="28"/>
          <w:szCs w:val="28"/>
        </w:rPr>
        <w:lastRenderedPageBreak/>
        <w:t>концертне виконання опери «</w:t>
      </w:r>
      <w:proofErr w:type="spellStart"/>
      <w:r w:rsidRPr="00375BE1"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 w:rsidRPr="00375BE1">
        <w:rPr>
          <w:rFonts w:ascii="Times New Roman" w:hAnsi="Times New Roman" w:cs="Times New Roman"/>
          <w:sz w:val="28"/>
          <w:szCs w:val="28"/>
        </w:rPr>
        <w:t xml:space="preserve">», яке відбулося </w:t>
      </w:r>
      <w:r w:rsidR="006C287E" w:rsidRPr="00375BE1">
        <w:rPr>
          <w:rFonts w:ascii="Times New Roman" w:hAnsi="Times New Roman" w:cs="Times New Roman"/>
          <w:sz w:val="28"/>
          <w:szCs w:val="28"/>
        </w:rPr>
        <w:t xml:space="preserve">11 листопада 2024 року </w:t>
      </w:r>
      <w:r w:rsidRPr="00375BE1">
        <w:rPr>
          <w:rFonts w:ascii="Times New Roman" w:hAnsi="Times New Roman" w:cs="Times New Roman"/>
          <w:sz w:val="28"/>
          <w:szCs w:val="28"/>
        </w:rPr>
        <w:t>у приміщенні Дипломатичної академії України при МЗС;</w:t>
      </w:r>
    </w:p>
    <w:p w14:paraId="30DBBE9D" w14:textId="49E40387" w:rsidR="00375BE1" w:rsidRDefault="00375BE1" w:rsidP="00375BE1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сценічну постановку опери </w:t>
      </w:r>
      <w:r w:rsidRPr="00375BE1">
        <w:rPr>
          <w:rFonts w:ascii="Times New Roman" w:hAnsi="Times New Roman" w:cs="Times New Roman"/>
          <w:sz w:val="28"/>
          <w:szCs w:val="28"/>
        </w:rPr>
        <w:t>у Чернівецькому академічному обласному Українському музично-драматичному театрі імені Ольги Кобилянської</w:t>
      </w:r>
      <w:r w:rsidR="00907587">
        <w:rPr>
          <w:rFonts w:ascii="Times New Roman" w:hAnsi="Times New Roman" w:cs="Times New Roman"/>
          <w:sz w:val="28"/>
          <w:szCs w:val="28"/>
        </w:rPr>
        <w:t>, 3 і 5 жовтня 2025 року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75B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834D5E" w14:textId="7E4C5041" w:rsidR="00907587" w:rsidRDefault="00907587" w:rsidP="00375BE1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 опери;</w:t>
      </w:r>
    </w:p>
    <w:p w14:paraId="00AEBCC0" w14:textId="024ACE5A" w:rsidR="00907587" w:rsidRDefault="00907587" w:rsidP="00375BE1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видання партитури.</w:t>
      </w:r>
    </w:p>
    <w:p w14:paraId="4B204117" w14:textId="77777777" w:rsidR="00907587" w:rsidRDefault="00907587" w:rsidP="0090758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</w:t>
      </w:r>
      <w:r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E8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Pr="00E8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Pr="00907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підготувала:</w:t>
      </w:r>
    </w:p>
    <w:p w14:paraId="61A0332E" w14:textId="3CF715FB" w:rsidR="00907587" w:rsidRDefault="00907587" w:rsidP="00907587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587">
        <w:rPr>
          <w:rFonts w:ascii="Times New Roman" w:hAnsi="Times New Roman" w:cs="Times New Roman"/>
          <w:sz w:val="28"/>
          <w:szCs w:val="28"/>
        </w:rPr>
        <w:t>концертне виконання опери «</w:t>
      </w:r>
      <w:proofErr w:type="spellStart"/>
      <w:r w:rsidRPr="00907587">
        <w:rPr>
          <w:rFonts w:ascii="Times New Roman" w:hAnsi="Times New Roman" w:cs="Times New Roman"/>
          <w:sz w:val="28"/>
          <w:szCs w:val="28"/>
        </w:rPr>
        <w:t>Креонт</w:t>
      </w:r>
      <w:proofErr w:type="spellEnd"/>
      <w:r w:rsidRPr="00907587">
        <w:rPr>
          <w:rFonts w:ascii="Times New Roman" w:hAnsi="Times New Roman" w:cs="Times New Roman"/>
          <w:sz w:val="28"/>
          <w:szCs w:val="28"/>
        </w:rPr>
        <w:t xml:space="preserve">», яке відбулося </w:t>
      </w:r>
      <w:r>
        <w:rPr>
          <w:rFonts w:ascii="Times New Roman" w:hAnsi="Times New Roman" w:cs="Times New Roman"/>
          <w:sz w:val="28"/>
          <w:szCs w:val="28"/>
        </w:rPr>
        <w:t>9 серпня 2026 року в Національній філармонії України</w:t>
      </w:r>
      <w:r w:rsidRPr="00907587">
        <w:rPr>
          <w:rFonts w:ascii="Times New Roman" w:hAnsi="Times New Roman" w:cs="Times New Roman"/>
          <w:sz w:val="28"/>
          <w:szCs w:val="28"/>
        </w:rPr>
        <w:t>;</w:t>
      </w:r>
    </w:p>
    <w:p w14:paraId="6D03760F" w14:textId="5A7D4575" w:rsidR="00907587" w:rsidRDefault="00907587" w:rsidP="00907587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 опери;</w:t>
      </w:r>
    </w:p>
    <w:p w14:paraId="7B2CA670" w14:textId="3B64D784" w:rsidR="00907587" w:rsidRDefault="00907587" w:rsidP="00907587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видання партитури.</w:t>
      </w:r>
    </w:p>
    <w:p w14:paraId="4B74ADAF" w14:textId="6EE1AA5A" w:rsidR="00907587" w:rsidRPr="00907587" w:rsidRDefault="00907587" w:rsidP="0090758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Сценічна постановка наразі готується.</w:t>
      </w:r>
    </w:p>
    <w:p w14:paraId="5F092804" w14:textId="276E59A4" w:rsidR="007A1115" w:rsidRPr="007A1115" w:rsidRDefault="00907587" w:rsidP="009075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58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виконавських </w:t>
      </w:r>
      <w:r w:rsidRPr="00907587">
        <w:rPr>
          <w:rFonts w:ascii="Times New Roman" w:hAnsi="Times New Roman" w:cs="Times New Roman"/>
          <w:sz w:val="28"/>
          <w:szCs w:val="28"/>
        </w:rPr>
        <w:t>підходів</w:t>
      </w:r>
      <w:r>
        <w:rPr>
          <w:rFonts w:ascii="Times New Roman" w:hAnsi="Times New Roman" w:cs="Times New Roman"/>
          <w:sz w:val="28"/>
          <w:szCs w:val="28"/>
        </w:rPr>
        <w:t xml:space="preserve">, вони є кардинально різними. Якщо </w:t>
      </w:r>
      <w:r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Pr="00635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6359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Orchestra</w:t>
      </w:r>
      <w:r w:rsidR="00B77EF5">
        <w:rPr>
          <w:rFonts w:ascii="Times New Roman" w:hAnsi="Times New Roman" w:cs="Times New Roman"/>
          <w:sz w:val="28"/>
          <w:szCs w:val="28"/>
        </w:rPr>
        <w:t xml:space="preserve"> усіма своїми діями</w:t>
      </w:r>
      <w:r>
        <w:rPr>
          <w:rFonts w:ascii="Times New Roman" w:hAnsi="Times New Roman" w:cs="Times New Roman"/>
          <w:sz w:val="28"/>
          <w:szCs w:val="28"/>
        </w:rPr>
        <w:t xml:space="preserve"> намагається створити сенсацію</w:t>
      </w:r>
      <w:r w:rsidR="00B77EF5">
        <w:rPr>
          <w:rFonts w:ascii="Times New Roman" w:hAnsi="Times New Roman" w:cs="Times New Roman"/>
          <w:sz w:val="28"/>
          <w:szCs w:val="28"/>
        </w:rPr>
        <w:t xml:space="preserve"> і довести, що вони є першими</w:t>
      </w:r>
      <w:r w:rsidR="003A41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E8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Pr="00E8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B77EF5">
        <w:rPr>
          <w:rFonts w:ascii="Times New Roman" w:hAnsi="Times New Roman" w:cs="Times New Roman"/>
          <w:sz w:val="28"/>
          <w:szCs w:val="28"/>
        </w:rPr>
        <w:t xml:space="preserve"> дотримується більш раціонального підходу, намагаючись відтворити особливості виконавської стилістики часів Бортнянського.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D66">
        <w:rPr>
          <w:rFonts w:ascii="Times New Roman" w:hAnsi="Times New Roman" w:cs="Times New Roman"/>
          <w:sz w:val="28"/>
          <w:szCs w:val="28"/>
        </w:rPr>
        <w:t>Це виявляється на багатьох рівнях – від принципів реконструкції нотного тексту до обрання</w:t>
      </w:r>
      <w:r w:rsidR="007A1115">
        <w:rPr>
          <w:rFonts w:ascii="Times New Roman" w:hAnsi="Times New Roman" w:cs="Times New Roman"/>
          <w:sz w:val="28"/>
          <w:szCs w:val="28"/>
        </w:rPr>
        <w:t xml:space="preserve"> музичного строю,</w:t>
      </w:r>
      <w:r w:rsidR="005E1D66">
        <w:rPr>
          <w:rFonts w:ascii="Times New Roman" w:hAnsi="Times New Roman" w:cs="Times New Roman"/>
          <w:sz w:val="28"/>
          <w:szCs w:val="28"/>
        </w:rPr>
        <w:t xml:space="preserve"> виконавців, інструментів</w:t>
      </w:r>
      <w:r w:rsidR="007A1115">
        <w:rPr>
          <w:rFonts w:ascii="Times New Roman" w:hAnsi="Times New Roman" w:cs="Times New Roman"/>
          <w:sz w:val="28"/>
          <w:szCs w:val="28"/>
        </w:rPr>
        <w:t xml:space="preserve"> тощо. Різними є також принципи висвітлення події</w:t>
      </w:r>
      <w:r w:rsidR="005E1D66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</w:rPr>
        <w:t xml:space="preserve">у ЗМІ та джерела фінансування – виконавські </w:t>
      </w:r>
      <w:proofErr w:type="spellStart"/>
      <w:r w:rsidR="007A1115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7A1115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="007A1115" w:rsidRP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="007A1115" w:rsidRP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  <w:lang w:val="en-US"/>
        </w:rPr>
        <w:t>Orchestra</w:t>
      </w:r>
      <w:r w:rsidR="007A1115">
        <w:rPr>
          <w:rFonts w:ascii="Times New Roman" w:hAnsi="Times New Roman" w:cs="Times New Roman"/>
          <w:sz w:val="28"/>
          <w:szCs w:val="28"/>
        </w:rPr>
        <w:t xml:space="preserve"> фінансуються коштами меценатів, тоді як </w:t>
      </w:r>
      <w:proofErr w:type="spellStart"/>
      <w:r w:rsidR="007A111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7A1115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7A1115" w:rsidRPr="00E83615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="007A1115" w:rsidRPr="00E83615">
        <w:rPr>
          <w:rFonts w:ascii="Times New Roman" w:hAnsi="Times New Roman" w:cs="Times New Roman"/>
          <w:sz w:val="28"/>
          <w:szCs w:val="28"/>
        </w:rPr>
        <w:t xml:space="preserve"> </w:t>
      </w:r>
      <w:r w:rsidR="007A1115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7A1115">
        <w:rPr>
          <w:rFonts w:ascii="Times New Roman" w:hAnsi="Times New Roman" w:cs="Times New Roman"/>
          <w:sz w:val="28"/>
          <w:szCs w:val="28"/>
        </w:rPr>
        <w:t xml:space="preserve"> підтримано УКФ.</w:t>
      </w:r>
    </w:p>
    <w:p w14:paraId="0B9BB961" w14:textId="1AE2ED0E" w:rsidR="008B7E42" w:rsidRPr="0042155D" w:rsidRDefault="00D722C8" w:rsidP="008B7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97E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9F097E">
        <w:rPr>
          <w:rFonts w:ascii="Times New Roman" w:hAnsi="Times New Roman" w:cs="Times New Roman"/>
          <w:b/>
          <w:bCs/>
          <w:sz w:val="28"/>
          <w:szCs w:val="28"/>
        </w:rPr>
        <w:t>исновки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E1D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Перша опера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25-річного Дмитра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Бортнянського є надзвичайно зрілим і цілісним твором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Вона вкотре доводить, що український митець був 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різносторонньо обдарован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композитор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>ом і не обмежувався лише жанрами духовної музики. Матеріал опери «</w:t>
      </w:r>
      <w:proofErr w:type="spellStart"/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>Креонт</w:t>
      </w:r>
      <w:proofErr w:type="spellEnd"/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дає багаті можливості для </w:t>
      </w:r>
      <w:r w:rsidR="008B7E42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різних</w:t>
      </w:r>
      <w:r w:rsidR="005E1D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музичних інтерпретацій</w:t>
      </w:r>
      <w:r w:rsidR="008B7E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свідченням чого є виконавські версії </w:t>
      </w:r>
      <w:r w:rsidR="008B7E42"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="008B7E42" w:rsidRP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8B7E42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="008B7E42" w:rsidRPr="00635955">
        <w:rPr>
          <w:rFonts w:ascii="Times New Roman" w:hAnsi="Times New Roman" w:cs="Times New Roman"/>
          <w:sz w:val="28"/>
          <w:szCs w:val="28"/>
        </w:rPr>
        <w:t xml:space="preserve"> </w:t>
      </w:r>
      <w:r w:rsidR="008B7E42">
        <w:rPr>
          <w:rFonts w:ascii="Times New Roman" w:hAnsi="Times New Roman" w:cs="Times New Roman"/>
          <w:sz w:val="28"/>
          <w:szCs w:val="28"/>
          <w:lang w:val="en-US"/>
        </w:rPr>
        <w:t>Orchestra</w:t>
      </w:r>
      <w:r w:rsidR="008B7E42">
        <w:rPr>
          <w:rFonts w:ascii="Times New Roman" w:hAnsi="Times New Roman" w:cs="Times New Roman"/>
          <w:sz w:val="28"/>
          <w:szCs w:val="28"/>
        </w:rPr>
        <w:t xml:space="preserve"> і </w:t>
      </w:r>
      <w:r w:rsidR="008B7E42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8B7E42" w:rsidRPr="00E83615">
        <w:rPr>
          <w:rFonts w:ascii="Times New Roman" w:hAnsi="Times New Roman" w:cs="Times New Roman"/>
          <w:sz w:val="28"/>
          <w:szCs w:val="28"/>
        </w:rPr>
        <w:t xml:space="preserve"> </w:t>
      </w:r>
      <w:r w:rsidR="008B7E42"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="008B7E42" w:rsidRPr="00E83615">
        <w:rPr>
          <w:rFonts w:ascii="Times New Roman" w:hAnsi="Times New Roman" w:cs="Times New Roman"/>
          <w:sz w:val="28"/>
          <w:szCs w:val="28"/>
        </w:rPr>
        <w:t xml:space="preserve"> </w:t>
      </w:r>
      <w:r w:rsidR="008B7E42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8B7E42">
        <w:rPr>
          <w:rFonts w:ascii="Times New Roman" w:hAnsi="Times New Roman" w:cs="Times New Roman"/>
          <w:sz w:val="28"/>
          <w:szCs w:val="28"/>
        </w:rPr>
        <w:t>.</w:t>
      </w:r>
    </w:p>
    <w:p w14:paraId="15E1BCBC" w14:textId="702366EC" w:rsidR="00BC3863" w:rsidRDefault="005E1D66" w:rsidP="00907587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255F4F7" w14:textId="77777777" w:rsidR="009F097E" w:rsidRPr="009F097E" w:rsidRDefault="009F097E" w:rsidP="009F09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A37715" w14:textId="77777777" w:rsidR="009F097E" w:rsidRPr="009F097E" w:rsidRDefault="009F097E" w:rsidP="009F097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it-IT"/>
        </w:rPr>
      </w:pPr>
      <w:bookmarkStart w:id="1" w:name="_Hlk173748636"/>
      <w:r w:rsidRPr="009F097E">
        <w:rPr>
          <w:rFonts w:ascii="Times New Roman" w:hAnsi="Times New Roman" w:cs="Times New Roman"/>
          <w:b/>
          <w:sz w:val="28"/>
          <w:szCs w:val="28"/>
          <w:lang w:val="it-IT"/>
        </w:rPr>
        <w:lastRenderedPageBreak/>
        <w:t>Olha Shumilina,</w:t>
      </w:r>
    </w:p>
    <w:p w14:paraId="681C21D0" w14:textId="77777777" w:rsidR="009F097E" w:rsidRPr="009F097E" w:rsidRDefault="009F097E" w:rsidP="009F09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097E">
        <w:rPr>
          <w:rFonts w:ascii="Times New Roman" w:hAnsi="Times New Roman" w:cs="Times New Roman"/>
          <w:sz w:val="28"/>
          <w:szCs w:val="28"/>
        </w:rPr>
        <w:t>ORCID https://orcid.org/ 0000-0002-2615-1208</w:t>
      </w:r>
    </w:p>
    <w:p w14:paraId="1A4A29D1" w14:textId="5868346A" w:rsidR="009F097E" w:rsidRPr="009F097E" w:rsidRDefault="009F097E" w:rsidP="009F097E">
      <w:pPr>
        <w:spacing w:after="0"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en-US"/>
        </w:rPr>
      </w:pPr>
      <w:proofErr w:type="spellStart"/>
      <w:r w:rsidRPr="009F097E">
        <w:rPr>
          <w:rFonts w:ascii="Times New Roman" w:hAnsi="Times New Roman" w:cs="Times New Roman"/>
          <w:sz w:val="28"/>
          <w:szCs w:val="28"/>
        </w:rPr>
        <w:t>doctor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art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history</w:t>
      </w:r>
      <w:proofErr w:type="spellEnd"/>
      <w:r w:rsidRPr="009F09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097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(</w:t>
      </w:r>
      <w:proofErr w:type="spellStart"/>
      <w:r w:rsidRPr="009F097E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Dr</w:t>
      </w:r>
      <w:proofErr w:type="spellEnd"/>
      <w:r w:rsidRPr="009F097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. </w:t>
      </w:r>
      <w:proofErr w:type="spellStart"/>
      <w:r w:rsidRPr="009F097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Hab</w:t>
      </w:r>
      <w:proofErr w:type="spellEnd"/>
      <w:r w:rsidRPr="009F097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.)</w:t>
      </w:r>
      <w:r w:rsidRPr="009F097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="00B653C0">
        <w:rPr>
          <w:rFonts w:ascii="Times New Roman" w:hAnsi="Times New Roman" w:cs="Times New Roman"/>
          <w:sz w:val="28"/>
          <w:szCs w:val="28"/>
        </w:rPr>
        <w:t>,</w:t>
      </w:r>
    </w:p>
    <w:p w14:paraId="2A32F711" w14:textId="60EE76BB" w:rsidR="009F097E" w:rsidRPr="009F097E" w:rsidRDefault="009F097E" w:rsidP="009F097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F097E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Music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Theory</w:t>
      </w:r>
      <w:proofErr w:type="spellEnd"/>
      <w:r w:rsidR="00B653C0">
        <w:rPr>
          <w:rFonts w:ascii="Times New Roman" w:hAnsi="Times New Roman" w:cs="Times New Roman"/>
          <w:sz w:val="28"/>
          <w:szCs w:val="28"/>
        </w:rPr>
        <w:t>,</w:t>
      </w:r>
    </w:p>
    <w:p w14:paraId="003D0D3D" w14:textId="374DC019" w:rsidR="009F097E" w:rsidRPr="009F097E" w:rsidRDefault="009F097E" w:rsidP="009F097E">
      <w:pPr>
        <w:spacing w:after="0" w:line="36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en-US"/>
        </w:rPr>
      </w:pPr>
      <w:proofErr w:type="spellStart"/>
      <w:r w:rsidRPr="009F097E">
        <w:rPr>
          <w:rFonts w:ascii="Times New Roman" w:hAnsi="Times New Roman" w:cs="Times New Roman"/>
          <w:sz w:val="28"/>
          <w:szCs w:val="28"/>
        </w:rPr>
        <w:t>Mykola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Lysenko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Lviv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Music</w:t>
      </w:r>
      <w:proofErr w:type="spellEnd"/>
      <w:r w:rsidRPr="009F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97E">
        <w:rPr>
          <w:rFonts w:ascii="Times New Roman" w:hAnsi="Times New Roman" w:cs="Times New Roman"/>
          <w:sz w:val="28"/>
          <w:szCs w:val="28"/>
        </w:rPr>
        <w:t>Academy</w:t>
      </w:r>
      <w:proofErr w:type="spellEnd"/>
      <w:r w:rsidR="00B653C0">
        <w:rPr>
          <w:rFonts w:ascii="Times New Roman" w:hAnsi="Times New Roman" w:cs="Times New Roman"/>
          <w:sz w:val="28"/>
          <w:szCs w:val="28"/>
        </w:rPr>
        <w:t>,</w:t>
      </w:r>
    </w:p>
    <w:p w14:paraId="41318A44" w14:textId="77777777" w:rsidR="009F097E" w:rsidRPr="009F097E" w:rsidRDefault="009F097E" w:rsidP="009F097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F097E">
        <w:rPr>
          <w:rFonts w:ascii="Times New Roman" w:hAnsi="Times New Roman" w:cs="Times New Roman"/>
          <w:sz w:val="28"/>
          <w:szCs w:val="28"/>
          <w:lang w:val="en-US"/>
        </w:rPr>
        <w:t>Lviv</w:t>
      </w:r>
      <w:r w:rsidRPr="009F097E">
        <w:rPr>
          <w:rFonts w:ascii="Times New Roman" w:hAnsi="Times New Roman" w:cs="Times New Roman"/>
          <w:sz w:val="28"/>
          <w:szCs w:val="28"/>
        </w:rPr>
        <w:t xml:space="preserve">, </w:t>
      </w:r>
      <w:r w:rsidRPr="009F097E">
        <w:rPr>
          <w:rFonts w:ascii="Times New Roman" w:hAnsi="Times New Roman" w:cs="Times New Roman"/>
          <w:sz w:val="28"/>
          <w:szCs w:val="28"/>
          <w:lang w:val="en-US"/>
        </w:rPr>
        <w:t>Ukraine</w:t>
      </w:r>
    </w:p>
    <w:p w14:paraId="249239E2" w14:textId="77777777" w:rsidR="009F097E" w:rsidRPr="009F097E" w:rsidRDefault="009F097E" w:rsidP="009F097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F097E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Pr="009F097E">
          <w:rPr>
            <w:rStyle w:val="ac"/>
            <w:rFonts w:ascii="Times New Roman" w:hAnsi="Times New Roman"/>
            <w:sz w:val="28"/>
            <w:szCs w:val="28"/>
            <w:lang w:val="en-US"/>
          </w:rPr>
          <w:t>shumili2016@gmail.com</w:t>
        </w:r>
      </w:hyperlink>
    </w:p>
    <w:bookmarkEnd w:id="1"/>
    <w:p w14:paraId="18C35989" w14:textId="77777777" w:rsidR="009F097E" w:rsidRPr="009F097E" w:rsidRDefault="009F097E" w:rsidP="009F097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6D68AF" w14:textId="35FC8D02" w:rsidR="009F097E" w:rsidRDefault="009F097E" w:rsidP="009F09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9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OPERA </w:t>
      </w:r>
      <w:r w:rsidR="00D722C8" w:rsidRPr="00B7307D">
        <w:rPr>
          <w:rFonts w:ascii="Times New Roman" w:hAnsi="Times New Roman" w:cs="Times New Roman"/>
          <w:b/>
          <w:sz w:val="28"/>
          <w:szCs w:val="28"/>
        </w:rPr>
        <w:t>«</w:t>
      </w:r>
      <w:r w:rsidRPr="009F097E">
        <w:rPr>
          <w:rFonts w:ascii="Times New Roman" w:hAnsi="Times New Roman" w:cs="Times New Roman"/>
          <w:b/>
          <w:sz w:val="28"/>
          <w:szCs w:val="28"/>
          <w:lang w:val="en-US"/>
        </w:rPr>
        <w:t>CREON</w:t>
      </w:r>
      <w:r w:rsidR="00B742A5">
        <w:rPr>
          <w:rFonts w:ascii="Times New Roman" w:hAnsi="Times New Roman" w:cs="Times New Roman"/>
          <w:b/>
          <w:sz w:val="28"/>
          <w:szCs w:val="28"/>
          <w:lang w:val="en-US"/>
        </w:rPr>
        <w:t>TE</w:t>
      </w:r>
      <w:r w:rsidR="00D722C8" w:rsidRPr="00B7307D">
        <w:rPr>
          <w:rFonts w:ascii="Times New Roman" w:hAnsi="Times New Roman" w:cs="Times New Roman"/>
          <w:b/>
          <w:sz w:val="28"/>
          <w:szCs w:val="28"/>
        </w:rPr>
        <w:t>»</w:t>
      </w:r>
      <w:r w:rsidRPr="009F09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BY DMYTR</w:t>
      </w:r>
      <w:r w:rsidR="00BE4D86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Pr="009F097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BORTN</w:t>
      </w:r>
      <w:r w:rsidR="00BE4D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F097E">
        <w:rPr>
          <w:rFonts w:ascii="Times New Roman" w:hAnsi="Times New Roman" w:cs="Times New Roman"/>
          <w:b/>
          <w:sz w:val="28"/>
          <w:szCs w:val="28"/>
          <w:lang w:val="en-US"/>
        </w:rPr>
        <w:t>ANSKY IN THE UKRAINIAN CULTURAL SPACE: TWO PERFORMANCE VERSIONS</w:t>
      </w:r>
    </w:p>
    <w:p w14:paraId="7CF798FF" w14:textId="77777777" w:rsidR="003D3AC8" w:rsidRDefault="003D3AC8" w:rsidP="009F09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9EF4C" w14:textId="2D2183F7" w:rsidR="003D3AC8" w:rsidRDefault="003D3AC8" w:rsidP="00D72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report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discuss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two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versions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Dmytro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Bortniansky’s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opera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r w:rsidR="00B742A5" w:rsidRPr="00B7307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Creon</w:t>
      </w:r>
      <w:r w:rsidR="00B742A5">
        <w:rPr>
          <w:rFonts w:ascii="Times New Roman" w:hAnsi="Times New Roman" w:cs="Times New Roman"/>
          <w:sz w:val="28"/>
          <w:szCs w:val="28"/>
          <w:lang w:val="en-US"/>
        </w:rPr>
        <w:t>te</w:t>
      </w:r>
      <w:proofErr w:type="spellEnd"/>
      <w:r w:rsidR="00B742A5" w:rsidRPr="00B7307D">
        <w:rPr>
          <w:rFonts w:ascii="Times New Roman" w:hAnsi="Times New Roman" w:cs="Times New Roman"/>
          <w:b/>
          <w:sz w:val="28"/>
          <w:szCs w:val="28"/>
        </w:rPr>
        <w:t>»</w:t>
      </w:r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written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staged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Venice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1776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now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being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revived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stage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two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performing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teams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Kyiv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Classic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Orchestra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Opera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different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views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principles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material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Bortniansky’s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opera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directly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affects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final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result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interpretation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>.</w:t>
      </w:r>
    </w:p>
    <w:p w14:paraId="219CF354" w14:textId="28B84922" w:rsidR="003D3AC8" w:rsidRPr="003D3AC8" w:rsidRDefault="003D3AC8" w:rsidP="00D722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22C8">
        <w:rPr>
          <w:rFonts w:ascii="Times New Roman" w:hAnsi="Times New Roman" w:cs="Times New Roman"/>
          <w:i/>
          <w:iCs/>
          <w:sz w:val="28"/>
          <w:szCs w:val="28"/>
        </w:rPr>
        <w:t>Keywords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opera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Dm</w:t>
      </w:r>
      <w:proofErr w:type="spellEnd"/>
      <w:r w:rsidR="00B742A5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tr</w:t>
      </w:r>
      <w:proofErr w:type="spellEnd"/>
      <w:r w:rsidR="00B742A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Bortn</w:t>
      </w:r>
      <w:r w:rsidR="00B742A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D3AC8">
        <w:rPr>
          <w:rFonts w:ascii="Times New Roman" w:hAnsi="Times New Roman" w:cs="Times New Roman"/>
          <w:sz w:val="28"/>
          <w:szCs w:val="28"/>
        </w:rPr>
        <w:t>ansky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opera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r w:rsidR="00B742A5" w:rsidRPr="00B7307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Creon</w:t>
      </w:r>
      <w:r w:rsidR="00B742A5">
        <w:rPr>
          <w:rFonts w:ascii="Times New Roman" w:hAnsi="Times New Roman" w:cs="Times New Roman"/>
          <w:sz w:val="28"/>
          <w:szCs w:val="28"/>
          <w:lang w:val="en-US"/>
        </w:rPr>
        <w:t>te</w:t>
      </w:r>
      <w:proofErr w:type="spellEnd"/>
      <w:r w:rsidR="00B742A5" w:rsidRPr="00B7307D">
        <w:rPr>
          <w:rFonts w:ascii="Times New Roman" w:hAnsi="Times New Roman" w:cs="Times New Roman"/>
          <w:b/>
          <w:sz w:val="28"/>
          <w:szCs w:val="28"/>
        </w:rPr>
        <w:t>»</w:t>
      </w:r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manuscript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score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reconstruction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musical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text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concert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stage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AC8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="00D722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22C8" w:rsidRPr="00D722C8">
        <w:rPr>
          <w:rFonts w:ascii="Times New Roman" w:hAnsi="Times New Roman" w:cs="Times New Roman"/>
          <w:sz w:val="28"/>
          <w:szCs w:val="28"/>
        </w:rPr>
        <w:t>historical</w:t>
      </w:r>
      <w:proofErr w:type="spellEnd"/>
      <w:r w:rsidR="00D722C8" w:rsidRPr="00D722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2C8" w:rsidRPr="00D722C8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Pr="003D3AC8">
        <w:rPr>
          <w:rFonts w:ascii="Times New Roman" w:hAnsi="Times New Roman" w:cs="Times New Roman"/>
          <w:sz w:val="28"/>
          <w:szCs w:val="28"/>
        </w:rPr>
        <w:t>.</w:t>
      </w:r>
    </w:p>
    <w:sectPr w:rsidR="003D3AC8" w:rsidRPr="003D3AC8" w:rsidSect="00B7307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65AC1"/>
    <w:multiLevelType w:val="hybridMultilevel"/>
    <w:tmpl w:val="3CA29A0C"/>
    <w:lvl w:ilvl="0" w:tplc="49B03C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617CB5"/>
    <w:multiLevelType w:val="multilevel"/>
    <w:tmpl w:val="EBF6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17536"/>
    <w:multiLevelType w:val="hybridMultilevel"/>
    <w:tmpl w:val="80000004"/>
    <w:lvl w:ilvl="0" w:tplc="8DE2BE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362994"/>
    <w:multiLevelType w:val="multilevel"/>
    <w:tmpl w:val="B260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957568"/>
    <w:multiLevelType w:val="multilevel"/>
    <w:tmpl w:val="B5A2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C5667B"/>
    <w:multiLevelType w:val="multilevel"/>
    <w:tmpl w:val="82022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A39A1"/>
    <w:multiLevelType w:val="multilevel"/>
    <w:tmpl w:val="0640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413177">
    <w:abstractNumId w:val="3"/>
  </w:num>
  <w:num w:numId="2" w16cid:durableId="1369910263">
    <w:abstractNumId w:val="6"/>
  </w:num>
  <w:num w:numId="3" w16cid:durableId="1711030414">
    <w:abstractNumId w:val="5"/>
  </w:num>
  <w:num w:numId="4" w16cid:durableId="579489194">
    <w:abstractNumId w:val="4"/>
  </w:num>
  <w:num w:numId="5" w16cid:durableId="683022772">
    <w:abstractNumId w:val="1"/>
  </w:num>
  <w:num w:numId="6" w16cid:durableId="1832283320">
    <w:abstractNumId w:val="0"/>
  </w:num>
  <w:num w:numId="7" w16cid:durableId="1370297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16"/>
    <w:rsid w:val="000F1B72"/>
    <w:rsid w:val="00156460"/>
    <w:rsid w:val="0027552A"/>
    <w:rsid w:val="00375BE1"/>
    <w:rsid w:val="003A4188"/>
    <w:rsid w:val="003D3AC8"/>
    <w:rsid w:val="0042155D"/>
    <w:rsid w:val="00494F50"/>
    <w:rsid w:val="005E1D66"/>
    <w:rsid w:val="005F38AF"/>
    <w:rsid w:val="00635955"/>
    <w:rsid w:val="00635B0B"/>
    <w:rsid w:val="006C287E"/>
    <w:rsid w:val="007A1115"/>
    <w:rsid w:val="008B7E42"/>
    <w:rsid w:val="00907587"/>
    <w:rsid w:val="00955CD7"/>
    <w:rsid w:val="00970F16"/>
    <w:rsid w:val="009F097E"/>
    <w:rsid w:val="00B653C0"/>
    <w:rsid w:val="00B7307D"/>
    <w:rsid w:val="00B742A5"/>
    <w:rsid w:val="00B77EF5"/>
    <w:rsid w:val="00BC3863"/>
    <w:rsid w:val="00BE4D86"/>
    <w:rsid w:val="00C934BF"/>
    <w:rsid w:val="00D10BE9"/>
    <w:rsid w:val="00D722C8"/>
    <w:rsid w:val="00E83615"/>
    <w:rsid w:val="00EA0497"/>
    <w:rsid w:val="00F9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C9B6"/>
  <w15:chartTrackingRefBased/>
  <w15:docId w15:val="{3752BAEB-DA5D-42DD-A3B3-CE091E5E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0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F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F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F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0F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0F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0F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0F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0F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0F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0F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0F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0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0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0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0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0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0F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0F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0F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0F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0F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0F16"/>
    <w:rPr>
      <w:b/>
      <w:bCs/>
      <w:smallCaps/>
      <w:color w:val="2F5496" w:themeColor="accent1" w:themeShade="BF"/>
      <w:spacing w:val="5"/>
    </w:rPr>
  </w:style>
  <w:style w:type="paragraph" w:styleId="23">
    <w:name w:val="Body Text Indent 2"/>
    <w:basedOn w:val="a"/>
    <w:link w:val="24"/>
    <w:rsid w:val="00B7307D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4">
    <w:name w:val="Основной текст с отступом 2 Знак"/>
    <w:basedOn w:val="a0"/>
    <w:link w:val="23"/>
    <w:rsid w:val="00B7307D"/>
    <w:rPr>
      <w:rFonts w:ascii="Times New Roman" w:eastAsia="Calibri" w:hAnsi="Times New Roman" w:cs="Times New Roman"/>
      <w:kern w:val="0"/>
      <w:sz w:val="24"/>
      <w:szCs w:val="20"/>
      <w:lang w:eastAsia="ru-RU"/>
      <w14:ligatures w14:val="none"/>
    </w:rPr>
  </w:style>
  <w:style w:type="character" w:styleId="ac">
    <w:name w:val="Hyperlink"/>
    <w:rsid w:val="00B7307D"/>
    <w:rPr>
      <w:rFonts w:cs="Times New Roman"/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42155D"/>
    <w:rPr>
      <w:color w:val="605E5C"/>
      <w:shd w:val="clear" w:color="auto" w:fill="E1DFDD"/>
    </w:rPr>
  </w:style>
  <w:style w:type="paragraph" w:customStyle="1" w:styleId="11">
    <w:name w:val="Обычный1"/>
    <w:rsid w:val="003A4188"/>
    <w:rPr>
      <w:rFonts w:ascii="Calibri" w:eastAsia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umili2016@gmail.com" TargetMode="External"/><Relationship Id="rId5" Type="http://schemas.openxmlformats.org/officeDocument/2006/relationships/hyperlink" Target="mailto:shumili201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2929</TotalTime>
  <Pages>4</Pages>
  <Words>3852</Words>
  <Characters>2197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10</cp:revision>
  <dcterms:created xsi:type="dcterms:W3CDTF">2026-08-22T15:04:00Z</dcterms:created>
  <dcterms:modified xsi:type="dcterms:W3CDTF">2026-08-24T16:01:00Z</dcterms:modified>
</cp:coreProperties>
</file>