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6D3" w:rsidRPr="00961964" w:rsidRDefault="002026D3" w:rsidP="00EA401C">
      <w:pPr>
        <w:pStyle w:val="2"/>
        <w:spacing w:line="360" w:lineRule="auto"/>
        <w:rPr>
          <w:rFonts w:ascii="Times New Roman" w:hAnsi="Times New Roman"/>
          <w:b w:val="0"/>
          <w:bCs w:val="0"/>
          <w:sz w:val="28"/>
          <w:szCs w:val="28"/>
        </w:rPr>
      </w:pPr>
      <w:bookmarkStart w:id="0" w:name="_Toc209647962"/>
      <w:r w:rsidRPr="00961964">
        <w:rPr>
          <w:rFonts w:ascii="Times New Roman" w:hAnsi="Times New Roman"/>
          <w:bCs w:val="0"/>
          <w:sz w:val="28"/>
          <w:szCs w:val="28"/>
        </w:rPr>
        <w:t>Онищенко Олексій Семенович</w:t>
      </w:r>
      <w:r w:rsidRPr="00961964">
        <w:rPr>
          <w:rFonts w:ascii="Times New Roman" w:hAnsi="Times New Roman"/>
          <w:b w:val="0"/>
          <w:bCs w:val="0"/>
          <w:sz w:val="28"/>
          <w:szCs w:val="28"/>
        </w:rPr>
        <w:t>,</w:t>
      </w:r>
      <w:bookmarkEnd w:id="0"/>
    </w:p>
    <w:p w:rsidR="002026D3" w:rsidRPr="00961964" w:rsidRDefault="002026D3" w:rsidP="00EA401C">
      <w:pPr>
        <w:pStyle w:val="Style58"/>
        <w:spacing w:line="360" w:lineRule="auto"/>
        <w:rPr>
          <w:sz w:val="28"/>
          <w:szCs w:val="28"/>
          <w:lang w:val="uk-UA"/>
        </w:rPr>
      </w:pPr>
      <w:r w:rsidRPr="00961964">
        <w:rPr>
          <w:sz w:val="28"/>
          <w:szCs w:val="28"/>
          <w:lang w:val="uk-UA"/>
        </w:rPr>
        <w:t xml:space="preserve">ORCID </w:t>
      </w:r>
      <w:hyperlink r:id="rId7" w:history="1">
        <w:r w:rsidRPr="00961964">
          <w:rPr>
            <w:rStyle w:val="a6"/>
            <w:rFonts w:eastAsia="Calibri"/>
            <w:sz w:val="28"/>
            <w:szCs w:val="28"/>
            <w:lang w:val="uk-UA"/>
          </w:rPr>
          <w:t>https://orcid.org/0000-0003-2424-0554</w:t>
        </w:r>
      </w:hyperlink>
      <w:r w:rsidRPr="00961964">
        <w:rPr>
          <w:rFonts w:eastAsia="Calibri"/>
          <w:sz w:val="28"/>
          <w:szCs w:val="28"/>
          <w:lang w:val="uk-UA"/>
        </w:rPr>
        <w:t>,</w:t>
      </w:r>
    </w:p>
    <w:p w:rsidR="002026D3" w:rsidRPr="00961964" w:rsidRDefault="002026D3" w:rsidP="00EA401C">
      <w:pPr>
        <w:pStyle w:val="Style58"/>
        <w:spacing w:line="360" w:lineRule="auto"/>
        <w:rPr>
          <w:sz w:val="28"/>
          <w:szCs w:val="28"/>
          <w:lang w:val="uk-UA"/>
        </w:rPr>
      </w:pPr>
      <w:r w:rsidRPr="00961964">
        <w:rPr>
          <w:sz w:val="28"/>
          <w:szCs w:val="28"/>
          <w:lang w:val="uk-UA"/>
        </w:rPr>
        <w:t>академік Національної академії наук України,</w:t>
      </w:r>
    </w:p>
    <w:p w:rsidR="002026D3" w:rsidRPr="00961964" w:rsidRDefault="002026D3" w:rsidP="00EA401C">
      <w:pPr>
        <w:pStyle w:val="Style58"/>
        <w:spacing w:line="360" w:lineRule="auto"/>
        <w:rPr>
          <w:sz w:val="28"/>
          <w:szCs w:val="28"/>
          <w:lang w:val="uk-UA"/>
        </w:rPr>
      </w:pPr>
      <w:r w:rsidRPr="00961964">
        <w:rPr>
          <w:sz w:val="28"/>
          <w:szCs w:val="28"/>
          <w:lang w:val="uk-UA"/>
        </w:rPr>
        <w:t>доктор філософських наук, професор,</w:t>
      </w:r>
    </w:p>
    <w:p w:rsidR="002026D3" w:rsidRPr="00961964" w:rsidRDefault="002026D3" w:rsidP="00EA401C">
      <w:pPr>
        <w:pStyle w:val="Style58"/>
        <w:spacing w:line="360" w:lineRule="auto"/>
        <w:rPr>
          <w:sz w:val="28"/>
          <w:szCs w:val="28"/>
          <w:lang w:val="uk-UA"/>
        </w:rPr>
      </w:pPr>
      <w:r w:rsidRPr="00961964">
        <w:rPr>
          <w:sz w:val="28"/>
          <w:szCs w:val="28"/>
          <w:lang w:val="uk-UA"/>
        </w:rPr>
        <w:t>радник Президії Національної академії наук України,</w:t>
      </w:r>
    </w:p>
    <w:p w:rsidR="002026D3" w:rsidRPr="00961964" w:rsidRDefault="002026D3" w:rsidP="00EA401C">
      <w:pPr>
        <w:pStyle w:val="Style58"/>
        <w:spacing w:line="360" w:lineRule="auto"/>
        <w:rPr>
          <w:sz w:val="28"/>
          <w:szCs w:val="28"/>
          <w:lang w:val="uk-UA"/>
        </w:rPr>
      </w:pPr>
      <w:r w:rsidRPr="00961964">
        <w:rPr>
          <w:sz w:val="28"/>
          <w:szCs w:val="28"/>
          <w:lang w:val="uk-UA"/>
        </w:rPr>
        <w:t>голова Інформаційно-бібліотечної ради</w:t>
      </w:r>
    </w:p>
    <w:p w:rsidR="002026D3" w:rsidRPr="00961964" w:rsidRDefault="002026D3" w:rsidP="00EA401C">
      <w:pPr>
        <w:pStyle w:val="Style58"/>
        <w:spacing w:line="360" w:lineRule="auto"/>
        <w:rPr>
          <w:sz w:val="28"/>
          <w:szCs w:val="28"/>
          <w:lang w:val="uk-UA"/>
        </w:rPr>
      </w:pPr>
      <w:r w:rsidRPr="00961964">
        <w:rPr>
          <w:sz w:val="28"/>
          <w:szCs w:val="28"/>
          <w:lang w:val="uk-UA"/>
        </w:rPr>
        <w:t>Національної академії наук України,</w:t>
      </w:r>
    </w:p>
    <w:p w:rsidR="002026D3" w:rsidRPr="00961964" w:rsidRDefault="002026D3" w:rsidP="00EA401C">
      <w:pPr>
        <w:pStyle w:val="Style58"/>
        <w:spacing w:line="360" w:lineRule="auto"/>
        <w:rPr>
          <w:sz w:val="28"/>
          <w:szCs w:val="28"/>
          <w:lang w:val="uk-UA"/>
        </w:rPr>
      </w:pPr>
      <w:r w:rsidRPr="00961964">
        <w:rPr>
          <w:sz w:val="28"/>
          <w:szCs w:val="28"/>
          <w:lang w:val="uk-UA"/>
        </w:rPr>
        <w:t>заслужений діяч науки і техніки України,</w:t>
      </w:r>
    </w:p>
    <w:p w:rsidR="002026D3" w:rsidRPr="00961964" w:rsidRDefault="002026D3" w:rsidP="00EA401C">
      <w:pPr>
        <w:pStyle w:val="Style58"/>
        <w:spacing w:line="360" w:lineRule="auto"/>
        <w:rPr>
          <w:sz w:val="28"/>
          <w:szCs w:val="28"/>
          <w:lang w:val="uk-UA"/>
        </w:rPr>
      </w:pPr>
      <w:r w:rsidRPr="00961964">
        <w:rPr>
          <w:sz w:val="28"/>
          <w:szCs w:val="28"/>
          <w:lang w:val="uk-UA"/>
        </w:rPr>
        <w:t>почесний генеральний директор,</w:t>
      </w:r>
    </w:p>
    <w:p w:rsidR="00E10095" w:rsidRPr="00961964" w:rsidRDefault="00E10095" w:rsidP="00EA401C">
      <w:pPr>
        <w:pStyle w:val="Style58"/>
        <w:spacing w:line="360" w:lineRule="auto"/>
        <w:rPr>
          <w:sz w:val="28"/>
          <w:szCs w:val="28"/>
          <w:lang w:val="uk-UA"/>
        </w:rPr>
      </w:pPr>
      <w:r w:rsidRPr="00961964">
        <w:rPr>
          <w:sz w:val="28"/>
          <w:szCs w:val="28"/>
          <w:lang w:val="uk-UA"/>
        </w:rPr>
        <w:t>головний науковий співробітник Інституту архівознавства,</w:t>
      </w:r>
    </w:p>
    <w:p w:rsidR="002026D3" w:rsidRPr="00961964" w:rsidRDefault="002026D3" w:rsidP="00EA401C">
      <w:pPr>
        <w:pStyle w:val="Style58"/>
        <w:spacing w:line="360" w:lineRule="auto"/>
        <w:rPr>
          <w:sz w:val="28"/>
          <w:szCs w:val="28"/>
          <w:lang w:val="uk-UA"/>
        </w:rPr>
      </w:pPr>
      <w:r w:rsidRPr="00961964">
        <w:rPr>
          <w:sz w:val="28"/>
          <w:szCs w:val="28"/>
          <w:lang w:val="uk-UA"/>
        </w:rPr>
        <w:t>Національна бібліотека України імені В. І. Вернадського,</w:t>
      </w:r>
    </w:p>
    <w:p w:rsidR="002026D3" w:rsidRPr="00961964" w:rsidRDefault="002026D3" w:rsidP="00EA401C">
      <w:pPr>
        <w:pStyle w:val="Style58"/>
        <w:spacing w:line="360" w:lineRule="auto"/>
        <w:rPr>
          <w:sz w:val="28"/>
          <w:szCs w:val="28"/>
          <w:lang w:val="uk-UA"/>
        </w:rPr>
      </w:pPr>
      <w:r w:rsidRPr="00961964">
        <w:rPr>
          <w:sz w:val="28"/>
          <w:szCs w:val="28"/>
          <w:lang w:val="uk-UA"/>
        </w:rPr>
        <w:t>Київ, Україна</w:t>
      </w:r>
    </w:p>
    <w:p w:rsidR="002026D3" w:rsidRPr="00961964" w:rsidRDefault="002026D3" w:rsidP="00EA401C">
      <w:pPr>
        <w:pStyle w:val="Style58"/>
        <w:spacing w:line="360" w:lineRule="auto"/>
        <w:rPr>
          <w:sz w:val="28"/>
          <w:szCs w:val="28"/>
          <w:lang w:val="uk-UA"/>
        </w:rPr>
      </w:pPr>
      <w:r w:rsidRPr="00961964">
        <w:rPr>
          <w:sz w:val="28"/>
          <w:szCs w:val="28"/>
          <w:lang w:val="uk-UA"/>
        </w:rPr>
        <w:t xml:space="preserve">e-mail: </w:t>
      </w:r>
      <w:hyperlink r:id="rId8" w:history="1">
        <w:r w:rsidRPr="00961964">
          <w:rPr>
            <w:rStyle w:val="a6"/>
            <w:sz w:val="28"/>
            <w:szCs w:val="28"/>
            <w:lang w:val="uk-UA"/>
          </w:rPr>
          <w:t>osony1933@gmail.com</w:t>
        </w:r>
      </w:hyperlink>
    </w:p>
    <w:p w:rsidR="002026D3" w:rsidRPr="00961964" w:rsidRDefault="002026D3" w:rsidP="00EA401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EA401C" w:rsidRPr="00961964" w:rsidRDefault="00EA401C" w:rsidP="00EA401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6196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Зростання експертної ролі бібліотек </w:t>
      </w:r>
    </w:p>
    <w:p w:rsidR="004F6313" w:rsidRPr="00961964" w:rsidRDefault="00EA401C" w:rsidP="00EA401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61964">
        <w:rPr>
          <w:rFonts w:ascii="Times New Roman" w:hAnsi="Times New Roman" w:cs="Times New Roman"/>
          <w:b/>
          <w:bCs/>
          <w:sz w:val="28"/>
          <w:szCs w:val="28"/>
          <w:lang w:val="uk-UA"/>
        </w:rPr>
        <w:t>в епоху цифрових текстів</w:t>
      </w:r>
    </w:p>
    <w:p w:rsidR="00EA401C" w:rsidRPr="00961964" w:rsidRDefault="00EA401C" w:rsidP="00EA40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F7A78" w:rsidRPr="00961964" w:rsidRDefault="006F7A78" w:rsidP="00EA40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Експертиза писемних творів (текстів) – одне з основних завдань бібліотеки. Складна (спеціальна, комплексна, глибока, аналітична) експертиза виконується акредитованими для цього бібліотеками і фахівцями. Проста (попередня, первинна, ознайомча) – робочий інструмент кожного бібліотекаря. У цифрову епоху бібліотеки мали справу з текстовими документами, створеними людьми. Нині входять у масовий обіг згенеровані штучним інтелектом тексти (машинні тексти) і гібридні тексті – комбінації текстів людського і машинного походження (людино-машинні тексти). </w:t>
      </w:r>
      <w:r w:rsidR="001E01CC" w:rsidRPr="00961964">
        <w:rPr>
          <w:rFonts w:ascii="Times New Roman" w:hAnsi="Times New Roman" w:cs="Times New Roman"/>
          <w:sz w:val="28"/>
          <w:szCs w:val="28"/>
          <w:lang w:val="uk-UA"/>
        </w:rPr>
        <w:t>Відповідно наростає і масовий попит на експертизу текстових документів на предмет їхньої природи – творіння вони людини, машини чи гібрид того й того. Від оперативної і гнучкої відповіді на виклики цифровізації значною мірою залежить життєздатність бібліотек.</w:t>
      </w:r>
    </w:p>
    <w:p w:rsidR="001E01CC" w:rsidRPr="00961964" w:rsidRDefault="001E01CC" w:rsidP="00EA40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1964">
        <w:rPr>
          <w:rFonts w:ascii="Times New Roman" w:hAnsi="Times New Roman" w:cs="Times New Roman"/>
          <w:i/>
          <w:sz w:val="28"/>
          <w:szCs w:val="28"/>
          <w:lang w:val="uk-UA"/>
        </w:rPr>
        <w:t>Ключові слова</w:t>
      </w:r>
      <w:r w:rsidR="00EA401C" w:rsidRPr="00961964"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  <w:r w:rsidR="00EA401C" w:rsidRPr="00961964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Pr="00961964">
        <w:rPr>
          <w:rFonts w:ascii="Times New Roman" w:hAnsi="Times New Roman" w:cs="Times New Roman"/>
          <w:sz w:val="28"/>
          <w:szCs w:val="28"/>
          <w:lang w:val="uk-UA"/>
        </w:rPr>
        <w:t>ібліотека, експертиза, текст, гібридний текст, штучний інтелект, цифровізація, «Відкрита наука».</w:t>
      </w:r>
    </w:p>
    <w:p w:rsidR="00881972" w:rsidRPr="00961964" w:rsidRDefault="00881972" w:rsidP="00EA40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E01CC" w:rsidRPr="00961964" w:rsidRDefault="00E64398" w:rsidP="00EA40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Експертна функція бібліотек закладена в самій </w:t>
      </w:r>
      <w:r w:rsidR="003C30D2"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їхній </w:t>
      </w:r>
      <w:r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природі. Бібліотеки породила вічна потреба людства в знанні, інформації, комунікації. Знанні – об’єктивному, інформації – правдивій, комунікації – надійній. </w:t>
      </w:r>
      <w:r w:rsidR="00EA401C" w:rsidRPr="0096196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знанні, інформації і комунікації для їх передачі криються первинні чинники виживання. Потреба шукає шляхів задоволення. З’явилися люди й інституції, які стали спеціалізуватися на цій справі. Через віки їх назвали </w:t>
      </w:r>
      <w:r w:rsidR="001B738E" w:rsidRPr="00961964">
        <w:rPr>
          <w:rFonts w:ascii="Times New Roman" w:hAnsi="Times New Roman" w:cs="Times New Roman"/>
          <w:sz w:val="28"/>
          <w:szCs w:val="28"/>
          <w:lang w:val="uk-UA"/>
        </w:rPr>
        <w:t>бібліотекарами</w:t>
      </w:r>
      <w:r w:rsidR="003C30D2"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r w:rsidRPr="00961964">
        <w:rPr>
          <w:rFonts w:ascii="Times New Roman" w:hAnsi="Times New Roman" w:cs="Times New Roman"/>
          <w:sz w:val="28"/>
          <w:szCs w:val="28"/>
          <w:lang w:val="uk-UA"/>
        </w:rPr>
        <w:t>бібліотеками. Вони й взяли на себе тягар інформаційного забезпечення.</w:t>
      </w:r>
    </w:p>
    <w:p w:rsidR="00E64398" w:rsidRPr="00961964" w:rsidRDefault="00E64398" w:rsidP="00EA40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1964">
        <w:rPr>
          <w:rFonts w:ascii="Times New Roman" w:hAnsi="Times New Roman" w:cs="Times New Roman"/>
          <w:sz w:val="28"/>
          <w:szCs w:val="28"/>
          <w:lang w:val="uk-UA"/>
        </w:rPr>
        <w:t>Розширення накопичення і використання документів викликало необхідність їх відбору, упорядкування, оцінки, визначення первинних характеристик: тематики, автора, походження, віку, виду письма тощо, тобто експертизи, необхідної</w:t>
      </w:r>
      <w:r w:rsidR="00ED4349"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передусім для розпізнавання документа. Як наслідок постала бібліотечна експертиза – фундаментальн</w:t>
      </w:r>
      <w:r w:rsidR="00881972" w:rsidRPr="00961964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ED4349"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склад</w:t>
      </w:r>
      <w:r w:rsidR="00881972" w:rsidRPr="00961964">
        <w:rPr>
          <w:rFonts w:ascii="Times New Roman" w:hAnsi="Times New Roman" w:cs="Times New Roman"/>
          <w:sz w:val="28"/>
          <w:szCs w:val="28"/>
          <w:lang w:val="uk-UA"/>
        </w:rPr>
        <w:t>ник</w:t>
      </w:r>
      <w:r w:rsidR="00ED4349"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бібліотечного функціоналу з великим потенціалом для дослідження і популяризації інформаційних ресурсів.</w:t>
      </w:r>
    </w:p>
    <w:p w:rsidR="00ED4349" w:rsidRPr="00961964" w:rsidRDefault="00ED4349" w:rsidP="00EA40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1964">
        <w:rPr>
          <w:rFonts w:ascii="Times New Roman" w:hAnsi="Times New Roman" w:cs="Times New Roman"/>
          <w:sz w:val="28"/>
          <w:szCs w:val="28"/>
          <w:lang w:val="uk-UA"/>
        </w:rPr>
        <w:t>Традиційно експертиза в системі бібліотечних функцій</w:t>
      </w:r>
      <w:r w:rsidR="00C936EC"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недооцінюється. Причина (точніше одна з основних причин): звужене розуміння бібліотечної експертизи, яке зводить її переважно до аналізу змісту документа або ще вужче </w:t>
      </w:r>
      <w:r w:rsidR="00881972"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C936EC"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до його правової чи фінансової оцінки чи встановлення автора. Звідси </w:t>
      </w:r>
      <w:r w:rsidR="00CD05A3"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робився поверхневий висновок, що експертна функція для бібліотек не базова, а периферійна. Насправді ж </w:t>
      </w:r>
      <w:r w:rsidR="00881972"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складники </w:t>
      </w:r>
      <w:r w:rsidR="00CD05A3" w:rsidRPr="00961964">
        <w:rPr>
          <w:rFonts w:ascii="Times New Roman" w:hAnsi="Times New Roman" w:cs="Times New Roman"/>
          <w:sz w:val="28"/>
          <w:szCs w:val="28"/>
          <w:lang w:val="uk-UA"/>
        </w:rPr>
        <w:t>експертизи пронизують всі ділянки діяльності бібліотеки: від комплектування до інновацій сервісу.</w:t>
      </w:r>
    </w:p>
    <w:p w:rsidR="00CD05A3" w:rsidRPr="00961964" w:rsidRDefault="00B0597E" w:rsidP="00EA40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Розпочинається експертиза уже при складанні </w:t>
      </w:r>
      <w:r w:rsidR="003C30D2" w:rsidRPr="00961964">
        <w:rPr>
          <w:rFonts w:ascii="Times New Roman" w:hAnsi="Times New Roman" w:cs="Times New Roman"/>
          <w:sz w:val="28"/>
          <w:szCs w:val="28"/>
          <w:lang w:val="uk-UA"/>
        </w:rPr>
        <w:t>списку</w:t>
      </w:r>
      <w:r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замовлення. Оцінюється новизна, оригінальність документа, наявність / відсутність його в бібліотеці, вартість, постачальник. Систематизація визначає належність до певної галузі науки. Фондоутворення розподіляє літературу </w:t>
      </w:r>
      <w:r w:rsidR="00881972" w:rsidRPr="00961964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типа</w:t>
      </w:r>
      <w:r w:rsidR="00881972" w:rsidRPr="00961964">
        <w:rPr>
          <w:rFonts w:ascii="Times New Roman" w:hAnsi="Times New Roman" w:cs="Times New Roman"/>
          <w:sz w:val="28"/>
          <w:szCs w:val="28"/>
          <w:lang w:val="uk-UA"/>
        </w:rPr>
        <w:t>ми</w:t>
      </w:r>
      <w:r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і вида</w:t>
      </w:r>
      <w:r w:rsidR="00881972" w:rsidRPr="00961964">
        <w:rPr>
          <w:rFonts w:ascii="Times New Roman" w:hAnsi="Times New Roman" w:cs="Times New Roman"/>
          <w:sz w:val="28"/>
          <w:szCs w:val="28"/>
          <w:lang w:val="uk-UA"/>
        </w:rPr>
        <w:t>ми</w:t>
      </w:r>
      <w:r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фонду: рукописний фонд</w:t>
      </w:r>
      <w:r w:rsidR="003C30D2" w:rsidRPr="00961964">
        <w:rPr>
          <w:rFonts w:ascii="Times New Roman" w:hAnsi="Times New Roman" w:cs="Times New Roman"/>
          <w:sz w:val="28"/>
          <w:szCs w:val="28"/>
          <w:lang w:val="uk-UA"/>
        </w:rPr>
        <w:t>, фонд творів друку, електронних</w:t>
      </w:r>
      <w:r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видань, підручний, основний, обмінний, резервний, архівний фонди. </w:t>
      </w:r>
    </w:p>
    <w:p w:rsidR="00B0597E" w:rsidRPr="00961964" w:rsidRDefault="00B0597E" w:rsidP="00EA40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Довідкові служби розшукують джерела чи відомості. </w:t>
      </w:r>
      <w:r w:rsidR="000510AD"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Реферативні дають стислу змістову характеристику. Підрозділи обслуговування читачів </w:t>
      </w:r>
      <w:r w:rsidR="000510AD" w:rsidRPr="0096196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намагаються запропонувати оптимальний набір видань на запит або й з власної ініціативи. Згадаймо </w:t>
      </w:r>
      <w:r w:rsidR="009A1CF1"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списки рекомендованої літератури. Аналітики готують розгорнуті огляди документів на актуальні теми суспільного, наукового, культурного, зокрема й бібліотечного життя. </w:t>
      </w:r>
    </w:p>
    <w:p w:rsidR="009A1CF1" w:rsidRPr="00961964" w:rsidRDefault="009A1CF1" w:rsidP="00EA40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У всьому цьому присутні елементи експертизи. Якщо їх розглядати окремо, то може й скластися враження, що в бібліотеці експертна функція другорядна. І у низці бібліотечних функцій її можна ставити в кінці або мати на увазі в складі невизначеного, зневажливого слова «тощо». Коли ж ці елементи бачити в сукупності, то вийде потужний чинник бібліотечної турботи про якість інформаційного потенціалу. Тому експертна робота бібліотеки завжди була важливою. В епоху глобальної цифровізації, неймовірного буму цифрових </w:t>
      </w:r>
      <w:r w:rsidR="003C30D2" w:rsidRPr="00961964">
        <w:rPr>
          <w:rFonts w:ascii="Times New Roman" w:hAnsi="Times New Roman" w:cs="Times New Roman"/>
          <w:sz w:val="28"/>
          <w:szCs w:val="28"/>
          <w:lang w:val="uk-UA"/>
        </w:rPr>
        <w:t>текстів експе</w:t>
      </w:r>
      <w:r w:rsidRPr="00961964">
        <w:rPr>
          <w:rFonts w:ascii="Times New Roman" w:hAnsi="Times New Roman" w:cs="Times New Roman"/>
          <w:sz w:val="28"/>
          <w:szCs w:val="28"/>
          <w:lang w:val="uk-UA"/>
        </w:rPr>
        <w:t>ртна робота без перебільшення стає козирною картою бібліотек.</w:t>
      </w:r>
    </w:p>
    <w:p w:rsidR="009A1CF1" w:rsidRPr="00961964" w:rsidRDefault="004D45C8" w:rsidP="00EA40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1964">
        <w:rPr>
          <w:rFonts w:ascii="Times New Roman" w:hAnsi="Times New Roman" w:cs="Times New Roman"/>
          <w:sz w:val="28"/>
          <w:szCs w:val="28"/>
          <w:lang w:val="uk-UA"/>
        </w:rPr>
        <w:t>Сучасний читач/користувач інформації опинився в ситуації, коли без експертизи, критичного підходу до інформації її згубно використовувати. Лавиноподібно накопичуються масиви інформації, яка є повтор</w:t>
      </w:r>
      <w:r w:rsidR="00881972" w:rsidRPr="00961964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відомого (інформаційний шум), набір фейків ворожої пропаганди, галюцинації штучного інтелекту</w:t>
      </w:r>
      <w:r w:rsidR="00881972"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(далі ШІ)</w:t>
      </w:r>
      <w:r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, безпідставних фантазій тощо. Колосально зростають обсяги інформації, з яких губиться об’єктивне знання, повідомлення. «Ми живемо в світі, </w:t>
      </w:r>
      <w:r w:rsidR="00CF5577" w:rsidRPr="0096196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говорив видатний фра</w:t>
      </w:r>
      <w:r w:rsidR="003C30D2" w:rsidRPr="00961964">
        <w:rPr>
          <w:rFonts w:ascii="Times New Roman" w:hAnsi="Times New Roman" w:cs="Times New Roman"/>
          <w:sz w:val="28"/>
          <w:szCs w:val="28"/>
          <w:lang w:val="uk-UA"/>
        </w:rPr>
        <w:t>нцузький філософ-культуролог Жан</w:t>
      </w:r>
      <w:r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Бодріяр, </w:t>
      </w:r>
      <w:r w:rsidR="00CF5577"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в якому все більше і більше інформації і все менше і менше сенсу». Тому в інформаційній, зокрема бібліотечній роботі на передній план виходить пошук і популяризація даних, які мають реальний знаннєвий чи моральний зміст. Оцінковий, критичний, аналітичний, тобто експертний підхід стає першопочатком відбору джерел, для практичного використання. Не все, що заповнює </w:t>
      </w:r>
      <w:r w:rsidR="00CF5577" w:rsidRPr="0096196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61964">
        <w:rPr>
          <w:rFonts w:ascii="Times New Roman" w:hAnsi="Times New Roman" w:cs="Times New Roman"/>
          <w:sz w:val="28"/>
          <w:szCs w:val="28"/>
          <w:lang w:val="uk-UA"/>
        </w:rPr>
        <w:t>нтернет</w:t>
      </w:r>
      <w:r w:rsidR="00CF5577" w:rsidRPr="0096196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годиться для </w:t>
      </w:r>
      <w:r w:rsidR="006E2FBA" w:rsidRPr="00961964">
        <w:rPr>
          <w:rFonts w:ascii="Times New Roman" w:hAnsi="Times New Roman" w:cs="Times New Roman"/>
          <w:sz w:val="28"/>
          <w:szCs w:val="28"/>
          <w:lang w:val="uk-UA"/>
        </w:rPr>
        <w:t>життєзабезпечення. На основі хибних даних будуть прийматися хибні рішення. Експертиза – інструмент визначення якості інформації.</w:t>
      </w:r>
    </w:p>
    <w:p w:rsidR="006E2FBA" w:rsidRPr="00961964" w:rsidRDefault="006E2FBA" w:rsidP="00EA40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У доцифрову епоху ми мали справу з текстами, підготовленими людьми. Тепер їх відтісняють тексти, згенеровані штучним інтелектом. Є ще гібридні, людино-машинні тексти, у яких змішані тексти, створені машиною і людиною, </w:t>
      </w:r>
      <w:r w:rsidRPr="00961964">
        <w:rPr>
          <w:rFonts w:ascii="Times New Roman" w:hAnsi="Times New Roman" w:cs="Times New Roman"/>
          <w:sz w:val="28"/>
          <w:szCs w:val="28"/>
          <w:lang w:val="uk-UA"/>
        </w:rPr>
        <w:lastRenderedPageBreak/>
        <w:t>або тексти, написані людиною з використанням контенту, створеного ШІ. І першим завданням у бібліотечній експертизі інформації стає з’</w:t>
      </w:r>
      <w:r w:rsidR="003C30D2"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ясування, який перед нами текст – </w:t>
      </w:r>
      <w:r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машинний, людський чи людино-машинний. З цього починається довіра / недовіра до тексту і уявлення про доцільність його використання. </w:t>
      </w:r>
    </w:p>
    <w:p w:rsidR="006E2FBA" w:rsidRPr="00961964" w:rsidRDefault="006E2FBA" w:rsidP="00EA40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1964">
        <w:rPr>
          <w:rFonts w:ascii="Times New Roman" w:hAnsi="Times New Roman" w:cs="Times New Roman"/>
          <w:sz w:val="28"/>
          <w:szCs w:val="28"/>
          <w:lang w:val="uk-UA"/>
        </w:rPr>
        <w:t>Стародавні мудреці вчили: «Піддавай все сумніву». Перевірці на достовірність підлягає кожен документ, незалежно від того</w:t>
      </w:r>
      <w:r w:rsidR="00EC5F97" w:rsidRPr="0096196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ким він створений</w:t>
      </w:r>
      <w:r w:rsidR="00A07B26"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– людиною чи машиною. Щодо текстів виробництва ШІ, то, на мою думку, ще рано говорити про їх переваги в усьому над людськими творами. Безумовно, штучний інтелект має незаперечні переваги над людиною в опрацюванні величезних масивів інформації, пошуку в них потрібних даних, виведенні статистичних закономірностей, швидкості прийняття і виконання рішень. У техніко-технологічній сфері він явно перевершує людські можливості. Машини ж і винайдені для того, щоб нарощувати людські потужності. </w:t>
      </w:r>
    </w:p>
    <w:p w:rsidR="00A07B26" w:rsidRPr="00961964" w:rsidRDefault="00A07B26" w:rsidP="00EA40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1964">
        <w:rPr>
          <w:rFonts w:ascii="Times New Roman" w:hAnsi="Times New Roman" w:cs="Times New Roman"/>
          <w:sz w:val="28"/>
          <w:szCs w:val="28"/>
          <w:lang w:val="uk-UA"/>
        </w:rPr>
        <w:t>Бібліотечна експертиза документів і повинна спрямовуватися на те, щоб розпізнати, де інтелектуальний продукт штучний, а де природний, людський. І, виходячи з цього, вже моделювати горизонт можливостей того й того. ШІ не може повністю замінити людину. Тим більше стати її повелителем. За всіх технічних переваг ШІ залишається машиною, яка лише імітує елементи людської свідомості і почуттів, беручи їх з даних Світової комп’ютерної мережі</w:t>
      </w:r>
      <w:r w:rsidR="001006E3"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, а не формує їх з власного життєвого досвіду. ШІ вчиться не на уроках самостійного пізнання, а на готових інформаційних матеріалах </w:t>
      </w:r>
      <w:r w:rsidR="00EC5F97" w:rsidRPr="0096196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1006E3" w:rsidRPr="00961964">
        <w:rPr>
          <w:rFonts w:ascii="Times New Roman" w:hAnsi="Times New Roman" w:cs="Times New Roman"/>
          <w:sz w:val="28"/>
          <w:szCs w:val="28"/>
          <w:lang w:val="uk-UA"/>
        </w:rPr>
        <w:t>нтернету. У ШІ немає відчуття історичного контексту сказаного, індивідуальних особливостей мовника. Є труднощі з розкодуванням</w:t>
      </w:r>
      <w:r w:rsidR="003C30D2" w:rsidRPr="00961964">
        <w:rPr>
          <w:rFonts w:ascii="Times New Roman" w:hAnsi="Times New Roman" w:cs="Times New Roman"/>
          <w:sz w:val="28"/>
          <w:szCs w:val="28"/>
          <w:lang w:val="uk-UA"/>
        </w:rPr>
        <w:t>жестів</w:t>
      </w:r>
      <w:r w:rsidR="001006E3"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і міміки. Відсутня низка суто людських морально-духовних рис, зокрема співчуття, почуттів радощів і болю, совісті, відповідальності, обов’язків материнства і батьківства.</w:t>
      </w:r>
    </w:p>
    <w:p w:rsidR="00E3752F" w:rsidRPr="00961964" w:rsidRDefault="001006E3" w:rsidP="00EA40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1964">
        <w:rPr>
          <w:rFonts w:ascii="Times New Roman" w:hAnsi="Times New Roman" w:cs="Times New Roman"/>
          <w:sz w:val="28"/>
          <w:szCs w:val="28"/>
          <w:lang w:val="uk-UA"/>
        </w:rPr>
        <w:t>Ш</w:t>
      </w:r>
      <w:r w:rsidR="001B738E" w:rsidRPr="0096196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може галюцинувати, тобто помилятися, давати неадекватні запиту відповіді, посилатися на неіснуючі джерела, плутати прізвища, навіть підлаштовуватися під уподобання і настрої користувачів. Важливо пам’ятати, що тексти, які генерує штучний інтелект, це не результат його власного </w:t>
      </w:r>
      <w:r w:rsidRPr="0096196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пізнання дійсності, а висновки з уже існуючих текстів, де переплетені людські, машинні і змішані людино-машинні тексти. </w:t>
      </w:r>
      <w:r w:rsidR="00EC5F97" w:rsidRPr="00961964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інтелектуальних продуктах ШІ все більше буде відображення віртуальної реальності, що вестиме до роздвоєння свідомості</w:t>
      </w:r>
      <w:r w:rsidR="00E3752F"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на відображення реальної і відображення віртуальної дійсності. Дані </w:t>
      </w:r>
      <w:r w:rsidR="001B738E" w:rsidRPr="0096196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E3752F"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відображеннявіртуальної реальності стрімко наростатимуть. Інтелектуальне життя замикатиметься в атмосфері відображень віртуальної реальності. І це, мабуть, найбільший негатив, який таїть в собі розвиток штучного інтелекту. Відрив мислення від реальності завжди загрожує катастрофічними наслідками. Вихід – гармонізація взаємодії людини і штучного інтелекту, надійний контроль за використанням технологій ШІ, експертиза згенерованих ним текстів на предмет вмісту в них об’єктивного знання, широке просвітництво в галузі плюсів і мінусів цифровізації. В експертизі і просвітництві є багато місця для прояву ініціативи і застосування досвіду бібліотек. </w:t>
      </w:r>
    </w:p>
    <w:p w:rsidR="001006E3" w:rsidRPr="00961964" w:rsidRDefault="00E3752F" w:rsidP="00EA40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1964">
        <w:rPr>
          <w:rFonts w:ascii="Times New Roman" w:hAnsi="Times New Roman" w:cs="Times New Roman"/>
          <w:sz w:val="28"/>
          <w:szCs w:val="28"/>
          <w:lang w:val="uk-UA"/>
        </w:rPr>
        <w:t>Штучний інтелект, з одного боку, тіснить бібліотеку як книжкову скарбницю, а з іншого</w:t>
      </w:r>
      <w:r w:rsidR="00EC5F97" w:rsidRPr="0096196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породжує новий суспільний запит на актуалізацію її діяльності, зокрема в ролі експерта в галузі академічної </w:t>
      </w:r>
      <w:r w:rsidR="001655F1" w:rsidRPr="00961964">
        <w:rPr>
          <w:rFonts w:ascii="Times New Roman" w:hAnsi="Times New Roman" w:cs="Times New Roman"/>
          <w:sz w:val="28"/>
          <w:szCs w:val="28"/>
          <w:lang w:val="uk-UA"/>
        </w:rPr>
        <w:t>доброчесності. Закон України «Про академічну доброчесність» (</w:t>
      </w:r>
      <w:r w:rsidR="00EC5F97" w:rsidRPr="00961964">
        <w:rPr>
          <w:rFonts w:ascii="Times New Roman" w:hAnsi="Times New Roman" w:cs="Times New Roman"/>
          <w:sz w:val="28"/>
          <w:szCs w:val="28"/>
          <w:lang w:val="uk-UA"/>
        </w:rPr>
        <w:t>https://zakon.rada.gov.ua/laws/show/4742-20#Text</w:t>
      </w:r>
      <w:r w:rsidR="001655F1" w:rsidRPr="00961964">
        <w:rPr>
          <w:rFonts w:ascii="Times New Roman" w:hAnsi="Times New Roman" w:cs="Times New Roman"/>
          <w:sz w:val="28"/>
          <w:szCs w:val="28"/>
          <w:lang w:val="uk-UA"/>
        </w:rPr>
        <w:t>), який вступив у силу з 31.07.2026 р., визначив цінності, принципи, правила і завдання в цій сфері. Бібліотек</w:t>
      </w:r>
      <w:r w:rsidR="005D18C6" w:rsidRPr="00961964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1655F1"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давні поборники академічної доброчесності. Їх</w:t>
      </w:r>
      <w:r w:rsidR="00EC5F97" w:rsidRPr="00961964">
        <w:rPr>
          <w:rFonts w:ascii="Times New Roman" w:hAnsi="Times New Roman" w:cs="Times New Roman"/>
          <w:sz w:val="28"/>
          <w:szCs w:val="28"/>
          <w:lang w:val="uk-UA"/>
        </w:rPr>
        <w:t>нє</w:t>
      </w:r>
      <w:r w:rsidR="001655F1"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завдання не в тому, щоб виявляти і карати конкретних порушників академічної доброчесності, а щоб запобігати порушенням, працювати на випередження. </w:t>
      </w:r>
    </w:p>
    <w:p w:rsidR="00685236" w:rsidRPr="00961964" w:rsidRDefault="00685236" w:rsidP="00EA40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Це досягається просвітницькою, консультативною, інформаційною, експертною роботою. Утвердження академічної доброчесності включає популяризацію її норм, показ причин і видів їх порушень, розвиток культури праці з документами. І чим більше буде вироблятися наукових і соціальнозначущих документів, тим більше зростатиме потреба в оцінці </w:t>
      </w:r>
      <w:r w:rsidR="005D18C6" w:rsidRPr="00961964">
        <w:rPr>
          <w:rFonts w:ascii="Times New Roman" w:hAnsi="Times New Roman" w:cs="Times New Roman"/>
          <w:sz w:val="28"/>
          <w:szCs w:val="28"/>
          <w:lang w:val="uk-UA"/>
        </w:rPr>
        <w:t>їх відповідності академічній</w:t>
      </w:r>
      <w:r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доброчесності.</w:t>
      </w:r>
    </w:p>
    <w:p w:rsidR="00685236" w:rsidRPr="00961964" w:rsidRDefault="00685236" w:rsidP="00EA40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1964">
        <w:rPr>
          <w:rFonts w:ascii="Times New Roman" w:hAnsi="Times New Roman" w:cs="Times New Roman"/>
          <w:sz w:val="28"/>
          <w:szCs w:val="28"/>
          <w:lang w:val="uk-UA"/>
        </w:rPr>
        <w:lastRenderedPageBreak/>
        <w:t>Цифровізація принесла ще один напрям актуалізації експертної ролі бібліотек</w:t>
      </w:r>
      <w:r w:rsidR="00B91EE4" w:rsidRPr="00961964">
        <w:rPr>
          <w:rFonts w:ascii="Times New Roman" w:hAnsi="Times New Roman" w:cs="Times New Roman"/>
          <w:sz w:val="28"/>
          <w:szCs w:val="28"/>
          <w:lang w:val="uk-UA"/>
        </w:rPr>
        <w:t>. Зветься він «Відкрита наука» – вільне виробництво,</w:t>
      </w:r>
      <w:r w:rsidR="005D18C6"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накопичення і безперешкодний </w:t>
      </w:r>
      <w:r w:rsidR="00B91EE4" w:rsidRPr="00961964">
        <w:rPr>
          <w:rFonts w:ascii="Times New Roman" w:hAnsi="Times New Roman" w:cs="Times New Roman"/>
          <w:sz w:val="28"/>
          <w:szCs w:val="28"/>
          <w:lang w:val="uk-UA"/>
        </w:rPr>
        <w:t>доступ до цифрових ресурсів наукових досліджень, де б, коли б і ким би вони не проводилися. В обіг входять нові масиви різної за тематикою і якістю документів. Закономірно, що шляхи пошуків їх експертизи ведуть і вестимуть і до бібліотек.</w:t>
      </w:r>
    </w:p>
    <w:p w:rsidR="00B91EE4" w:rsidRPr="00961964" w:rsidRDefault="00B91EE4" w:rsidP="00EA40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1964">
        <w:rPr>
          <w:rFonts w:ascii="Times New Roman" w:hAnsi="Times New Roman" w:cs="Times New Roman"/>
          <w:sz w:val="28"/>
          <w:szCs w:val="28"/>
          <w:lang w:val="uk-UA"/>
        </w:rPr>
        <w:t>Цифровізація, штучний інтелект як її головна ударна сила не знецінюють бібліотек як соціокультурних інституцій, не заперечують їх</w:t>
      </w:r>
      <w:r w:rsidR="00E10095" w:rsidRPr="00961964">
        <w:rPr>
          <w:rFonts w:ascii="Times New Roman" w:hAnsi="Times New Roman" w:cs="Times New Roman"/>
          <w:sz w:val="28"/>
          <w:szCs w:val="28"/>
          <w:lang w:val="uk-UA"/>
        </w:rPr>
        <w:t>ніх</w:t>
      </w:r>
      <w:r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заслуг як скарбниць рукописних і друкованих артефактів. Водночас вони відкривають нові шляхи і технології їх</w:t>
      </w:r>
      <w:r w:rsidR="00EC5F97" w:rsidRPr="00961964">
        <w:rPr>
          <w:rFonts w:ascii="Times New Roman" w:hAnsi="Times New Roman" w:cs="Times New Roman"/>
          <w:sz w:val="28"/>
          <w:szCs w:val="28"/>
          <w:lang w:val="uk-UA"/>
        </w:rPr>
        <w:t>нього</w:t>
      </w:r>
      <w:r w:rsidRPr="00961964">
        <w:rPr>
          <w:rFonts w:ascii="Times New Roman" w:hAnsi="Times New Roman" w:cs="Times New Roman"/>
          <w:sz w:val="28"/>
          <w:szCs w:val="28"/>
          <w:lang w:val="uk-UA"/>
        </w:rPr>
        <w:t xml:space="preserve"> розвитку на основі нової – електронної культури і грамотності. Успіх бібліотек залежатиме від того, наскільки оперативно і гнучко вони вписуватимуться в мінливу цифрову ситуацію.</w:t>
      </w:r>
    </w:p>
    <w:p w:rsidR="002026D3" w:rsidRPr="00961964" w:rsidRDefault="002026D3" w:rsidP="00EA40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026D3" w:rsidRPr="00961964" w:rsidRDefault="009D6601" w:rsidP="00EA401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uk-UA" w:eastAsia="uk-UA"/>
        </w:rPr>
      </w:pPr>
      <w:r w:rsidRPr="009619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Oleksii</w:t>
      </w:r>
      <w:r w:rsidR="002026D3" w:rsidRPr="009619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Onyshchenko</w:t>
      </w:r>
      <w:r w:rsidR="00EA401C" w:rsidRPr="009619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,</w:t>
      </w:r>
    </w:p>
    <w:p w:rsidR="00766361" w:rsidRPr="00961964" w:rsidRDefault="00766361" w:rsidP="00EA401C">
      <w:pPr>
        <w:pStyle w:val="Style58"/>
        <w:spacing w:line="360" w:lineRule="auto"/>
        <w:rPr>
          <w:sz w:val="28"/>
          <w:szCs w:val="28"/>
          <w:lang w:val="uk-UA"/>
        </w:rPr>
      </w:pPr>
      <w:r w:rsidRPr="00961964">
        <w:rPr>
          <w:sz w:val="28"/>
          <w:szCs w:val="28"/>
          <w:lang w:val="uk-UA"/>
        </w:rPr>
        <w:t xml:space="preserve">ORCID </w:t>
      </w:r>
      <w:hyperlink r:id="rId9" w:history="1">
        <w:r w:rsidRPr="00961964">
          <w:rPr>
            <w:rStyle w:val="a6"/>
            <w:rFonts w:eastAsia="Calibri"/>
            <w:sz w:val="28"/>
            <w:szCs w:val="28"/>
            <w:lang w:val="uk-UA"/>
          </w:rPr>
          <w:t>https://orcid.org/0000-0003-2424-0554</w:t>
        </w:r>
      </w:hyperlink>
      <w:r w:rsidRPr="00961964">
        <w:rPr>
          <w:rFonts w:eastAsia="Calibri"/>
          <w:sz w:val="28"/>
          <w:szCs w:val="28"/>
          <w:lang w:val="uk-UA"/>
        </w:rPr>
        <w:t>,</w:t>
      </w:r>
    </w:p>
    <w:p w:rsidR="009D6601" w:rsidRPr="00961964" w:rsidRDefault="009D6601" w:rsidP="00EA401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96196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AcademicianoftheNationalAcademyofSciencesofUkraine,</w:t>
      </w:r>
    </w:p>
    <w:p w:rsidR="009D6601" w:rsidRPr="00961964" w:rsidRDefault="009D6601" w:rsidP="009D660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9619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Dr. Sci. (</w:t>
      </w:r>
      <w:r w:rsidRPr="0096196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Philosophy), Professor,</w:t>
      </w:r>
    </w:p>
    <w:p w:rsidR="009D6601" w:rsidRPr="00961964" w:rsidRDefault="009D6601" w:rsidP="009D660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uk-UA"/>
        </w:rPr>
      </w:pPr>
      <w:r w:rsidRPr="0096196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AdvisortothePresidiumofthe NAS ofUkraine,</w:t>
      </w:r>
    </w:p>
    <w:p w:rsidR="009D6601" w:rsidRPr="00961964" w:rsidRDefault="009D6601" w:rsidP="009D660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uk-UA"/>
        </w:rPr>
      </w:pPr>
      <w:r w:rsidRPr="0096196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ChairmanoftheInformationandLibrary,</w:t>
      </w:r>
    </w:p>
    <w:p w:rsidR="002026D3" w:rsidRPr="00961964" w:rsidRDefault="002026D3" w:rsidP="00EA401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uk-UA"/>
        </w:rPr>
      </w:pPr>
      <w:r w:rsidRPr="0096196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Councilofthe NAS ofUkraine</w:t>
      </w:r>
      <w:r w:rsidR="009D6601" w:rsidRPr="0096196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</w:t>
      </w:r>
    </w:p>
    <w:p w:rsidR="009D6601" w:rsidRPr="00961964" w:rsidRDefault="009D6601" w:rsidP="00EA401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96196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HonoredWorkerofScienceandTechnologyofUkraine,</w:t>
      </w:r>
    </w:p>
    <w:p w:rsidR="009D6601" w:rsidRPr="00961964" w:rsidRDefault="002026D3" w:rsidP="00EA401C">
      <w:pPr>
        <w:shd w:val="clear" w:color="auto" w:fill="FFFFFF"/>
        <w:spacing w:after="0" w:line="360" w:lineRule="auto"/>
        <w:rPr>
          <w:rFonts w:ascii="Times New Roman" w:eastAsia="NSimSun" w:hAnsi="Times New Roman" w:cs="Times New Roman"/>
          <w:sz w:val="28"/>
          <w:szCs w:val="28"/>
          <w:lang w:val="uk-UA" w:eastAsia="zh-CN"/>
        </w:rPr>
      </w:pPr>
      <w:r w:rsidRPr="0096196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Chief</w:t>
      </w:r>
      <w:r w:rsidR="009D6601" w:rsidRPr="00961964">
        <w:rPr>
          <w:rFonts w:ascii="Times New Roman" w:eastAsia="NSimSun" w:hAnsi="Times New Roman" w:cs="Times New Roman"/>
          <w:sz w:val="28"/>
          <w:szCs w:val="28"/>
          <w:lang w:val="uk-UA" w:eastAsia="zh-CN"/>
        </w:rPr>
        <w:t>ResearchAssociate,</w:t>
      </w:r>
    </w:p>
    <w:p w:rsidR="002026D3" w:rsidRPr="00961964" w:rsidRDefault="002026D3" w:rsidP="00EA401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uk-UA"/>
        </w:rPr>
      </w:pPr>
      <w:r w:rsidRPr="0096196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InstituteofArchivalScience</w:t>
      </w:r>
      <w:r w:rsidR="00EA401C" w:rsidRPr="0096196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</w:t>
      </w:r>
    </w:p>
    <w:p w:rsidR="002026D3" w:rsidRPr="00961964" w:rsidRDefault="002026D3" w:rsidP="00EA401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96196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V.I. Vernadsky</w:t>
      </w:r>
      <w:r w:rsidR="00EA401C" w:rsidRPr="0096196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i</w:t>
      </w:r>
      <w:r w:rsidRPr="0096196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NationalLibraryofUkraine,</w:t>
      </w:r>
    </w:p>
    <w:p w:rsidR="00E10095" w:rsidRPr="00961964" w:rsidRDefault="00E10095" w:rsidP="00EA401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uk-UA"/>
        </w:rPr>
      </w:pPr>
      <w:r w:rsidRPr="00961964">
        <w:rPr>
          <w:rFonts w:ascii="Times New Roman" w:eastAsia="NSimSun" w:hAnsi="Times New Roman" w:cs="Times New Roman"/>
          <w:kern w:val="2"/>
          <w:sz w:val="28"/>
          <w:szCs w:val="28"/>
          <w:lang w:val="uk-UA" w:eastAsia="zh-CN" w:bidi="hi-IN"/>
        </w:rPr>
        <w:t xml:space="preserve">Kyiv, </w:t>
      </w:r>
      <w:r w:rsidRPr="0096196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Ukraine</w:t>
      </w:r>
    </w:p>
    <w:p w:rsidR="00766361" w:rsidRPr="00961964" w:rsidRDefault="00766361" w:rsidP="00EA401C">
      <w:pPr>
        <w:pStyle w:val="Style58"/>
        <w:spacing w:line="360" w:lineRule="auto"/>
        <w:rPr>
          <w:sz w:val="28"/>
          <w:szCs w:val="28"/>
          <w:lang w:val="uk-UA"/>
        </w:rPr>
      </w:pPr>
      <w:r w:rsidRPr="00961964">
        <w:rPr>
          <w:sz w:val="28"/>
          <w:szCs w:val="28"/>
          <w:lang w:val="uk-UA"/>
        </w:rPr>
        <w:t xml:space="preserve">e-mail: </w:t>
      </w:r>
      <w:hyperlink r:id="rId10" w:history="1">
        <w:r w:rsidRPr="00961964">
          <w:rPr>
            <w:rStyle w:val="a6"/>
            <w:sz w:val="28"/>
            <w:szCs w:val="28"/>
            <w:lang w:val="uk-UA"/>
          </w:rPr>
          <w:t>osony1933@gmail.com</w:t>
        </w:r>
      </w:hyperlink>
    </w:p>
    <w:p w:rsidR="00766361" w:rsidRPr="00961964" w:rsidRDefault="00766361" w:rsidP="00EA401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uk-UA"/>
        </w:rPr>
      </w:pPr>
    </w:p>
    <w:p w:rsidR="002026D3" w:rsidRPr="00961964" w:rsidRDefault="00E10095" w:rsidP="00EA401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uk-UA" w:eastAsia="uk-UA"/>
        </w:rPr>
      </w:pPr>
      <w:r w:rsidRPr="009619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Thestrengthenoftheexpertfunctionoflibrariesinthedigitaltextsera</w:t>
      </w:r>
    </w:p>
    <w:p w:rsidR="002026D3" w:rsidRPr="00961964" w:rsidRDefault="002026D3" w:rsidP="00EA401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uk-UA" w:eastAsia="uk-UA"/>
        </w:rPr>
      </w:pPr>
    </w:p>
    <w:p w:rsidR="002026D3" w:rsidRPr="00961964" w:rsidRDefault="002026D3" w:rsidP="00EA401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uk-UA"/>
        </w:rPr>
      </w:pPr>
      <w:r w:rsidRPr="0096196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>Examinationofwrittenworks (texts) isoneofthemostimportantgoaliesoflibraries.Complex (special, complex, deep, analyticalexpertiseismadebylibrariesspecialistsaccreditedforthisaim. Simple (preliminary, primary, introductory) istheworkingtoolofeverylibrarian. Inthedigitaleralibrariesdealtwithtextdocumentsmadebyhumans. Nowtextsgeneratedbyartificialintelligence (machinetexts) andhybridtext – mixesofhumantextsandofmachineorigin (human-machinetexts) – areinmasscirculation. Accordingly, thereis a growingmassdemandtoexpertisetextdocumentsregardingtheirorigin – aretheyofhumannatureor a hybridofboth. Theviabilityoflibrarieslargelydependsonanoperationalandflexibleresponsetothechallengesofdigitalization.</w:t>
      </w:r>
    </w:p>
    <w:p w:rsidR="002026D3" w:rsidRPr="00961964" w:rsidRDefault="002026D3" w:rsidP="00EA401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uk-UA"/>
        </w:rPr>
      </w:pPr>
      <w:r w:rsidRPr="00961964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uk-UA"/>
        </w:rPr>
        <w:t>Keywords</w:t>
      </w:r>
      <w:r w:rsidR="00E10095" w:rsidRPr="00961964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uk-UA"/>
        </w:rPr>
        <w:t>:</w:t>
      </w:r>
      <w:r w:rsidR="00E10095" w:rsidRPr="0096196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l</w:t>
      </w:r>
      <w:r w:rsidRPr="0096196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ibrary, expertise, text, hybridtext, artificialintelligence, digitalization,«OpenScience».</w:t>
      </w:r>
    </w:p>
    <w:p w:rsidR="002026D3" w:rsidRPr="00961964" w:rsidRDefault="002026D3" w:rsidP="00EA40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2026D3" w:rsidRPr="00961964" w:rsidSect="00EA401C"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007B" w:rsidRDefault="0036007B" w:rsidP="00C62B97">
      <w:pPr>
        <w:spacing w:after="0" w:line="240" w:lineRule="auto"/>
      </w:pPr>
      <w:r>
        <w:separator/>
      </w:r>
    </w:p>
  </w:endnote>
  <w:endnote w:type="continuationSeparator" w:id="1">
    <w:p w:rsidR="0036007B" w:rsidRDefault="0036007B" w:rsidP="00C62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9828059"/>
      <w:docPartObj>
        <w:docPartGallery w:val="Page Numbers (Bottom of Page)"/>
        <w:docPartUnique/>
      </w:docPartObj>
    </w:sdtPr>
    <w:sdtContent>
      <w:p w:rsidR="00A5132C" w:rsidRDefault="00BB7872">
        <w:pPr>
          <w:pStyle w:val="a9"/>
          <w:jc w:val="right"/>
        </w:pPr>
        <w:r>
          <w:fldChar w:fldCharType="begin"/>
        </w:r>
        <w:r w:rsidR="00A5132C">
          <w:instrText>PAGE   \* MERGEFORMAT</w:instrText>
        </w:r>
        <w:r>
          <w:fldChar w:fldCharType="separate"/>
        </w:r>
        <w:r w:rsidR="00955DB7">
          <w:rPr>
            <w:noProof/>
          </w:rPr>
          <w:t>1</w:t>
        </w:r>
        <w:r>
          <w:fldChar w:fldCharType="end"/>
        </w:r>
      </w:p>
    </w:sdtContent>
  </w:sdt>
  <w:p w:rsidR="00A5132C" w:rsidRDefault="00A5132C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007B" w:rsidRDefault="0036007B" w:rsidP="00C62B97">
      <w:pPr>
        <w:spacing w:after="0" w:line="240" w:lineRule="auto"/>
      </w:pPr>
      <w:r>
        <w:separator/>
      </w:r>
    </w:p>
  </w:footnote>
  <w:footnote w:type="continuationSeparator" w:id="1">
    <w:p w:rsidR="0036007B" w:rsidRDefault="0036007B" w:rsidP="00C62B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0182"/>
    <w:rsid w:val="0002303C"/>
    <w:rsid w:val="000510AD"/>
    <w:rsid w:val="00073EC0"/>
    <w:rsid w:val="00076876"/>
    <w:rsid w:val="00086EFF"/>
    <w:rsid w:val="00097849"/>
    <w:rsid w:val="001006E3"/>
    <w:rsid w:val="00143C4D"/>
    <w:rsid w:val="001655F1"/>
    <w:rsid w:val="00184A06"/>
    <w:rsid w:val="00193B93"/>
    <w:rsid w:val="001A22AB"/>
    <w:rsid w:val="001B0ADE"/>
    <w:rsid w:val="001B0B3B"/>
    <w:rsid w:val="001B1637"/>
    <w:rsid w:val="001B738E"/>
    <w:rsid w:val="001E01CC"/>
    <w:rsid w:val="001E5941"/>
    <w:rsid w:val="001F7F17"/>
    <w:rsid w:val="00202004"/>
    <w:rsid w:val="002026D3"/>
    <w:rsid w:val="00255D1D"/>
    <w:rsid w:val="002631DA"/>
    <w:rsid w:val="00266155"/>
    <w:rsid w:val="00273E76"/>
    <w:rsid w:val="002A538D"/>
    <w:rsid w:val="002E06A0"/>
    <w:rsid w:val="002E2C83"/>
    <w:rsid w:val="002F6E6B"/>
    <w:rsid w:val="00330B03"/>
    <w:rsid w:val="00334D35"/>
    <w:rsid w:val="0036007B"/>
    <w:rsid w:val="003C30D2"/>
    <w:rsid w:val="00400C3C"/>
    <w:rsid w:val="004044B2"/>
    <w:rsid w:val="00464C3A"/>
    <w:rsid w:val="004A0802"/>
    <w:rsid w:val="004B4B6A"/>
    <w:rsid w:val="004C65E6"/>
    <w:rsid w:val="004D45C8"/>
    <w:rsid w:val="004E0F01"/>
    <w:rsid w:val="004F6313"/>
    <w:rsid w:val="00510182"/>
    <w:rsid w:val="00531DFC"/>
    <w:rsid w:val="00557719"/>
    <w:rsid w:val="00580AFD"/>
    <w:rsid w:val="00590AC0"/>
    <w:rsid w:val="005D061A"/>
    <w:rsid w:val="005D18C6"/>
    <w:rsid w:val="00667E89"/>
    <w:rsid w:val="00685236"/>
    <w:rsid w:val="006A2427"/>
    <w:rsid w:val="006B6AC9"/>
    <w:rsid w:val="006E2FBA"/>
    <w:rsid w:val="006F7A78"/>
    <w:rsid w:val="007547C4"/>
    <w:rsid w:val="00766361"/>
    <w:rsid w:val="00792864"/>
    <w:rsid w:val="007B6489"/>
    <w:rsid w:val="007C7E79"/>
    <w:rsid w:val="008727BF"/>
    <w:rsid w:val="00881972"/>
    <w:rsid w:val="008B4F9C"/>
    <w:rsid w:val="009534AE"/>
    <w:rsid w:val="00955DB7"/>
    <w:rsid w:val="00961964"/>
    <w:rsid w:val="00963062"/>
    <w:rsid w:val="009A1CF1"/>
    <w:rsid w:val="009D6601"/>
    <w:rsid w:val="009E44D7"/>
    <w:rsid w:val="00A07B26"/>
    <w:rsid w:val="00A5132C"/>
    <w:rsid w:val="00A93FC6"/>
    <w:rsid w:val="00AD1CAF"/>
    <w:rsid w:val="00B0597E"/>
    <w:rsid w:val="00B140CB"/>
    <w:rsid w:val="00B91EE4"/>
    <w:rsid w:val="00BA1942"/>
    <w:rsid w:val="00BB7872"/>
    <w:rsid w:val="00BF211B"/>
    <w:rsid w:val="00C06DEE"/>
    <w:rsid w:val="00C37243"/>
    <w:rsid w:val="00C62B97"/>
    <w:rsid w:val="00C63307"/>
    <w:rsid w:val="00C90A75"/>
    <w:rsid w:val="00C936EC"/>
    <w:rsid w:val="00C972E5"/>
    <w:rsid w:val="00CB5371"/>
    <w:rsid w:val="00CD05A3"/>
    <w:rsid w:val="00CD27DA"/>
    <w:rsid w:val="00CF5577"/>
    <w:rsid w:val="00CF7F27"/>
    <w:rsid w:val="00D2796B"/>
    <w:rsid w:val="00D555CE"/>
    <w:rsid w:val="00DA56A9"/>
    <w:rsid w:val="00DA5E73"/>
    <w:rsid w:val="00DD57E9"/>
    <w:rsid w:val="00E10095"/>
    <w:rsid w:val="00E22F73"/>
    <w:rsid w:val="00E3752F"/>
    <w:rsid w:val="00E56328"/>
    <w:rsid w:val="00E64398"/>
    <w:rsid w:val="00E77BA7"/>
    <w:rsid w:val="00EA401C"/>
    <w:rsid w:val="00EC5F97"/>
    <w:rsid w:val="00ED35CA"/>
    <w:rsid w:val="00ED4349"/>
    <w:rsid w:val="00ED4CCD"/>
    <w:rsid w:val="00F13558"/>
    <w:rsid w:val="00F75D5A"/>
    <w:rsid w:val="00FC6498"/>
    <w:rsid w:val="00FE636C"/>
    <w:rsid w:val="00FF16FF"/>
    <w:rsid w:val="00FF20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872"/>
  </w:style>
  <w:style w:type="paragraph" w:styleId="2">
    <w:name w:val="heading 2"/>
    <w:basedOn w:val="a"/>
    <w:next w:val="a"/>
    <w:link w:val="20"/>
    <w:uiPriority w:val="9"/>
    <w:qFormat/>
    <w:rsid w:val="002026D3"/>
    <w:pPr>
      <w:keepNext/>
      <w:keepLines/>
      <w:spacing w:after="0" w:line="240" w:lineRule="auto"/>
      <w:outlineLvl w:val="1"/>
    </w:pPr>
    <w:rPr>
      <w:rFonts w:ascii="Georgia" w:eastAsia="Calibri" w:hAnsi="Georgia" w:cs="Times New Roman"/>
      <w:b/>
      <w:bCs/>
      <w:sz w:val="32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62B9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62B97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C62B97"/>
    <w:rPr>
      <w:vertAlign w:val="superscript"/>
    </w:rPr>
  </w:style>
  <w:style w:type="character" w:styleId="a6">
    <w:name w:val="Hyperlink"/>
    <w:basedOn w:val="a0"/>
    <w:uiPriority w:val="99"/>
    <w:unhideWhenUsed/>
    <w:rsid w:val="00C62B97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A513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132C"/>
  </w:style>
  <w:style w:type="paragraph" w:styleId="a9">
    <w:name w:val="footer"/>
    <w:basedOn w:val="a"/>
    <w:link w:val="aa"/>
    <w:uiPriority w:val="99"/>
    <w:unhideWhenUsed/>
    <w:rsid w:val="00A513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132C"/>
  </w:style>
  <w:style w:type="paragraph" w:styleId="ab">
    <w:name w:val="Balloon Text"/>
    <w:basedOn w:val="a"/>
    <w:link w:val="ac"/>
    <w:uiPriority w:val="99"/>
    <w:semiHidden/>
    <w:unhideWhenUsed/>
    <w:rsid w:val="00A513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5132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2026D3"/>
    <w:rPr>
      <w:rFonts w:ascii="Georgia" w:eastAsia="Calibri" w:hAnsi="Georgia" w:cs="Times New Roman"/>
      <w:b/>
      <w:bCs/>
      <w:sz w:val="32"/>
      <w:szCs w:val="26"/>
      <w:lang w:val="uk-UA"/>
    </w:rPr>
  </w:style>
  <w:style w:type="paragraph" w:customStyle="1" w:styleId="Style58">
    <w:name w:val="Style58"/>
    <w:qFormat/>
    <w:rsid w:val="002026D3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ony1933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rcid.org/0000-0003-2424-055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osony1933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cid.org/0000-0003-2424-05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E1871-FA94-4FC5-ABB4-E2FF00817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7607</Words>
  <Characters>4337</Characters>
  <Application>Microsoft Office Word</Application>
  <DocSecurity>0</DocSecurity>
  <Lines>36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sokur</cp:lastModifiedBy>
  <cp:revision>2</cp:revision>
  <cp:lastPrinted>2026-08-21T06:24:00Z</cp:lastPrinted>
  <dcterms:created xsi:type="dcterms:W3CDTF">2026-09-14T08:23:00Z</dcterms:created>
  <dcterms:modified xsi:type="dcterms:W3CDTF">2026-09-14T08:23:00Z</dcterms:modified>
</cp:coreProperties>
</file>