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31211">
        <w:rPr>
          <w:rFonts w:ascii="Times New Roman" w:eastAsia="Calibri" w:hAnsi="Times New Roman" w:cs="Times New Roman"/>
          <w:b/>
          <w:sz w:val="28"/>
          <w:szCs w:val="28"/>
        </w:rPr>
        <w:t xml:space="preserve">Мирончук Анатолій Святославович, 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ORCID https://orcid.org/0000-0001-5633-1413,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кандидат історичних наук, старший науковий співробітник, 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відділ міжнародної інформації та зарубіжних зв’язків,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Національна бібліотека України імені В. І. Вернадського, 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Київ, Україна 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е-mail: </w:t>
      </w:r>
      <w:hyperlink r:id="rId4" w:history="1">
        <w:r w:rsidRPr="00531211">
          <w:rPr>
            <w:rFonts w:ascii="Times New Roman" w:eastAsia="Calibri" w:hAnsi="Times New Roman" w:cs="Times New Roman"/>
            <w:sz w:val="28"/>
            <w:szCs w:val="28"/>
          </w:rPr>
          <w:t>myronchuk@nas.gov.ua</w:t>
        </w:r>
      </w:hyperlink>
    </w:p>
    <w:p w:rsidR="00F4117B" w:rsidRPr="00531211" w:rsidRDefault="00F4117B" w:rsidP="00F4117B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4117B" w:rsidRPr="00531211" w:rsidRDefault="00F4117B" w:rsidP="00F4117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1211">
        <w:rPr>
          <w:rFonts w:ascii="Times New Roman" w:eastAsia="Calibri" w:hAnsi="Times New Roman" w:cs="Times New Roman"/>
          <w:b/>
          <w:sz w:val="28"/>
          <w:szCs w:val="28"/>
        </w:rPr>
        <w:t>Дослідницькі бібліотеки та штучний інтелект: досвід Великої Британії</w:t>
      </w:r>
    </w:p>
    <w:p w:rsidR="00F4117B" w:rsidRPr="00531211" w:rsidRDefault="00F4117B" w:rsidP="00F4117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Проаналізовано досвід дослідницьких бібліотек Великої Британії з упровадження штучного інтелекту в бібліотечну практику, відзначено вплив штучного інтелекту на трансформацію бібліотечного сервісу, виявлено переваги і перспективи його подальшого впровадження. Водночас ідентифіковано низку викликів, з якими стикаються дослідницькі бібліотеки Великої Британії при впровадженні інструментів ШІ. Наголошено на необхідності формування етичних стандартів використання ШІ для забезпечення прозорості, академічної доброчесності та збереження гуманістичних засад бібліотечної діяльності.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i/>
          <w:sz w:val="28"/>
          <w:szCs w:val="28"/>
        </w:rPr>
        <w:t>Ключові слова:</w:t>
      </w: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 штучний інтелект, дослідницькі бібліотеки, Велика Британія.</w:t>
      </w: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У стратегіях розвитку штучного інтелекту (далі ШІ) у Великій Британії значна роль відводиться дослідницьким бібліотекам. Урядовий «План дій щодо можливостей ШІ» та дорожня карта Інституту Тоні Блера «Нова національна мета: прискорення науки у Великій Британії в епоху ШІ» радикально переосмислюють роль традиційних академічних інституцій та відкривають широкі можливості для трансформації бібліотечної системи країни. У документах йдеться, що в епоху штучного інтелекту дослідницькі бібліотеки перестають бути просто сховищами літератури, а стають активними провайдерами інфраструктури даних та каталізаторами наукових відкриттів </w:t>
      </w:r>
      <w:r w:rsidRPr="00531211">
        <w:rPr>
          <w:rFonts w:ascii="Times New Roman" w:eastAsia="Calibri" w:hAnsi="Times New Roman" w:cs="Times New Roman"/>
          <w:sz w:val="28"/>
          <w:szCs w:val="28"/>
        </w:rPr>
        <w:lastRenderedPageBreak/>
        <w:t>нового типу, переформатуючись у стратегічні інфраструктурні хаби, котрі трансформують традиційну науку в епоху штучного інтелекту.</w:t>
      </w: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Головна місія сучасних дослідницьких бібліотек у цих стратегіях полягає у забезпеченні переходу від розрізнених паперових і цифрових архівів до створення єдиної, глобальної та цифрової екосистеми наукових знань, придатної для машинного аналізу. Так, у рамках британського плану створюється Національна бібліотека даних (</w:t>
      </w:r>
      <w:r w:rsidRPr="00531211">
        <w:rPr>
          <w:rFonts w:ascii="Times New Roman" w:eastAsia="Calibri" w:hAnsi="Times New Roman" w:cs="Times New Roman"/>
          <w:i/>
          <w:iCs/>
          <w:sz w:val="28"/>
          <w:szCs w:val="28"/>
        </w:rPr>
        <w:t>англ</w:t>
      </w:r>
      <w:r w:rsidRPr="00531211">
        <w:rPr>
          <w:rFonts w:ascii="Times New Roman" w:eastAsia="Calibri" w:hAnsi="Times New Roman" w:cs="Times New Roman"/>
          <w:sz w:val="28"/>
          <w:szCs w:val="28"/>
        </w:rPr>
        <w:t>. NationalDataLibrary), де сучасні дослідницькі бібліотеки стають критично важливою ланкою цієї екосистеми.</w:t>
      </w: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Дослідницькі бібліотеки Великої Британії активно працюють над систематизацією сучасних напрямів використання штучного інтелекту з акцентом на перевагах, викликах та потенціалі ШІ в контексті відкритої науки, цифрової грамотності та етичних стандартів академічного середовища.</w:t>
      </w: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Серед найавторитетніших бібліотечних асоціацій та організацій Великої Британії, які вже почали визнавати роль штучного інтелекту у майбутньому бібліотечної галузі, є консорціум Дослідницьких бібліотек Великої Британії RLUK. Інноваційні підходи з використанням штучного інтелекту впроваджуються в бібліотечній мережі Університету Лідса, яка є однією з найбільших академічних дослідницьких бібліотек Великої Британії. Сфера їхніх застосувань включає: придбання та пошук контенту; підтримка досліджень; адаптація та використання штучного інтелекту у розвитку навчання; впровадження проєктів з цифрової трансформації; служба підтримки користувачів; розвиток навичок бібліотекарів, що відповідають сучасному контексту.</w:t>
      </w: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У бібліотеках Університету Лідса переконані, що штучний інтелект може бути частиною рішення, яке допоможе впоратися з багатьма викликами і проблемами, а також задовольняти зростаючі потреби користувачів. Щодо перспектив подальшого впровадження штучного інтелекту, то існує загальний консенсус на підтримку інтеграції технологій штучного інтелекту в бібліотечну практику за умови ретельного врахування можливих наслідків та дотримання етичних норм. </w:t>
      </w: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lastRenderedPageBreak/>
        <w:t>Значний досвід із використання та впровадження ШІ накопичений в бібліотечній системі Единбурзького університету. Від 1966 р. тут діє спеціалізована бібліотека штучного інтелекту, яка перетворилася на бібліотеку світового класу і має одну з найбільших у Європі колекцій літератури з історії та розвитку ШІ.</w:t>
      </w: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Бібліотеки Единбурзького університету активно впроваджують освітні та дослідницькі ініціативи на основі ШІ, спрямовані, зокрема, на підвищення ШІ-грамотності, а також власні ключові платформи штучного інтелекту, такі як Elicit – інструмент на основі штучного інтелекту, який допомагає працювати з великими масивами академічних джерел, ранжувати їх за релевантністю, генерувати огляди та автоматизувати рутинні завдання дослідника.</w:t>
      </w: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Представники спільноти дослідницьких бібліотек Великої Британії визнають, що штучний інтелект матиме широкий та глибокий вплив на бібліотечні послуги, операції серверної частини та інформаційну грамотність, а також призведе до появи нових функцій в бібліотеках. Ключова проблема для бібліотек полягає у тому, що контроль над розробкою штучного інтелекту здійснюється кількома технологічними компаніями – рушійні сили, що створюють інструменти штучного інтелекту, не знаходяться в бібліотечному секторі. Саме тому бібліотеки повинні відігравати більш активну і дієву роль в інноваціях у сфері штучного інтелекту.</w:t>
      </w: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Інструменти генеративного ШІ у своїй повсякденній роботі дедалі частіше використовують співробітники юридичних бібліотек. Опитування Британської та Ірландської асоціації бібліотекарів-юристів (BIALL) 2024 р. продемонструвало, що 79% користувачів та співробітників юридичних бібліотек використовують штучний інтелект у роботі.</w:t>
      </w: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Штучний інтелект вже є частиною британської бібліотечної практики в деяких звичних сферах застосування. Так, інструменти інтелектуального аналізу та обробки даних є частиною платформи відкритих даних Національної бібліотеки Шотландії DataFoundry, створеної у 2019 році. У Британській бібліотеці існує цілий підрозділ та напрямок діяльності – BritishLibraryDigitalScholarship,орієнтований на підтримку дослідників, які </w:t>
      </w:r>
      <w:r w:rsidRPr="0053121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використовують цифрові методи. Аналіз британського досвіду демонструє, що вплив штучного інтелекту на дослідницькі бібліотеки з часом зростатиме. Важливим завданням бібліотек є не лише проблематизувати нові технології, а й розробляти форми реагування. </w:t>
      </w: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В основі підходів дослідницьких бібліотек Великої Британії до використання та впровадження ШІ лежить розуміння того, що його ефективність залежить від якості даних, що використовуються. Інтеграція штучного інтелекту в бібліотеки закладів вищої освіти є ключовим чинником їхньої цифрової трансформації та стратегічним напрямом розвитку сучасної наукової інфраструктури. Упровадження штучного інтелекту в діяльність дослідницьких бібліотек є не просто технологічним оновленням, а глибинною трансформацією їхньої функціональної ролі. Академічні бібліотеки поступово перетворюються на активного учасника дослідницької екосистеми, здатного не лише забезпечувати доступ до знань, а й аналізувати дані, підтримувати відкриту науку та виступати центром цифрової грамотності.</w:t>
      </w:r>
    </w:p>
    <w:p w:rsidR="00F4117B" w:rsidRPr="00531211" w:rsidRDefault="00F4117B" w:rsidP="00F4117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238557580"/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Отже, </w:t>
      </w:r>
      <w:bookmarkEnd w:id="0"/>
      <w:r w:rsidRPr="00531211">
        <w:rPr>
          <w:rFonts w:ascii="Times New Roman" w:eastAsia="Calibri" w:hAnsi="Times New Roman" w:cs="Times New Roman"/>
          <w:sz w:val="28"/>
          <w:szCs w:val="28"/>
        </w:rPr>
        <w:t>сьогодні дослідницькі бібліотеки Великої Британії продовжують роботу над розвитком та вдосконаленням розуміння можливостей та ризиків, пов’язаних зі впровадженням штучного інтелекту в бібліотечну практику. Інтеграція штучного інтелекту у дослідницькі бібліотеки свідчить про початок нового етапу їхньої еволюції – переходу від традиційного сховища інформаційних ресурсів до функціонування як інтелектуальних центрів управління знаннями.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31211">
        <w:rPr>
          <w:rFonts w:ascii="Times New Roman" w:eastAsia="Calibri" w:hAnsi="Times New Roman" w:cs="Times New Roman"/>
          <w:b/>
          <w:sz w:val="28"/>
          <w:szCs w:val="28"/>
        </w:rPr>
        <w:t xml:space="preserve">AnatoliiMyronchuk, 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ORCID </w:t>
      </w:r>
      <w:bookmarkStart w:id="1" w:name="_Hlk238557737"/>
      <w:r w:rsidRPr="00531211">
        <w:rPr>
          <w:rFonts w:ascii="Times New Roman" w:eastAsia="Calibri" w:hAnsi="Times New Roman" w:cs="Times New Roman"/>
          <w:sz w:val="28"/>
          <w:szCs w:val="28"/>
        </w:rPr>
        <w:t>https://orcid.org/</w:t>
      </w:r>
      <w:bookmarkEnd w:id="1"/>
      <w:r w:rsidRPr="00531211">
        <w:rPr>
          <w:rFonts w:ascii="Times New Roman" w:eastAsia="Calibri" w:hAnsi="Times New Roman" w:cs="Times New Roman"/>
          <w:sz w:val="28"/>
          <w:szCs w:val="28"/>
        </w:rPr>
        <w:t>0000-0001-5633-1413,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PhD (History), SeniorResearchAssociate, 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DepartmentofInternationalInformationandForeignRelations,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V. I. VernadskyiNationalLibraryofUkraine, 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Kyiv, Ukraine</w:t>
      </w:r>
    </w:p>
    <w:p w:rsidR="00F4117B" w:rsidRPr="00531211" w:rsidRDefault="00F4117B" w:rsidP="00F411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 xml:space="preserve">е-mail: </w:t>
      </w:r>
      <w:hyperlink r:id="rId5" w:history="1">
        <w:r w:rsidRPr="00531211">
          <w:rPr>
            <w:rFonts w:ascii="Times New Roman" w:eastAsia="Calibri" w:hAnsi="Times New Roman" w:cs="Times New Roman"/>
            <w:sz w:val="28"/>
            <w:szCs w:val="28"/>
          </w:rPr>
          <w:t>myronchuk@nas.gov.ua</w:t>
        </w:r>
      </w:hyperlink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117B" w:rsidRPr="00531211" w:rsidRDefault="00F4117B" w:rsidP="00F4117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121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Researchlibrariesandartificialintelligence: the UK experience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sz w:val="28"/>
          <w:szCs w:val="28"/>
        </w:rPr>
        <w:t>Theexperienceofresearchlibrariesinthe UK inimplementingartificialintelligenceintolibrarypracticeisanalyzed, theimpactofartificialintelligenceonthetransformationoflibraryserviceisnoted, theadvantagesandprospectsforitsfurtherimplementationarerevealed. Atthesametime, a numberofchallengesthatresearchlibrariesinthe UK facewhenimplementing AI toolsareidentified. Theneedtoestablishethicalstandardsfortheuseof AI isemphasizedtoensuretransparency, academicintegrity, andthepreservationofthehumanisticprinciplesoflibraryactivities.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i/>
          <w:sz w:val="28"/>
          <w:szCs w:val="28"/>
        </w:rPr>
        <w:t>Keywords:</w:t>
      </w:r>
      <w:r w:rsidRPr="00531211">
        <w:rPr>
          <w:rFonts w:ascii="Times New Roman" w:eastAsia="Calibri" w:hAnsi="Times New Roman" w:cs="Times New Roman"/>
          <w:sz w:val="28"/>
          <w:szCs w:val="28"/>
        </w:rPr>
        <w:t>artificialintelligence, researchlibraries, UnitedKingdom.</w:t>
      </w:r>
    </w:p>
    <w:p w:rsidR="00F4117B" w:rsidRPr="00531211" w:rsidRDefault="00F4117B" w:rsidP="00F4117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3EED" w:rsidRDefault="00AE3EED">
      <w:bookmarkStart w:id="2" w:name="_GoBack"/>
      <w:bookmarkEnd w:id="2"/>
    </w:p>
    <w:sectPr w:rsidR="00AE3EED" w:rsidSect="008745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defaultTabStop w:val="708"/>
  <w:hyphenationZone w:val="425"/>
  <w:characterSpacingControl w:val="doNotCompress"/>
  <w:compat/>
  <w:rsids>
    <w:rsidRoot w:val="00681E2D"/>
    <w:rsid w:val="00681E2D"/>
    <w:rsid w:val="008745DA"/>
    <w:rsid w:val="009516B4"/>
    <w:rsid w:val="00AE3EED"/>
    <w:rsid w:val="00F41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yronchuk@nas.gov.ua" TargetMode="External"/><Relationship Id="rId4" Type="http://schemas.openxmlformats.org/officeDocument/2006/relationships/hyperlink" Target="mailto:myronchuk@nas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5222</Words>
  <Characters>2978</Characters>
  <Application>Microsoft Office Word</Application>
  <DocSecurity>0</DocSecurity>
  <Lines>24</Lines>
  <Paragraphs>16</Paragraphs>
  <ScaleCrop>false</ScaleCrop>
  <Company/>
  <LinksUpToDate>false</LinksUpToDate>
  <CharactersWithSpaces>8184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sokur</cp:lastModifiedBy>
  <cp:revision>2</cp:revision>
  <dcterms:created xsi:type="dcterms:W3CDTF">2026-09-16T08:45:00Z</dcterms:created>
  <dcterms:modified xsi:type="dcterms:W3CDTF">2026-09-16T08:45:00Z</dcterms:modified>
</cp:coreProperties>
</file>