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2A21B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Писаренко Світлана Вікторівна,</w:t>
      </w:r>
    </w:p>
    <w:p w14:paraId="3AE1D275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ORCID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hyperlink r:id="rId5">
        <w:r w:rsidR="00E64A48">
          <w:rPr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https</w:t>
        </w:r>
        <w:r w:rsidR="00E64A48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:</w:t>
        </w:r>
        <w:r w:rsidR="00E64A48">
          <w:rPr>
            <w:rFonts w:ascii="Times New Roman" w:eastAsia="Times New Roman" w:hAnsi="Times New Roman" w:cs="Times New Roman"/>
            <w:sz w:val="28"/>
            <w:szCs w:val="28"/>
            <w:lang w:val="ru-RU" w:eastAsia="uk-UA"/>
          </w:rPr>
          <w:t>//</w:t>
        </w:r>
        <w:proofErr w:type="spellStart"/>
        <w:r w:rsidR="00E64A48">
          <w:rPr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orcid</w:t>
        </w:r>
        <w:proofErr w:type="spellEnd"/>
        <w:r w:rsidR="00E64A48">
          <w:rPr>
            <w:rFonts w:ascii="Times New Roman" w:eastAsia="Times New Roman" w:hAnsi="Times New Roman" w:cs="Times New Roman"/>
            <w:sz w:val="28"/>
            <w:szCs w:val="28"/>
            <w:lang w:val="ru-RU" w:eastAsia="uk-UA"/>
          </w:rPr>
          <w:t>.</w:t>
        </w:r>
        <w:r w:rsidR="00E64A48">
          <w:rPr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org</w:t>
        </w:r>
        <w:r w:rsidR="00E64A48">
          <w:rPr>
            <w:rFonts w:ascii="Times New Roman" w:eastAsia="Times New Roman" w:hAnsi="Times New Roman" w:cs="Times New Roman"/>
            <w:sz w:val="28"/>
            <w:szCs w:val="28"/>
            <w:lang w:val="ru-RU" w:eastAsia="uk-UA"/>
          </w:rPr>
          <w:t>/0009-0006-4136-7687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,</w:t>
      </w:r>
    </w:p>
    <w:p w14:paraId="04539485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заслужена журналістка України, </w:t>
      </w:r>
    </w:p>
    <w:p w14:paraId="157566C5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провідна редакторка,</w:t>
      </w:r>
    </w:p>
    <w:p w14:paraId="53F44CBC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F73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 науково-методичної роботи,</w:t>
      </w:r>
    </w:p>
    <w:p w14:paraId="5E30B8D6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Інститут бібліотекознавства,</w:t>
      </w:r>
    </w:p>
    <w:p w14:paraId="0E2FE334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Національна бібліотека України імені В. І. Вернадського,</w:t>
      </w:r>
    </w:p>
    <w:p w14:paraId="5E2C0639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Київ, Україна</w:t>
      </w:r>
    </w:p>
    <w:p w14:paraId="59F7ABB8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pysarenkosv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ukr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net</w:t>
      </w:r>
    </w:p>
    <w:p w14:paraId="0D83AB15" w14:textId="77777777" w:rsidR="00E64A48" w:rsidRDefault="00E64A4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0F46F410" w14:textId="77777777" w:rsidR="00E64A48" w:rsidRDefault="00A57E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Медіаобраз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Національної бібліотеки України </w:t>
      </w:r>
    </w:p>
    <w:p w14:paraId="300DBC77" w14:textId="77777777" w:rsidR="00E64A48" w:rsidRDefault="00A57E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імені </w:t>
      </w:r>
      <w:r w:rsidRPr="00FF73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В. І. Вернадського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у 2026 </w:t>
      </w:r>
      <w:r w:rsidRPr="00FF73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році</w:t>
      </w:r>
    </w:p>
    <w:p w14:paraId="1A03F2FB" w14:textId="77777777" w:rsidR="00E64A48" w:rsidRDefault="00E64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248D412E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Наведено законодавчі норми щодо зміни термінології: «засоби масової інформації» на «медіа». Досліджено основні характеристики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окремі статистичні дані новинного блоку публікацій сайту Національної бібліотеки України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імені В. І. Вернадського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представлених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платформі Фейсбук як медіа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цієї установи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Окреслено тенденції подання матеріалів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визначено інструменти просування комунікаційного ресурсу задля популяризації бібліотеки і науки в цілому.</w:t>
      </w:r>
    </w:p>
    <w:p w14:paraId="5A0A4BD0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Ключові слова: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медіа, онлайн-медіа, Фейсбук, комунікація, інформ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аційне суспільство, суспільна комунікація, популяризація науки,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Національна бібліотека України імені В. І. Вернадського.</w:t>
      </w:r>
    </w:p>
    <w:p w14:paraId="580B5D0D" w14:textId="77777777" w:rsidR="00E64A48" w:rsidRDefault="00E64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46FDAA8B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Інформаційне суспільство, стрімкий розвиток якого з появою комп’ютерів ми переживаємо з останньої третини минулого століття, на зламі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тисячоліть і донині, остаточно змінив не тільки звичний алгоритм отримання інформації як такої, коли слово «вчора» в друкованих засобах масової інформації було ознакою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тільки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оперативності, а й можливості реагувати на інформацію в режимі реального часу.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Реагувати емоційно, попередньо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цензурованими, не редагованими висловлюваннями стало буденною практикою. Саме така реальність, можливість відкритого соціального діалогу,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полілогу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суспільної комунікації певною мірою й обумовила правове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формалізування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 явища ухваленням 13 грудня 2022 року Верховною Радою України Закону «Про медіа», який набув чинності 31 березня 2023 року.</w:t>
      </w:r>
    </w:p>
    <w:p w14:paraId="0C8462C7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Пояснювальній записці до проєкту Закону України «Про медіа» зазначається, що «законопроект передбачає внесення термінологічних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змін до цілої низки Законів України у зв’язку зі зміною застарілого радянського терміну «засоби масової інформації» терміном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“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медіа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(ips.ligazakon.net). Відповідно визначено й суб’єктність медіа. У ст. 13 цього закону суб’єктами у сфері медіа визначено,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зокрема, аудіовізуальні, друковані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онлайн-медіа.</w:t>
      </w:r>
    </w:p>
    <w:p w14:paraId="4DCE1C52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Тобто, практично всі суб’єкти, котрі до прийняття цього закону називалися засобами масової інформації, стали не тільки називатися медіа, а й посутньо, здебільшого замінили пропагандистську методику подання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інформації на комунікативну, яка передбачає активний зворот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зв’язок, спілкування, тобто комунікацію, обмін думками, оцін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uk-UA"/>
        </w:rPr>
        <w:t>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подій та явищ суспільного 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навіть приватного життя.</w:t>
      </w:r>
    </w:p>
    <w:p w14:paraId="7721602F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Ст.</w:t>
      </w:r>
      <w:r w:rsidRPr="002B53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 згаданого закону визначає онлайн-медіа як медіа, що регулярно поширюють інформацію у текстовій, аудіовізуальній чи іншій формі в електронному (цифровому) вигляді за допомогою мережі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Інтернет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власному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вебсайті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(itd.rada.gov.ua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Відомості Верховної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 України (ВВР), №№</w:t>
      </w:r>
      <w:r w:rsidRPr="002B53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50, ст.</w:t>
      </w:r>
      <w:r w:rsidRPr="002B53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120).</w:t>
      </w:r>
    </w:p>
    <w:p w14:paraId="5673E894" w14:textId="5BC738D4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Отже, </w:t>
      </w:r>
      <w:r w:rsid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сі електронні ресурси, на яких Національна бібліотека України імені В. І. Вернадського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uk-UA"/>
        </w:rPr>
        <w:t xml:space="preserve">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(далі – НБУВ)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поширює свою інформацію, є медіа.</w:t>
      </w:r>
    </w:p>
    <w:p w14:paraId="37AE5932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роаналізу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 певні тенденції новинного комунікаційного складника медіа НБУВ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36A0AE6D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 початку 2026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кінець вересня у розділі «Новини» на </w:t>
      </w:r>
      <w:r w:rsidRPr="00FF7392">
        <w:rPr>
          <w:rFonts w:ascii="Times New Roman" w:eastAsia="Times New Roman" w:hAnsi="Times New Roman" w:cs="Times New Roman"/>
          <w:sz w:val="28"/>
          <w:szCs w:val="28"/>
          <w:lang w:eastAsia="uk-UA"/>
        </w:rPr>
        <w:t>сайті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НБУВ опубліковано 108 матеріалів 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інформацій, звітів, повідомлень, репортажів, публіцистичних статей, присвячених визначним історичним подіям або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видатним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постатям. Усі публікації супрово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джуються фотознімками, відеорядом, деякі мають музичне оформлення.</w:t>
      </w:r>
    </w:p>
    <w:p w14:paraId="4D506E94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 якщо саме на сайті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НБУВ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 відкритими даними не відображається реакція читачів на публікації, то в акаунті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бібліотеки у соціальній мережі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Фейсбук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де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дублюються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всі публікації розділу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«Новини» сайту, наявна активна комунікація. І не тільки у вигляді так званих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лайків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чи «сердечок», що є позитивним відгуком на публікацію, 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містяться й коментарі відвідувачів бібліотечного акаунту. Одразу зауважимо, що на 98 коментарів припадає 32 позна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чки про вибірково приховані коментарі.</w:t>
      </w:r>
    </w:p>
    <w:p w14:paraId="21AEFB95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 якщо ці показники діяльності бібліотеки та її медійної комунікації можуть сприйматися як необ’єктивні, заангажовані, хибні, то з аналітикою від самої платформи </w:t>
      </w:r>
      <w:r w:rsidRPr="00A57EBD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A57EBD">
        <w:rPr>
          <w:rFonts w:ascii="Times New Roman" w:eastAsia="Times New Roman" w:hAnsi="Times New Roman" w:cs="Times New Roman"/>
          <w:sz w:val="28"/>
          <w:szCs w:val="28"/>
          <w:lang w:eastAsia="uk-UA"/>
        </w:rPr>
        <w:t>Фейсбук</w:t>
      </w:r>
      <w:r w:rsidRPr="00A57EBD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A57E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її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порадами з просування медіа важко не пого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дитися.</w:t>
      </w:r>
    </w:p>
    <w:p w14:paraId="50F65879" w14:textId="5E141E7B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Аналізуючи саме ці дані, доходимо висновку про певні тенденції, характерні для</w:t>
      </w:r>
      <w:r w:rsid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комунікаційного складника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новинних повідомлень про діяльність бібліотеки, риси її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медіаобразу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15ACEF87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Рівень підписників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користувачів акаунту НБУВ у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фейсбуці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вересень 2026 р. становить 8,7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осіб.</w:t>
      </w:r>
    </w:p>
    <w:p w14:paraId="266DD228" w14:textId="106D33B9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 опрацьованих аналітичних статистичних даних можна зробити висновок,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найклікабельнішими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а, відтак, можна припустити, що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найчитабельнішими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публікаціями є розповіді про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особистостей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чи йдеться, приміром,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обрання Л.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Дубровіної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генеральною директоркою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НБУВ – 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публікація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27 серпня 2026 року,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яка набрала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12</w:t>
      </w:r>
      <w:r w:rsidR="005E5C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970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перегляд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203</w:t>
      </w:r>
      <w:r w:rsidR="005E5C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взаємодії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 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2B53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1,5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кліків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376 позитивних реакцій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зокрема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335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лайків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42 серд</w:t>
      </w:r>
      <w:r w:rsidR="00C95C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51 коментар, 11 поширень, одне збереження, при тому 69 % комунікаторів не є читачами акаунту, 31 % </w:t>
      </w:r>
      <w:r w:rsidRPr="00EE0FA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читачі;</w:t>
      </w:r>
      <w:r w:rsidR="005E5C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зафіксовано шість нових читачів;</w:t>
      </w:r>
    </w:p>
    <w:p w14:paraId="5E240047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чи то публікація про відомих науковців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ювілярів (7 вересня 2026 р</w:t>
      </w:r>
      <w:r w:rsidRPr="005E5C31">
        <w:rPr>
          <w:rFonts w:ascii="Times New Roman" w:eastAsia="Times New Roman" w:hAnsi="Times New Roman" w:cs="Times New Roman"/>
          <w:sz w:val="28"/>
          <w:szCs w:val="28"/>
          <w:lang w:eastAsia="uk-UA"/>
        </w:rPr>
        <w:t>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Ірину Олегівну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Циборовську-Римарович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C9211E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3284 перегляд</w:t>
      </w:r>
      <w:r w:rsidRPr="005E5C31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233 взаємодії, </w:t>
      </w:r>
      <w:r w:rsidRPr="005E5C31">
        <w:rPr>
          <w:rFonts w:ascii="Times New Roman" w:eastAsia="Times New Roman" w:hAnsi="Times New Roman" w:cs="Times New Roman"/>
          <w:sz w:val="28"/>
          <w:szCs w:val="28"/>
          <w:lang w:eastAsia="uk-UA"/>
        </w:rPr>
        <w:t>зокрема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113 позитивних реакцій (89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лайків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24 сердечка), 108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кліків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11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коментарів, співвідношення не читачів і читачів </w:t>
      </w:r>
      <w:r w:rsidRPr="005E5C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становлять відповідно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61 </w:t>
      </w:r>
      <w:r w:rsidRPr="005E5C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%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39 %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5E5C31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загальної їхньої кількості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262B8307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Публікація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17 серпня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2026 року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ривітання з ювілеєм відомого вченого С.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Кіраля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57E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має 1750 переглядів, 114 взаємодій (74 кліки,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>зокрема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61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лайк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13 сердечок), а співвідношення читачів і не читачів становить 67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%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33 %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E4E7836" w14:textId="437E0D78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привітання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вернадківців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 з ювілеєм почесного директ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ора НБУВ, академіка О. С. Онищенка публікацією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фейсбуці </w:t>
      </w:r>
      <w:r w:rsidR="006727BC"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25 березня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відреагували 56</w:t>
      </w:r>
      <w:r w:rsidR="006727BC"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>11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користувачі, зафіксовано 381 взаємодію, зокрема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154 лайки, 33 сердечка, а також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171 клік і 16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коментарів.</w:t>
      </w:r>
    </w:p>
    <w:p w14:paraId="53669332" w14:textId="7EE77281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 цими публікаціями, порадами платформи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Фейсбук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підвищення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результативності </w:t>
      </w:r>
      <w:r w:rsidR="00C95C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залучення користувачів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відповідно до кожного з наведених прикладів є: «Персоналізуйте допис, додавши почуття та заняття. Додайте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смайлик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щоб показати, як ви себе почуваєте або чим займаєтеся»; «Дайте відповіді на коментарі, щоб почати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будувати зв’язок з аудиторією»; «Додайте розташування, щоб ваш контент було легше знайти».</w:t>
      </w:r>
    </w:p>
    <w:p w14:paraId="2129CE71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Помітний інтерес становлять також публікації про виставки з особових фондів відомих </w:t>
      </w:r>
      <w:r w:rsidRPr="006727BC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чених, діячів науки, освіти, культури.</w:t>
      </w:r>
    </w:p>
    <w:p w14:paraId="5BE18065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Інформаційні матеріали про наукову діяльн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ість НБУВ як структурного підрозділу Національної академії наук </w:t>
      </w:r>
      <w:r w:rsidRPr="00B83AD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видавничі новинки, дослідницькі заходи, наукові конференції </w:t>
      </w:r>
      <w:r w:rsidRPr="00B83AD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знаходять відгук читачів акаунту у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ейсбуці, зокрема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57E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це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анонсована міжнародна конференція «Бібліотека. Наука. Комунікація. 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нновації та розвиток на шляху до майбутнього»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інші заходи НБУВ</w:t>
      </w:r>
      <w:r w:rsidRPr="002B53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8562708" w14:textId="759E7FC3" w:rsidR="00B83AD1" w:rsidRDefault="00B83A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Публікація про семінар «Новації в бібліотечній практиці на </w:t>
      </w:r>
      <w:r w:rsidR="000E3FD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основі штучного інтелекту»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 червня </w:t>
      </w:r>
      <w:r w:rsidR="000E3FD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налічує 9209 переглядів, 828 взаємодій (612 </w:t>
      </w:r>
      <w:proofErr w:type="spellStart"/>
      <w:r w:rsidR="000E3FD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кліків</w:t>
      </w:r>
      <w:proofErr w:type="spellEnd"/>
      <w:r w:rsidR="000E3FD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з них 169 </w:t>
      </w:r>
      <w:proofErr w:type="spellStart"/>
      <w:r w:rsidR="000E3FD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лайків</w:t>
      </w:r>
      <w:proofErr w:type="spellEnd"/>
      <w:r w:rsidR="000E3FD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11 сердечок), 17 поширень, 8 збережень, 12 нових читачів акаунту.</w:t>
      </w:r>
    </w:p>
    <w:p w14:paraId="75077722" w14:textId="753B1321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 умов повномасштабної російсько-української війни, що триває ось </w:t>
      </w:r>
      <w:r w:rsidRPr="00655A2D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же п’ятий рік, постійних ворожих обстрілів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Києва, актуальним є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режиму роботи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НБУВ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Тож публікації на цю животрепетну тему виклик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ають пожвавлений інтерес читацького загалу. Так, повідомлення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24 червня 2026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новації в обслуговуванні користувачів викликало справжній ажіотаж і чимало коментарів. Зафіксовано 17</w:t>
      </w:r>
      <w:r w:rsidRPr="002B53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="00655A2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перегляди, 1416 взаємодій (одна тисяча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кліків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32</w:t>
      </w:r>
      <w:r w:rsidR="00655A2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реакції,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 них 312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лайків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13 сердечок, одна – сміх, дві – здивування,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поширень,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коментарів, </w:t>
      </w:r>
      <w:r w:rsidRPr="003B1044">
        <w:rPr>
          <w:rFonts w:ascii="Times New Roman" w:eastAsia="Times New Roman" w:hAnsi="Times New Roman" w:cs="Times New Roman"/>
          <w:sz w:val="28"/>
          <w:szCs w:val="28"/>
          <w:lang w:eastAsia="uk-UA"/>
        </w:rPr>
        <w:t>чотири збереження</w:t>
      </w:r>
      <w:r w:rsidR="00655A2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а кількість нових читачів — 35.</w:t>
      </w:r>
    </w:p>
    <w:p w14:paraId="3A724864" w14:textId="7AC2EF4C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55A2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сторінці НБУВ у фейсбуці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розгорнулася гостра дискусія </w:t>
      </w:r>
      <w:r w:rsidRPr="00655A2D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 ролі і місця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бібліотек у сучасному світі, а також </w:t>
      </w:r>
      <w:r w:rsidRPr="00655A2D">
        <w:rPr>
          <w:rFonts w:ascii="Times New Roman" w:eastAsia="Times New Roman" w:hAnsi="Times New Roman" w:cs="Times New Roman"/>
          <w:sz w:val="28"/>
          <w:szCs w:val="28"/>
          <w:lang w:eastAsia="uk-UA"/>
        </w:rPr>
        <w:t>впливу інтернету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655A2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пандемії </w:t>
      </w:r>
      <w:r w:rsidR="00655A2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Covid</w:t>
      </w:r>
      <w:r w:rsidR="00655A2D" w:rsidRPr="00655A2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-19</w:t>
      </w:r>
      <w:r w:rsidRPr="00655A2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війни на відвідуваність бібліотек. Але автор допису про те, що були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часи, коли «у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Вернадці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ніде було яблуку впасти» наполягає на тому, що «</w:t>
      </w:r>
      <w:r w:rsidRPr="00655A2D">
        <w:rPr>
          <w:rFonts w:ascii="Times New Roman" w:eastAsia="Times New Roman" w:hAnsi="Times New Roman" w:cs="Times New Roman"/>
          <w:sz w:val="28"/>
          <w:szCs w:val="28"/>
          <w:lang w:eastAsia="uk-UA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ібліотека (як центр отримання широкої інформації) почав занепадати з 2010 років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Вернадку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окрім відвідувачів передпенсійного та пенсійного віку, практично не приходили».</w:t>
      </w:r>
      <w:r w:rsidR="00E76F0E" w:rsidRPr="00E76F0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E76F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Проте власне збільшення кількості читачів акаунту є практичним аргументом на користь бібліотеки як джерела інформації.</w:t>
      </w:r>
    </w:p>
    <w:p w14:paraId="7A76E426" w14:textId="5471AF3F" w:rsidR="0024403A" w:rsidRPr="00E76F0E" w:rsidRDefault="002440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Таким залізним аргументом є й</w:t>
      </w:r>
      <w:r w:rsidR="005177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матеріал «Новий рік у бібліотеці відкрив перший відвідувач» від 2 січня про Є.</w:t>
      </w:r>
      <w:r w:rsidR="001851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177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</w:t>
      </w:r>
      <w:r w:rsidR="001851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177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Іщука, читача з 1974 року, який 1 січня відвідує </w:t>
      </w:r>
      <w:proofErr w:type="spellStart"/>
      <w:r w:rsidR="005177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Вернадку</w:t>
      </w:r>
      <w:proofErr w:type="spellEnd"/>
      <w:r w:rsidR="005177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Публікація має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138 тис.</w:t>
      </w:r>
      <w:r w:rsidR="005177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594 перегляди,</w:t>
      </w:r>
      <w:r w:rsidR="001851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15 тис.</w:t>
      </w:r>
      <w:r w:rsidR="001851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456 взаємодій (13</w:t>
      </w:r>
      <w:r w:rsidR="001851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тис.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кліків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13</w:t>
      </w:r>
      <w:r w:rsidR="001851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реакцій, з них 1207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лайків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165 сердечок, один сміх і лише два здивування), а також 89 нових читачів</w:t>
      </w:r>
      <w:r w:rsidR="005177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що є своєрідним рекордом реакції на розповідь в акаунті бібліотеки на фейсбуці</w:t>
      </w:r>
      <w:r w:rsidR="001851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Такі показники можуть свідчити про позитивний відгук читацької спільноти, бажання </w:t>
      </w:r>
      <w:proofErr w:type="spellStart"/>
      <w:r w:rsidR="002B53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комунікувати</w:t>
      </w:r>
      <w:proofErr w:type="spellEnd"/>
      <w:r w:rsidR="001851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реагувати на неординарні події, вчинки, явища, розповіді про цікавих людей, те, що називають людськістю.</w:t>
      </w:r>
    </w:p>
    <w:p w14:paraId="4D4FF3AD" w14:textId="2E1593F0" w:rsidR="00E64A48" w:rsidRDefault="00E76F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 ось читаємо слушні поради платформи з підвищення </w:t>
      </w:r>
      <w:r w:rsidRPr="00F51B0D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результативності</w:t>
      </w:r>
      <w:r w:rsidR="00F51B0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залучення користувачів та комунікації</w:t>
      </w:r>
      <w:r w:rsidRPr="00F51B0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«Взаємодійте з коментарями до допису. Дайте відповіді на коментарі, щоб почати будувати зв’язок з аудиторією». Ця порада є найпоширенішою для аканту бібліотеки. І насправді – видається найактуальнішою. Адже цифрової трансформації зазнають не тільки бібліотеки, а й загалом сучасне людство. Та НБУВ </w:t>
      </w:r>
      <w:r w:rsidRPr="00E76F0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цьому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цифровізаційному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процесі,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навіть попри реалії воєнного стану, забезпечує сталий прогрес оцифрування безцінних видань задля їхнього збереження </w:t>
      </w:r>
      <w:r w:rsidRPr="00E76F0E">
        <w:rPr>
          <w:rFonts w:ascii="Times New Roman" w:eastAsia="Times New Roman" w:hAnsi="Times New Roman" w:cs="Times New Roman"/>
          <w:sz w:val="28"/>
          <w:szCs w:val="28"/>
          <w:lang w:eastAsia="uk-UA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водночас надання максимально можливого доступу дослідників до них, створення системи ефективної навігації </w:t>
      </w:r>
      <w:r w:rsidRPr="00E76F0E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книжковому фонді.</w:t>
      </w:r>
    </w:p>
    <w:p w14:paraId="0F441B67" w14:textId="65EE94B1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Надзвичайну заінтересованість користувачів викликають матеріали про поповнення фондів </w:t>
      </w:r>
      <w:r w:rsidRPr="00E76F0E">
        <w:rPr>
          <w:rFonts w:ascii="Times New Roman" w:eastAsia="Times New Roman" w:hAnsi="Times New Roman" w:cs="Times New Roman"/>
          <w:sz w:val="28"/>
          <w:szCs w:val="28"/>
          <w:lang w:eastAsia="uk-UA"/>
        </w:rPr>
        <w:t>НБУВ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раритетними виданнями, історичними артефактами. Звісно, такі події не відбуваються 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щодня, але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саме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вони, хоч і не так часто, як хотілося б, формують імідж книгозбірні.</w:t>
      </w:r>
    </w:p>
    <w:p w14:paraId="42DBF2F1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Публікація про те, що НБУВ отримала в дар від компанії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Visa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громадської організації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Ukraine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WOW європейські стародруки XVII</w:t>
      </w:r>
      <w:r w:rsidRPr="00A57EBD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XVIII століть зі згадками 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описами України здобула 9311 пер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еглядів, 997 взаємодій (559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клік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401 реакцію у вигляді 340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лайків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60 сердечок, по одному здивуванню та, неочікувано, обурення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Додамо, що саме про цю подію написали практично всі медіа ресурси України, відзняли сюжети більшість телевізійних каналів.</w:t>
      </w:r>
    </w:p>
    <w:p w14:paraId="0B03EE0E" w14:textId="0289805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Рекомендація 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>фейсбуку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підвищення </w:t>
      </w:r>
      <w:r w:rsidRPr="00F51B0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результативності</w:t>
      </w:r>
      <w:r w:rsidR="00F51B0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залучення користувач</w:t>
      </w:r>
      <w:bookmarkStart w:id="0" w:name="_GoBack"/>
      <w:bookmarkEnd w:id="0"/>
      <w:r w:rsidR="00F51B0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 та розширення комунікації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така: «Використовуйте користувацький макет для своїх світлин. Користувацькі макети – це чудовий спосіб привернути увагу людей і поділитися світлинами у цік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авий спосіб».</w:t>
      </w:r>
    </w:p>
    <w:p w14:paraId="30D05525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Проте рекомендація платформи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«Спростіть допис, додавши одну світлину замість кількох» щодо публікації «Вистояли. Здолаємо! Переможемо!», присвяченій 35-й річниці незалежності України, видається дещо формальним, механічним сприйняттям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медіапр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одукту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Адже запропонована справді ексклюзивна історична авторська фотозйомка якраз демонструє не тільки пасіонарні настрої суспільства в день проголошення незалежності України, а й гасла, політичні вимоги, курс України до свободи. Їх якраз і зафіксовано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 опублікованих фото.</w:t>
      </w:r>
    </w:p>
    <w:p w14:paraId="435F3FE9" w14:textId="77777777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Водночас варто додати, що світлини привертають увагу читачів до кожної публікації. І, видається, що не тільки користувацькі макети розміщення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фотоілюстрації мають значення для просування контенту, а й, передусім, якість фотозйомки,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офесійна обробка знімків як ознака культури медіа.</w:t>
      </w:r>
    </w:p>
    <w:p w14:paraId="3823B4D2" w14:textId="34A4B671" w:rsidR="00E64A48" w:rsidRDefault="00A57E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Соціальна комунікація медіа ресурсів НБУВ, активна взаємодія, </w:t>
      </w:r>
      <w:r w:rsidR="002B53B2"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рахування інтересів користувачів сприяють популяризації </w:t>
      </w:r>
      <w:r w:rsidRP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суспільстві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 самої бібліотеки, так і науки в цілому.</w:t>
      </w:r>
    </w:p>
    <w:p w14:paraId="4CDCBAB3" w14:textId="77777777" w:rsidR="00E64A48" w:rsidRDefault="00E64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4AF339C5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Svitlana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Pysarenko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,</w:t>
      </w:r>
    </w:p>
    <w:p w14:paraId="6FFC251D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ORCID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hyperlink r:id="rId6">
        <w:r w:rsidR="00E64A48">
          <w:rPr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https</w:t>
        </w:r>
        <w:r w:rsidR="00E64A48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://</w:t>
        </w:r>
        <w:proofErr w:type="spellStart"/>
        <w:r w:rsidR="00E64A48">
          <w:rPr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orcid</w:t>
        </w:r>
        <w:proofErr w:type="spellEnd"/>
        <w:r w:rsidR="00E64A48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.</w:t>
        </w:r>
        <w:r w:rsidR="00E64A48">
          <w:rPr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org</w:t>
        </w:r>
        <w:r w:rsidR="00E64A48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/0009-0006-4136-7687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</w:p>
    <w:p w14:paraId="3728AE9D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Honored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Journalist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Ukraine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</w:p>
    <w:p w14:paraId="2EBF9839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S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enior</w:t>
      </w:r>
      <w:proofErr w:type="spellEnd"/>
      <w:r w:rsidRPr="003A48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E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ditor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</w:p>
    <w:p w14:paraId="073F9EB9" w14:textId="77777777" w:rsidR="00E64A48" w:rsidRDefault="00A57EBD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Departmentof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Scientificand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Methodical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Activity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2EB8D4C8" w14:textId="77777777" w:rsidR="00E64A48" w:rsidRDefault="00A57EBD">
      <w:pPr>
        <w:spacing w:after="0" w:line="360" w:lineRule="auto"/>
        <w:rPr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Institute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Library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Science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03C7D1A1" w14:textId="77777777" w:rsidR="00E64A48" w:rsidRDefault="00A57EBD">
      <w:pPr>
        <w:pStyle w:val="10"/>
        <w:shd w:val="clear" w:color="auto" w:fill="auto"/>
        <w:snapToGrid w:val="0"/>
        <w:spacing w:before="0" w:line="360" w:lineRule="auto"/>
        <w:rPr>
          <w:rFonts w:eastAsia="TimesNewRomanPSMT"/>
          <w:sz w:val="28"/>
          <w:szCs w:val="28"/>
          <w:lang w:val="en-US"/>
        </w:rPr>
      </w:pPr>
      <w:r>
        <w:rPr>
          <w:rFonts w:eastAsia="TimesNewRomanPSMT"/>
          <w:sz w:val="28"/>
          <w:szCs w:val="28"/>
          <w:lang w:val="en-US"/>
        </w:rPr>
        <w:t xml:space="preserve">V. I. </w:t>
      </w:r>
      <w:proofErr w:type="spellStart"/>
      <w:r>
        <w:rPr>
          <w:rFonts w:eastAsia="TimesNewRomanPSMT"/>
          <w:sz w:val="28"/>
          <w:szCs w:val="28"/>
          <w:lang w:val="en-US"/>
        </w:rPr>
        <w:t>Vernadskyi</w:t>
      </w:r>
      <w:proofErr w:type="spellEnd"/>
      <w:r>
        <w:rPr>
          <w:rFonts w:eastAsia="TimesNewRomanPSMT"/>
          <w:sz w:val="28"/>
          <w:szCs w:val="28"/>
          <w:lang w:val="en-US"/>
        </w:rPr>
        <w:t xml:space="preserve"> National Library of Ukraine,</w:t>
      </w:r>
    </w:p>
    <w:p w14:paraId="23C1C037" w14:textId="77777777" w:rsidR="00E64A48" w:rsidRDefault="00A57EBD">
      <w:pPr>
        <w:pStyle w:val="10"/>
        <w:shd w:val="clear" w:color="auto" w:fill="auto"/>
        <w:snapToGrid w:val="0"/>
        <w:spacing w:before="0" w:line="360" w:lineRule="auto"/>
        <w:rPr>
          <w:rFonts w:eastAsia="TimesNewRomanPSMT"/>
          <w:sz w:val="28"/>
          <w:szCs w:val="28"/>
        </w:rPr>
      </w:pPr>
      <w:r>
        <w:rPr>
          <w:rStyle w:val="rynqvb"/>
          <w:sz w:val="28"/>
          <w:szCs w:val="28"/>
          <w:lang w:val="fr-FR"/>
        </w:rPr>
        <w:t>Kyiv</w:t>
      </w:r>
      <w:r>
        <w:rPr>
          <w:rStyle w:val="rynqvb"/>
          <w:sz w:val="28"/>
          <w:szCs w:val="28"/>
          <w:lang w:val="en-US"/>
        </w:rPr>
        <w:t xml:space="preserve">, </w:t>
      </w:r>
      <w:r>
        <w:rPr>
          <w:rStyle w:val="rynqvb"/>
          <w:sz w:val="28"/>
          <w:szCs w:val="28"/>
          <w:lang w:val="fr-FR"/>
        </w:rPr>
        <w:t>Ukraine</w:t>
      </w:r>
    </w:p>
    <w:p w14:paraId="5AF7D6B2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pysarenkosv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ukr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net</w:t>
      </w:r>
    </w:p>
    <w:p w14:paraId="70F446E6" w14:textId="77777777" w:rsidR="00E64A48" w:rsidRDefault="00E64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50D665" w14:textId="77777777" w:rsidR="00E64A48" w:rsidRDefault="00A57EB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Media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image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of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V. I.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Vernadsky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uk-UA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National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Library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of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Ukraine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2026</w:t>
      </w:r>
    </w:p>
    <w:p w14:paraId="463DCFCF" w14:textId="77777777" w:rsidR="00E64A48" w:rsidRDefault="00E64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C5A2059" w14:textId="2DF7EB9D" w:rsidR="00E64A48" w:rsidRDefault="00A57E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The legislative norms regarding the change of terminology of </w:t>
      </w:r>
      <w:r w:rsidRPr="002B53B2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mass media</w:t>
      </w:r>
      <w:r w:rsidRPr="002B53B2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to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media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are presented. The main characteristics and specific statistical data</w:t>
      </w:r>
      <w:r w:rsidR="002B53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of the news block of publications of the website of the </w:t>
      </w:r>
      <w:r w:rsidRPr="002B53B2">
        <w:rPr>
          <w:rFonts w:ascii="Times New Roman" w:eastAsia="TimesNewRomanPSMT" w:hAnsi="Times New Roman" w:cs="Times New Roman"/>
          <w:sz w:val="28"/>
          <w:szCs w:val="28"/>
          <w:lang w:val="en-US" w:eastAsia="uk-UA"/>
        </w:rPr>
        <w:t xml:space="preserve">V. I. </w:t>
      </w:r>
      <w:proofErr w:type="spellStart"/>
      <w:r w:rsidRPr="002B53B2">
        <w:rPr>
          <w:rFonts w:ascii="Times New Roman" w:eastAsia="TimesNewRomanPSMT" w:hAnsi="Times New Roman" w:cs="Times New Roman"/>
          <w:sz w:val="28"/>
          <w:szCs w:val="28"/>
          <w:lang w:val="en-US" w:eastAsia="uk-UA"/>
        </w:rPr>
        <w:t>Vernadskyi</w:t>
      </w:r>
      <w:proofErr w:type="spellEnd"/>
      <w:r w:rsidRPr="002B53B2">
        <w:rPr>
          <w:rFonts w:ascii="Times New Roman" w:eastAsia="TimesNewRomanPSMT" w:hAnsi="Times New Roman" w:cs="Times New Roman"/>
          <w:sz w:val="28"/>
          <w:szCs w:val="28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National Library of Ukraine, presented on the Facebook platform as the media of </w:t>
      </w:r>
      <w:r w:rsidRPr="002B53B2">
        <w:rPr>
          <w:rStyle w:val="a4"/>
          <w:rFonts w:ascii="Times New Roman" w:eastAsia="TimesNewRomanPSMT" w:hAnsi="Times New Roman" w:cs="Times New Roman"/>
          <w:b w:val="0"/>
          <w:sz w:val="28"/>
          <w:szCs w:val="28"/>
          <w:lang w:val="en-US" w:eastAsia="uk-UA"/>
        </w:rPr>
        <w:t>this institution</w:t>
      </w:r>
      <w:r>
        <w:rPr>
          <w:rFonts w:ascii="Times New Roman" w:eastAsia="TimesNewRomanPSMT" w:hAnsi="Times New Roman" w:cs="Times New Roman"/>
          <w:color w:val="000000"/>
          <w:sz w:val="28"/>
          <w:szCs w:val="28"/>
          <w:lang w:val="en-US"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are studied. The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trendsin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content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presentation have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been outlined, and promotional tools identified to popularize the library and science as a whole. </w:t>
      </w:r>
    </w:p>
    <w:p w14:paraId="3897E29B" w14:textId="77777777" w:rsidR="00E64A48" w:rsidRDefault="00A57E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en-US" w:eastAsia="uk-UA"/>
        </w:rPr>
        <w:t>Keywords: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media, online media, Facebook, communication, information society, public communication, popul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arization of science, </w:t>
      </w:r>
      <w:r w:rsidRPr="002B53B2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V. I. </w:t>
      </w:r>
      <w:proofErr w:type="spellStart"/>
      <w:r w:rsidRPr="002B53B2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Vernadskyi</w:t>
      </w:r>
      <w:proofErr w:type="spellEnd"/>
      <w:r w:rsidRPr="002B53B2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National Library of Ukraine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uk-UA"/>
        </w:rPr>
        <w:t>.</w:t>
      </w:r>
    </w:p>
    <w:p w14:paraId="35DD19D8" w14:textId="77777777" w:rsidR="00E64A48" w:rsidRDefault="00E64A48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E64A48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A48"/>
    <w:rsid w:val="000E3FDF"/>
    <w:rsid w:val="00185145"/>
    <w:rsid w:val="0024403A"/>
    <w:rsid w:val="002B53B2"/>
    <w:rsid w:val="003A48F9"/>
    <w:rsid w:val="003B1044"/>
    <w:rsid w:val="005177D0"/>
    <w:rsid w:val="0052485B"/>
    <w:rsid w:val="005E5C31"/>
    <w:rsid w:val="00655A2D"/>
    <w:rsid w:val="006727BC"/>
    <w:rsid w:val="008401FE"/>
    <w:rsid w:val="00A57EBD"/>
    <w:rsid w:val="00B76662"/>
    <w:rsid w:val="00B83AD1"/>
    <w:rsid w:val="00C95C29"/>
    <w:rsid w:val="00CE18D3"/>
    <w:rsid w:val="00D30E03"/>
    <w:rsid w:val="00E64A48"/>
    <w:rsid w:val="00E76F0E"/>
    <w:rsid w:val="00EE0FA1"/>
    <w:rsid w:val="00F51B0D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B7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B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0126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qFormat/>
    <w:rsid w:val="00D70126"/>
    <w:rPr>
      <w:color w:val="605E5C"/>
      <w:shd w:val="clear" w:color="auto" w:fill="E1DFDD"/>
    </w:rPr>
  </w:style>
  <w:style w:type="character" w:customStyle="1" w:styleId="rynqvb">
    <w:name w:val="rynqvb"/>
    <w:qFormat/>
    <w:rsid w:val="00860DE2"/>
  </w:style>
  <w:style w:type="character" w:customStyle="1" w:styleId="a4">
    <w:name w:val="Виділення жирним"/>
    <w:qFormat/>
    <w:rPr>
      <w:b/>
      <w:bCs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semiHidden/>
    <w:unhideWhenUsed/>
    <w:qFormat/>
    <w:rsid w:val="00AB7B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0">
    <w:name w:val="Основной текст1"/>
    <w:basedOn w:val="a"/>
    <w:qFormat/>
    <w:rsid w:val="00860DE2"/>
    <w:pPr>
      <w:shd w:val="clear" w:color="auto" w:fill="FFFFFF"/>
      <w:spacing w:before="300" w:after="0" w:line="274" w:lineRule="exact"/>
    </w:pPr>
    <w:rPr>
      <w:rFonts w:ascii="Times New Roman" w:eastAsia="Times New Roman" w:hAnsi="Times New Roman" w:cs="Times New Roman"/>
      <w:sz w:val="24"/>
      <w:szCs w:val="24"/>
      <w:shd w:val="clear" w:color="auto" w:fill="FFFFFF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B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0126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qFormat/>
    <w:rsid w:val="00D70126"/>
    <w:rPr>
      <w:color w:val="605E5C"/>
      <w:shd w:val="clear" w:color="auto" w:fill="E1DFDD"/>
    </w:rPr>
  </w:style>
  <w:style w:type="character" w:customStyle="1" w:styleId="rynqvb">
    <w:name w:val="rynqvb"/>
    <w:qFormat/>
    <w:rsid w:val="00860DE2"/>
  </w:style>
  <w:style w:type="character" w:customStyle="1" w:styleId="a4">
    <w:name w:val="Виділення жирним"/>
    <w:qFormat/>
    <w:rPr>
      <w:b/>
      <w:bCs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semiHidden/>
    <w:unhideWhenUsed/>
    <w:qFormat/>
    <w:rsid w:val="00AB7B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0">
    <w:name w:val="Основной текст1"/>
    <w:basedOn w:val="a"/>
    <w:qFormat/>
    <w:rsid w:val="00860DE2"/>
    <w:pPr>
      <w:shd w:val="clear" w:color="auto" w:fill="FFFFFF"/>
      <w:spacing w:before="300" w:after="0" w:line="274" w:lineRule="exact"/>
    </w:pPr>
    <w:rPr>
      <w:rFonts w:ascii="Times New Roman" w:eastAsia="Times New Roman" w:hAnsi="Times New Roman" w:cs="Times New Roman"/>
      <w:sz w:val="24"/>
      <w:szCs w:val="24"/>
      <w:shd w:val="clear" w:color="auto" w:fill="FFFFFF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cid.org/0009-0006-4136-7687" TargetMode="External"/><Relationship Id="rId5" Type="http://schemas.openxmlformats.org/officeDocument/2006/relationships/hyperlink" Target="https://orcid.org/0009-0006-4136-76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7979</Words>
  <Characters>4549</Characters>
  <Application>Microsoft Office Word</Application>
  <DocSecurity>0</DocSecurity>
  <Lines>37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Ангелiна</dc:creator>
  <cp:lastModifiedBy>sokur</cp:lastModifiedBy>
  <cp:revision>2</cp:revision>
  <dcterms:created xsi:type="dcterms:W3CDTF">2026-09-29T10:54:00Z</dcterms:created>
  <dcterms:modified xsi:type="dcterms:W3CDTF">2026-09-29T10:54:00Z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